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omments.xml" ContentType="application/vnd.openxmlformats-officedocument.wordprocessingml.comments+xml"/>
  <Override PartName="/word/commentsExtended.xml" ContentType="application/vnd.openxmlformats-officedocument.wordprocessingml.commentsExtended+xml"/>
  <Override PartName="/word/diagrams/colors1.xml" ContentType="application/vnd.openxmlformats-officedocument.drawingml.diagramColors+xml"/>
  <Override PartName="/word/diagrams/colors10.xml" ContentType="application/vnd.openxmlformats-officedocument.drawingml.diagramColors+xml"/>
  <Override PartName="/word/diagrams/colors11.xml" ContentType="application/vnd.openxmlformats-officedocument.drawingml.diagramColors+xml"/>
  <Override PartName="/word/diagrams/colors12.xml" ContentType="application/vnd.openxmlformats-officedocument.drawingml.diagramColors+xml"/>
  <Override PartName="/word/diagrams/colors13.xml" ContentType="application/vnd.openxmlformats-officedocument.drawingml.diagramColors+xml"/>
  <Override PartName="/word/diagrams/colors14.xml" ContentType="application/vnd.openxmlformats-officedocument.drawingml.diagramColors+xml"/>
  <Override PartName="/word/diagrams/colors15.xml" ContentType="application/vnd.openxmlformats-officedocument.drawingml.diagramColors+xml"/>
  <Override PartName="/word/diagrams/colors16.xml" ContentType="application/vnd.openxmlformats-officedocument.drawingml.diagramColors+xml"/>
  <Override PartName="/word/diagrams/colors17.xml" ContentType="application/vnd.openxmlformats-officedocument.drawingml.diagramColors+xml"/>
  <Override PartName="/word/diagrams/colors2.xml" ContentType="application/vnd.openxmlformats-officedocument.drawingml.diagramColors+xml"/>
  <Override PartName="/word/diagrams/colors3.xml" ContentType="application/vnd.openxmlformats-officedocument.drawingml.diagramColors+xml"/>
  <Override PartName="/word/diagrams/colors4.xml" ContentType="application/vnd.openxmlformats-officedocument.drawingml.diagramColors+xml"/>
  <Override PartName="/word/diagrams/colors5.xml" ContentType="application/vnd.openxmlformats-officedocument.drawingml.diagramColors+xml"/>
  <Override PartName="/word/diagrams/colors6.xml" ContentType="application/vnd.openxmlformats-officedocument.drawingml.diagramColors+xml"/>
  <Override PartName="/word/diagrams/colors7.xml" ContentType="application/vnd.openxmlformats-officedocument.drawingml.diagramColors+xml"/>
  <Override PartName="/word/diagrams/colors8.xml" ContentType="application/vnd.openxmlformats-officedocument.drawingml.diagramColors+xml"/>
  <Override PartName="/word/diagrams/colors9.xml" ContentType="application/vnd.openxmlformats-officedocument.drawingml.diagramColors+xml"/>
  <Override PartName="/word/diagrams/data1.xml" ContentType="application/vnd.openxmlformats-officedocument.drawingml.diagramData+xml"/>
  <Override PartName="/word/diagrams/data10.xml" ContentType="application/vnd.openxmlformats-officedocument.drawingml.diagramData+xml"/>
  <Override PartName="/word/diagrams/data11.xml" ContentType="application/vnd.openxmlformats-officedocument.drawingml.diagramData+xml"/>
  <Override PartName="/word/diagrams/data12.xml" ContentType="application/vnd.openxmlformats-officedocument.drawingml.diagramData+xml"/>
  <Override PartName="/word/diagrams/data13.xml" ContentType="application/vnd.openxmlformats-officedocument.drawingml.diagramData+xml"/>
  <Override PartName="/word/diagrams/data14.xml" ContentType="application/vnd.openxmlformats-officedocument.drawingml.diagramData+xml"/>
  <Override PartName="/word/diagrams/data15.xml" ContentType="application/vnd.openxmlformats-officedocument.drawingml.diagramData+xml"/>
  <Override PartName="/word/diagrams/data16.xml" ContentType="application/vnd.openxmlformats-officedocument.drawingml.diagramData+xml"/>
  <Override PartName="/word/diagrams/data17.xml" ContentType="application/vnd.openxmlformats-officedocument.drawingml.diagramData+xml"/>
  <Override PartName="/word/diagrams/data2.xml" ContentType="application/vnd.openxmlformats-officedocument.drawingml.diagramData+xml"/>
  <Override PartName="/word/diagrams/data3.xml" ContentType="application/vnd.openxmlformats-officedocument.drawingml.diagramData+xml"/>
  <Override PartName="/word/diagrams/data4.xml" ContentType="application/vnd.openxmlformats-officedocument.drawingml.diagramData+xml"/>
  <Override PartName="/word/diagrams/data5.xml" ContentType="application/vnd.openxmlformats-officedocument.drawingml.diagramData+xml"/>
  <Override PartName="/word/diagrams/data6.xml" ContentType="application/vnd.openxmlformats-officedocument.drawingml.diagramData+xml"/>
  <Override PartName="/word/diagrams/data7.xml" ContentType="application/vnd.openxmlformats-officedocument.drawingml.diagramData+xml"/>
  <Override PartName="/word/diagrams/data8.xml" ContentType="application/vnd.openxmlformats-officedocument.drawingml.diagramData+xml"/>
  <Override PartName="/word/diagrams/data9.xml" ContentType="application/vnd.openxmlformats-officedocument.drawingml.diagramData+xml"/>
  <Override PartName="/word/diagrams/drawing1.xml" ContentType="application/vnd.ms-office.drawingml.diagramDrawing+xml"/>
  <Override PartName="/word/diagrams/drawing10.xml" ContentType="application/vnd.ms-office.drawingml.diagramDrawing+xml"/>
  <Override PartName="/word/diagrams/drawing11.xml" ContentType="application/vnd.ms-office.drawingml.diagramDrawing+xml"/>
  <Override PartName="/word/diagrams/drawing12.xml" ContentType="application/vnd.ms-office.drawingml.diagramDrawing+xml"/>
  <Override PartName="/word/diagrams/drawing13.xml" ContentType="application/vnd.ms-office.drawingml.diagramDrawing+xml"/>
  <Override PartName="/word/diagrams/drawing14.xml" ContentType="application/vnd.ms-office.drawingml.diagramDrawing+xml"/>
  <Override PartName="/word/diagrams/drawing15.xml" ContentType="application/vnd.ms-office.drawingml.diagramDrawing+xml"/>
  <Override PartName="/word/diagrams/drawing16.xml" ContentType="application/vnd.ms-office.drawingml.diagramDrawing+xml"/>
  <Override PartName="/word/diagrams/drawing17.xml" ContentType="application/vnd.ms-office.drawingml.diagramDrawing+xml"/>
  <Override PartName="/word/diagrams/drawing2.xml" ContentType="application/vnd.ms-office.drawingml.diagramDrawing+xml"/>
  <Override PartName="/word/diagrams/drawing3.xml" ContentType="application/vnd.ms-office.drawingml.diagramDrawing+xml"/>
  <Override PartName="/word/diagrams/drawing4.xml" ContentType="application/vnd.ms-office.drawingml.diagramDrawing+xml"/>
  <Override PartName="/word/diagrams/drawing5.xml" ContentType="application/vnd.ms-office.drawingml.diagramDrawing+xml"/>
  <Override PartName="/word/diagrams/drawing6.xml" ContentType="application/vnd.ms-office.drawingml.diagramDrawing+xml"/>
  <Override PartName="/word/diagrams/drawing7.xml" ContentType="application/vnd.ms-office.drawingml.diagramDrawing+xml"/>
  <Override PartName="/word/diagrams/drawing8.xml" ContentType="application/vnd.ms-office.drawingml.diagramDrawing+xml"/>
  <Override PartName="/word/diagrams/drawing9.xml" ContentType="application/vnd.ms-office.drawingml.diagramDrawing+xml"/>
  <Override PartName="/word/diagrams/layout1.xml" ContentType="application/vnd.openxmlformats-officedocument.drawingml.diagramLayout+xml"/>
  <Override PartName="/word/diagrams/layout10.xml" ContentType="application/vnd.openxmlformats-officedocument.drawingml.diagramLayout+xml"/>
  <Override PartName="/word/diagrams/layout11.xml" ContentType="application/vnd.openxmlformats-officedocument.drawingml.diagramLayout+xml"/>
  <Override PartName="/word/diagrams/layout12.xml" ContentType="application/vnd.openxmlformats-officedocument.drawingml.diagramLayout+xml"/>
  <Override PartName="/word/diagrams/layout13.xml" ContentType="application/vnd.openxmlformats-officedocument.drawingml.diagramLayout+xml"/>
  <Override PartName="/word/diagrams/layout14.xml" ContentType="application/vnd.openxmlformats-officedocument.drawingml.diagramLayout+xml"/>
  <Override PartName="/word/diagrams/layout15.xml" ContentType="application/vnd.openxmlformats-officedocument.drawingml.diagramLayout+xml"/>
  <Override PartName="/word/diagrams/layout16.xml" ContentType="application/vnd.openxmlformats-officedocument.drawingml.diagramLayout+xml"/>
  <Override PartName="/word/diagrams/layout17.xml" ContentType="application/vnd.openxmlformats-officedocument.drawingml.diagramLayout+xml"/>
  <Override PartName="/word/diagrams/layout2.xml" ContentType="application/vnd.openxmlformats-officedocument.drawingml.diagramLayout+xml"/>
  <Override PartName="/word/diagrams/layout3.xml" ContentType="application/vnd.openxmlformats-officedocument.drawingml.diagramLayout+xml"/>
  <Override PartName="/word/diagrams/layout4.xml" ContentType="application/vnd.openxmlformats-officedocument.drawingml.diagramLayout+xml"/>
  <Override PartName="/word/diagrams/layout5.xml" ContentType="application/vnd.openxmlformats-officedocument.drawingml.diagramLayout+xml"/>
  <Override PartName="/word/diagrams/layout6.xml" ContentType="application/vnd.openxmlformats-officedocument.drawingml.diagramLayout+xml"/>
  <Override PartName="/word/diagrams/layout7.xml" ContentType="application/vnd.openxmlformats-officedocument.drawingml.diagramLayout+xml"/>
  <Override PartName="/word/diagrams/layout8.xml" ContentType="application/vnd.openxmlformats-officedocument.drawingml.diagramLayout+xml"/>
  <Override PartName="/word/diagrams/layout9.xml" ContentType="application/vnd.openxmlformats-officedocument.drawingml.diagramLayout+xml"/>
  <Override PartName="/word/diagrams/quickStyle1.xml" ContentType="application/vnd.openxmlformats-officedocument.drawingml.diagramStyle+xml"/>
  <Override PartName="/word/diagrams/quickStyle10.xml" ContentType="application/vnd.openxmlformats-officedocument.drawingml.diagramStyle+xml"/>
  <Override PartName="/word/diagrams/quickStyle11.xml" ContentType="application/vnd.openxmlformats-officedocument.drawingml.diagramStyle+xml"/>
  <Override PartName="/word/diagrams/quickStyle12.xml" ContentType="application/vnd.openxmlformats-officedocument.drawingml.diagramStyle+xml"/>
  <Override PartName="/word/diagrams/quickStyle13.xml" ContentType="application/vnd.openxmlformats-officedocument.drawingml.diagramStyle+xml"/>
  <Override PartName="/word/diagrams/quickStyle14.xml" ContentType="application/vnd.openxmlformats-officedocument.drawingml.diagramStyle+xml"/>
  <Override PartName="/word/diagrams/quickStyle15.xml" ContentType="application/vnd.openxmlformats-officedocument.drawingml.diagramStyle+xml"/>
  <Override PartName="/word/diagrams/quickStyle16.xml" ContentType="application/vnd.openxmlformats-officedocument.drawingml.diagramStyle+xml"/>
  <Override PartName="/word/diagrams/quickStyle17.xml" ContentType="application/vnd.openxmlformats-officedocument.drawingml.diagramStyle+xml"/>
  <Override PartName="/word/diagrams/quickStyle2.xml" ContentType="application/vnd.openxmlformats-officedocument.drawingml.diagramStyle+xml"/>
  <Override PartName="/word/diagrams/quickStyle3.xml" ContentType="application/vnd.openxmlformats-officedocument.drawingml.diagramStyle+xml"/>
  <Override PartName="/word/diagrams/quickStyle4.xml" ContentType="application/vnd.openxmlformats-officedocument.drawingml.diagramStyle+xml"/>
  <Override PartName="/word/diagrams/quickStyle5.xml" ContentType="application/vnd.openxmlformats-officedocument.drawingml.diagramStyle+xml"/>
  <Override PartName="/word/diagrams/quickStyle6.xml" ContentType="application/vnd.openxmlformats-officedocument.drawingml.diagramStyle+xml"/>
  <Override PartName="/word/diagrams/quickStyle7.xml" ContentType="application/vnd.openxmlformats-officedocument.drawingml.diagramStyle+xml"/>
  <Override PartName="/word/diagrams/quickStyle8.xml" ContentType="application/vnd.openxmlformats-officedocument.drawingml.diagramStyle+xml"/>
  <Override PartName="/word/diagrams/quickStyle9.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cs="Times New Roman"/>
          <w:b/>
          <w:color w:val="974705"/>
          <w:sz w:val="24"/>
          <w:szCs w:val="24"/>
          <w:lang w:bidi="ar-SA"/>
        </w:rPr>
      </w:pPr>
      <w:bookmarkStart w:id="26" w:name="_GoBack"/>
      <w:bookmarkEnd w:id="26"/>
      <w:r>
        <w:rPr>
          <w:lang w:bidi="ar-SA"/>
        </w:rPr>
        <mc:AlternateContent>
          <mc:Choice Requires="wps">
            <w:drawing>
              <wp:anchor distT="0" distB="0" distL="114300" distR="114300" simplePos="0" relativeHeight="251662336" behindDoc="0" locked="0" layoutInCell="1" allowOverlap="1">
                <wp:simplePos x="0" y="0"/>
                <wp:positionH relativeFrom="page">
                  <wp:align>right</wp:align>
                </wp:positionH>
                <wp:positionV relativeFrom="paragraph">
                  <wp:posOffset>1026795</wp:posOffset>
                </wp:positionV>
                <wp:extent cx="5086350" cy="8420100"/>
                <wp:effectExtent l="0" t="0" r="0" b="0"/>
                <wp:wrapNone/>
                <wp:docPr id="18" name="Metin Kutusu 18"/>
                <wp:cNvGraphicFramePr/>
                <a:graphic xmlns:a="http://schemas.openxmlformats.org/drawingml/2006/main">
                  <a:graphicData uri="http://schemas.microsoft.com/office/word/2010/wordprocessingShape">
                    <wps:wsp>
                      <wps:cNvSpPr txBox="1"/>
                      <wps:spPr>
                        <a:xfrm>
                          <a:off x="0" y="0"/>
                          <a:ext cx="5086350" cy="8420100"/>
                        </a:xfrm>
                        <a:prstGeom prst="rect">
                          <a:avLst/>
                        </a:prstGeom>
                        <a:noFill/>
                        <a:ln>
                          <a:noFill/>
                        </a:ln>
                        <a:effectLst/>
                      </wps:spPr>
                      <wps:txbx>
                        <w:txbxContent>
                          <w:p>
                            <w:pPr>
                              <w:jc w:val="center"/>
                              <w:rPr>
                                <w:rFonts w:ascii="Times New Roman" w:hAnsi="Times New Roman" w:cs="Times New Roman"/>
                                <w:b/>
                                <w:color w:val="660033"/>
                                <w:sz w:val="72"/>
                                <w:szCs w:val="72"/>
                                <w14:props3d w14:extrusionH="57150" w14:contourW="0" w14:prstMaterial="softEdge">
                                  <w14:bevelT w14:w="25400" w14:h="38100"/>
                                </w14:props3d>
                              </w:rPr>
                            </w:pPr>
                            <w:r>
                              <w:rPr>
                                <w:rFonts w:ascii="Times New Roman" w:hAnsi="Times New Roman" w:cs="Times New Roman"/>
                                <w:b/>
                                <w:color w:val="660033"/>
                                <w:sz w:val="72"/>
                                <w:szCs w:val="72"/>
                                <w14:props3d w14:extrusionH="57150" w14:contourW="0" w14:prstMaterial="softEdge">
                                  <w14:bevelT w14:w="25400" w14:h="38100"/>
                                </w14:props3d>
                              </w:rPr>
                              <w:t>IĞDIR</w:t>
                            </w:r>
                            <w:r>
                              <w:rPr>
                                <w:rFonts w:ascii="Times New Roman" w:hAnsi="Times New Roman" w:cs="Times New Roman"/>
                                <w:b/>
                                <w:color w:val="660033"/>
                                <w:sz w:val="72"/>
                                <w:szCs w:val="72"/>
                                <w14:props3d w14:extrusionH="57150" w14:contourW="0" w14:prstMaterial="softEdge">
                                  <w14:bevelT w14:w="25400" w14:h="38100"/>
                                </w14:props3d>
                              </w:rPr>
                              <w:br w:type="textWrapping"/>
                            </w:r>
                            <w:r>
                              <w:rPr>
                                <w:rFonts w:ascii="Times New Roman" w:hAnsi="Times New Roman" w:cs="Times New Roman"/>
                                <w:b/>
                                <w:color w:val="660033"/>
                                <w:sz w:val="72"/>
                                <w:szCs w:val="72"/>
                                <w14:props3d w14:extrusionH="57150" w14:contourW="0" w14:prstMaterial="softEdge">
                                  <w14:bevelT w14:w="25400" w14:h="38100"/>
                                </w14:props3d>
                              </w:rPr>
                              <w:t xml:space="preserve">VALİLİĞİ </w:t>
                            </w:r>
                          </w:p>
                          <w:p>
                            <w:pPr>
                              <w:jc w:val="center"/>
                              <w:rPr>
                                <w:rFonts w:ascii="Times New Roman" w:hAnsi="Times New Roman" w:cs="Times New Roman"/>
                                <w:b/>
                                <w:color w:val="660033"/>
                                <w:sz w:val="72"/>
                                <w:szCs w:val="72"/>
                                <w14:props3d w14:extrusionH="57150" w14:contourW="0" w14:prstMaterial="softEdge">
                                  <w14:bevelT w14:w="25400" w14:h="38100"/>
                                </w14:props3d>
                              </w:rPr>
                            </w:pPr>
                          </w:p>
                          <w:p>
                            <w:pPr>
                              <w:jc w:val="center"/>
                              <w:rPr>
                                <w:rFonts w:ascii="Times New Roman" w:hAnsi="Times New Roman" w:cs="Times New Roman"/>
                                <w:b/>
                                <w:color w:val="660033"/>
                                <w:sz w:val="72"/>
                                <w:szCs w:val="72"/>
                                <w14:props3d w14:extrusionH="57150" w14:contourW="0" w14:prstMaterial="softEdge">
                                  <w14:bevelT w14:w="25400" w14:h="38100"/>
                                </w14:props3d>
                              </w:rPr>
                            </w:pPr>
                          </w:p>
                          <w:p>
                            <w:pPr>
                              <w:jc w:val="center"/>
                              <w:rPr>
                                <w:rFonts w:ascii="Times New Roman" w:hAnsi="Times New Roman" w:cs="Times New Roman"/>
                                <w:b/>
                                <w:color w:val="660033"/>
                                <w:sz w:val="48"/>
                                <w:szCs w:val="72"/>
                                <w14:props3d w14:extrusionH="57150" w14:contourW="0" w14:prstMaterial="softEdge">
                                  <w14:bevelT w14:w="25400" w14:h="38100"/>
                                </w14:props3d>
                              </w:rPr>
                            </w:pPr>
                            <w:r>
                              <w:rPr>
                                <w:rFonts w:ascii="Times New Roman" w:hAnsi="Times New Roman" w:cs="Times New Roman"/>
                                <w:b/>
                                <w:color w:val="660033"/>
                                <w:sz w:val="48"/>
                                <w:szCs w:val="72"/>
                                <w14:props3d w14:extrusionH="57150" w14:contourW="0" w14:prstMaterial="softEdge">
                                  <w14:bevelT w14:w="25400" w14:h="38100"/>
                                </w14:props3d>
                              </w:rPr>
                              <w:t>TÜRKİYE ODALAR VE BORSALAR BİRLİĞİ MESLEKİ VE TEKNİK ANADOLU LİSESİ</w:t>
                            </w:r>
                          </w:p>
                          <w:p>
                            <w:pPr>
                              <w:jc w:val="center"/>
                              <w:rPr>
                                <w:rFonts w:ascii="Times New Roman" w:hAnsi="Times New Roman" w:cs="Times New Roman"/>
                                <w:b/>
                                <w:color w:val="660033"/>
                                <w:sz w:val="48"/>
                                <w:szCs w:val="72"/>
                                <w14:props3d w14:extrusionH="57150" w14:contourW="0" w14:prstMaterial="softEdge">
                                  <w14:bevelT w14:w="25400" w14:h="38100"/>
                                </w14:props3d>
                              </w:rPr>
                            </w:pPr>
                            <w:r>
                              <w:rPr>
                                <w:rFonts w:ascii="Times New Roman" w:hAnsi="Times New Roman" w:cs="Times New Roman"/>
                                <w:b/>
                                <w:color w:val="660033"/>
                                <w:sz w:val="48"/>
                                <w:szCs w:val="72"/>
                                <w14:props3d w14:extrusionH="57150" w14:contourW="0" w14:prstMaterial="softEdge">
                                  <w14:bevelT w14:w="25400" w14:h="38100"/>
                                </w14:props3d>
                              </w:rPr>
                              <w:t xml:space="preserve">2024-2028 STRATEJİK PLANI </w:t>
                            </w:r>
                          </w:p>
                          <w:p>
                            <w:pPr>
                              <w:jc w:val="center"/>
                              <w:rPr>
                                <w:rFonts w:ascii="Times New Roman" w:hAnsi="Times New Roman" w:cs="Times New Roman"/>
                                <w:b/>
                                <w:color w:val="660033"/>
                                <w:sz w:val="48"/>
                                <w:szCs w:val="72"/>
                                <w14:props3d w14:extrusionH="57150" w14:contourW="0" w14:prstMaterial="softEdge">
                                  <w14:bevelT w14:w="25400" w14:h="38100"/>
                                </w14:props3d>
                              </w:rPr>
                            </w:pPr>
                          </w:p>
                          <w:p>
                            <w:pPr>
                              <w:rPr>
                                <w:rFonts w:ascii="Times New Roman" w:hAnsi="Times New Roman" w:cs="Times New Roman"/>
                                <w:b/>
                                <w:color w:val="660033"/>
                                <w:sz w:val="48"/>
                                <w:szCs w:val="72"/>
                                <w14:props3d w14:extrusionH="57150" w14:contourW="0" w14:prstMaterial="softEdge">
                                  <w14:bevelT w14:w="25400" w14:h="38100"/>
                                </w14:props3d>
                              </w:rPr>
                            </w:pPr>
                          </w:p>
                          <w:p>
                            <w:pPr>
                              <w:jc w:val="center"/>
                              <w:rPr>
                                <w:rFonts w:ascii="Times New Roman" w:hAnsi="Times New Roman" w:cs="Times New Roman"/>
                                <w:b/>
                                <w:color w:val="660033"/>
                                <w:sz w:val="48"/>
                                <w:szCs w:val="72"/>
                                <w14:props3d w14:extrusionH="57150" w14:contourW="0" w14:prstMaterial="softEdge">
                                  <w14:bevelT w14:w="25400" w14:h="38100"/>
                                </w14:props3d>
                              </w:rPr>
                            </w:pPr>
                          </w:p>
                          <w:p>
                            <w:pPr>
                              <w:jc w:val="center"/>
                              <w:rPr>
                                <w:rFonts w:ascii="Times New Roman" w:hAnsi="Times New Roman" w:cs="Times New Roman"/>
                                <w:b/>
                                <w:color w:val="660033"/>
                                <w:sz w:val="48"/>
                                <w:szCs w:val="72"/>
                                <w14:props3d w14:extrusionH="57150" w14:contourW="0" w14:prstMaterial="softEdge">
                                  <w14:bevelT w14:w="25400" w14:h="38100"/>
                                </w14:props3d>
                              </w:rPr>
                            </w:pPr>
                          </w:p>
                          <w:p>
                            <w:pPr>
                              <w:jc w:val="center"/>
                              <w:rPr>
                                <w:rFonts w:ascii="Times New Roman" w:hAnsi="Times New Roman" w:cs="Times New Roman"/>
                                <w:b/>
                                <w:color w:val="660033"/>
                                <w:sz w:val="48"/>
                                <w:szCs w:val="72"/>
                                <w14:props3d w14:extrusionH="57150" w14:contourW="0" w14:prstMaterial="softEdge">
                                  <w14:bevelT w14:w="25400" w14:h="38100"/>
                                </w14:props3d>
                              </w:rPr>
                            </w:pPr>
                            <w:r>
                              <w:rPr>
                                <w:lang w:bidi="ar-SA"/>
                              </w:rPr>
                              <w:drawing>
                                <wp:inline distT="0" distB="0" distL="0" distR="0">
                                  <wp:extent cx="4902835" cy="3558540"/>
                                  <wp:effectExtent l="0" t="0" r="0" b="3810"/>
                                  <wp:docPr id="4" name="Resim 4" descr="F:\ \kafkas okul res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F:\ \kafkas okul resm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910360" cy="35640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
                            <a:rot lat="0" lon="0" rev="15600000"/>
                          </a:lightRig>
                        </a:scene3d>
                        <a:sp3d extrusionH="57150" prstMaterial="softEdge">
                          <a:bevelT w="25400" h="38100"/>
                        </a:sp3d>
                      </wps:bodyPr>
                    </wps:wsp>
                  </a:graphicData>
                </a:graphic>
              </wp:anchor>
            </w:drawing>
          </mc:Choice>
          <mc:Fallback>
            <w:pict>
              <v:shape id="Metin Kutusu 18" o:spid="_x0000_s1026" o:spt="202" type="#_x0000_t202" style="position:absolute;left:0pt;margin-top:80.85pt;height:663pt;width:400.5pt;mso-position-horizontal:right;mso-position-horizontal-relative:page;z-index:251662336;mso-width-relative:page;mso-height-relative:page;" filled="f" stroked="f" coordsize="21600,21600" o:gfxdata="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Cb/PdX1QAAAAkBAAAPAAAAAAAAAAEAIAAAACIAAABkcnMvZG93bnJldi54&#10;bWxQSwECFAAUAAAACACHTuJAATEKkagCAABaBQAADgAAAAAAAAABACAAAAAkAQAAZHJzL2Uyb0Rv&#10;Yy54bWxQSwUGAAAAAAYABgBZAQAAPgYAAAAA&#10;">
                <v:fill on="f" focussize="0,0"/>
                <v:stroke on="f"/>
                <v:imagedata o:title=""/>
                <o:lock v:ext="edit" aspectratio="f"/>
                <v:textbox>
                  <w:txbxContent>
                    <w:p>
                      <w:pPr>
                        <w:jc w:val="center"/>
                        <w:rPr>
                          <w:rFonts w:ascii="Times New Roman" w:hAnsi="Times New Roman" w:cs="Times New Roman"/>
                          <w:b/>
                          <w:color w:val="660033"/>
                          <w:sz w:val="72"/>
                          <w:szCs w:val="72"/>
                          <w14:props3d w14:extrusionH="57150" w14:contourW="0" w14:prstMaterial="softEdge">
                            <w14:bevelT w14:w="25400" w14:h="38100"/>
                          </w14:props3d>
                        </w:rPr>
                      </w:pPr>
                      <w:r>
                        <w:rPr>
                          <w:rFonts w:ascii="Times New Roman" w:hAnsi="Times New Roman" w:cs="Times New Roman"/>
                          <w:b/>
                          <w:color w:val="660033"/>
                          <w:sz w:val="72"/>
                          <w:szCs w:val="72"/>
                          <w14:props3d w14:extrusionH="57150" w14:contourW="0" w14:prstMaterial="softEdge">
                            <w14:bevelT w14:w="25400" w14:h="38100"/>
                          </w14:props3d>
                        </w:rPr>
                        <w:t>IĞDIR</w:t>
                      </w:r>
                      <w:r>
                        <w:rPr>
                          <w:rFonts w:ascii="Times New Roman" w:hAnsi="Times New Roman" w:cs="Times New Roman"/>
                          <w:b/>
                          <w:color w:val="660033"/>
                          <w:sz w:val="72"/>
                          <w:szCs w:val="72"/>
                          <w14:props3d w14:extrusionH="57150" w14:contourW="0" w14:prstMaterial="softEdge">
                            <w14:bevelT w14:w="25400" w14:h="38100"/>
                          </w14:props3d>
                        </w:rPr>
                        <w:br w:type="textWrapping"/>
                      </w:r>
                      <w:r>
                        <w:rPr>
                          <w:rFonts w:ascii="Times New Roman" w:hAnsi="Times New Roman" w:cs="Times New Roman"/>
                          <w:b/>
                          <w:color w:val="660033"/>
                          <w:sz w:val="72"/>
                          <w:szCs w:val="72"/>
                          <w14:props3d w14:extrusionH="57150" w14:contourW="0" w14:prstMaterial="softEdge">
                            <w14:bevelT w14:w="25400" w14:h="38100"/>
                          </w14:props3d>
                        </w:rPr>
                        <w:t xml:space="preserve">VALİLİĞİ </w:t>
                      </w:r>
                    </w:p>
                    <w:p>
                      <w:pPr>
                        <w:jc w:val="center"/>
                        <w:rPr>
                          <w:rFonts w:ascii="Times New Roman" w:hAnsi="Times New Roman" w:cs="Times New Roman"/>
                          <w:b/>
                          <w:color w:val="660033"/>
                          <w:sz w:val="72"/>
                          <w:szCs w:val="72"/>
                          <w14:props3d w14:extrusionH="57150" w14:contourW="0" w14:prstMaterial="softEdge">
                            <w14:bevelT w14:w="25400" w14:h="38100"/>
                          </w14:props3d>
                        </w:rPr>
                      </w:pPr>
                    </w:p>
                    <w:p>
                      <w:pPr>
                        <w:jc w:val="center"/>
                        <w:rPr>
                          <w:rFonts w:ascii="Times New Roman" w:hAnsi="Times New Roman" w:cs="Times New Roman"/>
                          <w:b/>
                          <w:color w:val="660033"/>
                          <w:sz w:val="72"/>
                          <w:szCs w:val="72"/>
                          <w14:props3d w14:extrusionH="57150" w14:contourW="0" w14:prstMaterial="softEdge">
                            <w14:bevelT w14:w="25400" w14:h="38100"/>
                          </w14:props3d>
                        </w:rPr>
                      </w:pPr>
                    </w:p>
                    <w:p>
                      <w:pPr>
                        <w:jc w:val="center"/>
                        <w:rPr>
                          <w:rFonts w:ascii="Times New Roman" w:hAnsi="Times New Roman" w:cs="Times New Roman"/>
                          <w:b/>
                          <w:color w:val="660033"/>
                          <w:sz w:val="48"/>
                          <w:szCs w:val="72"/>
                          <w14:props3d w14:extrusionH="57150" w14:contourW="0" w14:prstMaterial="softEdge">
                            <w14:bevelT w14:w="25400" w14:h="38100"/>
                          </w14:props3d>
                        </w:rPr>
                      </w:pPr>
                      <w:r>
                        <w:rPr>
                          <w:rFonts w:ascii="Times New Roman" w:hAnsi="Times New Roman" w:cs="Times New Roman"/>
                          <w:b/>
                          <w:color w:val="660033"/>
                          <w:sz w:val="48"/>
                          <w:szCs w:val="72"/>
                          <w14:props3d w14:extrusionH="57150" w14:contourW="0" w14:prstMaterial="softEdge">
                            <w14:bevelT w14:w="25400" w14:h="38100"/>
                          </w14:props3d>
                        </w:rPr>
                        <w:t>TÜRKİYE ODALAR VE BORSALAR BİRLİĞİ MESLEKİ VE TEKNİK ANADOLU LİSESİ</w:t>
                      </w:r>
                    </w:p>
                    <w:p>
                      <w:pPr>
                        <w:jc w:val="center"/>
                        <w:rPr>
                          <w:rFonts w:ascii="Times New Roman" w:hAnsi="Times New Roman" w:cs="Times New Roman"/>
                          <w:b/>
                          <w:color w:val="660033"/>
                          <w:sz w:val="48"/>
                          <w:szCs w:val="72"/>
                          <w14:props3d w14:extrusionH="57150" w14:contourW="0" w14:prstMaterial="softEdge">
                            <w14:bevelT w14:w="25400" w14:h="38100"/>
                          </w14:props3d>
                        </w:rPr>
                      </w:pPr>
                      <w:r>
                        <w:rPr>
                          <w:rFonts w:ascii="Times New Roman" w:hAnsi="Times New Roman" w:cs="Times New Roman"/>
                          <w:b/>
                          <w:color w:val="660033"/>
                          <w:sz w:val="48"/>
                          <w:szCs w:val="72"/>
                          <w14:props3d w14:extrusionH="57150" w14:contourW="0" w14:prstMaterial="softEdge">
                            <w14:bevelT w14:w="25400" w14:h="38100"/>
                          </w14:props3d>
                        </w:rPr>
                        <w:t xml:space="preserve">2024-2028 STRATEJİK PLANI </w:t>
                      </w:r>
                    </w:p>
                    <w:p>
                      <w:pPr>
                        <w:jc w:val="center"/>
                        <w:rPr>
                          <w:rFonts w:ascii="Times New Roman" w:hAnsi="Times New Roman" w:cs="Times New Roman"/>
                          <w:b/>
                          <w:color w:val="660033"/>
                          <w:sz w:val="48"/>
                          <w:szCs w:val="72"/>
                          <w14:props3d w14:extrusionH="57150" w14:contourW="0" w14:prstMaterial="softEdge">
                            <w14:bevelT w14:w="25400" w14:h="38100"/>
                          </w14:props3d>
                        </w:rPr>
                      </w:pPr>
                    </w:p>
                    <w:p>
                      <w:pPr>
                        <w:rPr>
                          <w:rFonts w:ascii="Times New Roman" w:hAnsi="Times New Roman" w:cs="Times New Roman"/>
                          <w:b/>
                          <w:color w:val="660033"/>
                          <w:sz w:val="48"/>
                          <w:szCs w:val="72"/>
                          <w14:props3d w14:extrusionH="57150" w14:contourW="0" w14:prstMaterial="softEdge">
                            <w14:bevelT w14:w="25400" w14:h="38100"/>
                          </w14:props3d>
                        </w:rPr>
                      </w:pPr>
                    </w:p>
                    <w:p>
                      <w:pPr>
                        <w:jc w:val="center"/>
                        <w:rPr>
                          <w:rFonts w:ascii="Times New Roman" w:hAnsi="Times New Roman" w:cs="Times New Roman"/>
                          <w:b/>
                          <w:color w:val="660033"/>
                          <w:sz w:val="48"/>
                          <w:szCs w:val="72"/>
                          <w14:props3d w14:extrusionH="57150" w14:contourW="0" w14:prstMaterial="softEdge">
                            <w14:bevelT w14:w="25400" w14:h="38100"/>
                          </w14:props3d>
                        </w:rPr>
                      </w:pPr>
                    </w:p>
                    <w:p>
                      <w:pPr>
                        <w:jc w:val="center"/>
                        <w:rPr>
                          <w:rFonts w:ascii="Times New Roman" w:hAnsi="Times New Roman" w:cs="Times New Roman"/>
                          <w:b/>
                          <w:color w:val="660033"/>
                          <w:sz w:val="48"/>
                          <w:szCs w:val="72"/>
                          <w14:props3d w14:extrusionH="57150" w14:contourW="0" w14:prstMaterial="softEdge">
                            <w14:bevelT w14:w="25400" w14:h="38100"/>
                          </w14:props3d>
                        </w:rPr>
                      </w:pPr>
                    </w:p>
                    <w:p>
                      <w:pPr>
                        <w:jc w:val="center"/>
                        <w:rPr>
                          <w:rFonts w:ascii="Times New Roman" w:hAnsi="Times New Roman" w:cs="Times New Roman"/>
                          <w:b/>
                          <w:color w:val="660033"/>
                          <w:sz w:val="48"/>
                          <w:szCs w:val="72"/>
                          <w14:props3d w14:extrusionH="57150" w14:contourW="0" w14:prstMaterial="softEdge">
                            <w14:bevelT w14:w="25400" w14:h="38100"/>
                          </w14:props3d>
                        </w:rPr>
                      </w:pPr>
                      <w:r>
                        <w:rPr>
                          <w:lang w:bidi="ar-SA"/>
                        </w:rPr>
                        <w:drawing>
                          <wp:inline distT="0" distB="0" distL="0" distR="0">
                            <wp:extent cx="4902835" cy="3558540"/>
                            <wp:effectExtent l="0" t="0" r="0" b="3810"/>
                            <wp:docPr id="4" name="Resim 4" descr="F:\ \kafkas okul res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F:\ \kafkas okul resm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910360" cy="3564002"/>
                                    </a:xfrm>
                                    <a:prstGeom prst="rect">
                                      <a:avLst/>
                                    </a:prstGeom>
                                    <a:noFill/>
                                    <a:ln>
                                      <a:noFill/>
                                    </a:ln>
                                  </pic:spPr>
                                </pic:pic>
                              </a:graphicData>
                            </a:graphic>
                          </wp:inline>
                        </w:drawing>
                      </w:r>
                    </w:p>
                  </w:txbxContent>
                </v:textbox>
              </v:shape>
            </w:pict>
          </mc:Fallback>
        </mc:AlternateContent>
      </w:r>
      <w:r>
        <w:rPr>
          <w:rFonts w:ascii="Times New Roman" w:hAnsi="Times New Roman" w:cs="Times New Roman"/>
          <w:b/>
          <w:color w:val="974705"/>
          <w:sz w:val="24"/>
          <w:szCs w:val="24"/>
          <w:lang w:bidi="ar-SA"/>
        </w:rPr>
        <w:drawing>
          <wp:anchor distT="0" distB="0" distL="114300" distR="114300" simplePos="0" relativeHeight="251663360" behindDoc="1" locked="0" layoutInCell="1" allowOverlap="1">
            <wp:simplePos x="0" y="0"/>
            <wp:positionH relativeFrom="page">
              <wp:align>left</wp:align>
            </wp:positionH>
            <wp:positionV relativeFrom="paragraph">
              <wp:posOffset>-1109980</wp:posOffset>
            </wp:positionV>
            <wp:extent cx="7542530" cy="10645140"/>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sim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7542490" cy="10645253"/>
                    </a:xfrm>
                    <a:prstGeom prst="rect">
                      <a:avLst/>
                    </a:prstGeom>
                    <a:noFill/>
                    <a:ln>
                      <a:noFill/>
                    </a:ln>
                  </pic:spPr>
                </pic:pic>
              </a:graphicData>
            </a:graphic>
          </wp:anchor>
        </w:drawing>
      </w:r>
      <w:r>
        <w:rPr>
          <w:rFonts w:ascii="Times New Roman" w:hAnsi="Times New Roman" w:cs="Times New Roman"/>
          <w:b/>
          <w:color w:val="974705"/>
          <w:sz w:val="24"/>
          <w:szCs w:val="24"/>
          <w:lang w:bidi="ar-SA"/>
        </w:rPr>
        <w:br w:type="page"/>
      </w:r>
    </w:p>
    <w:p>
      <w:pPr>
        <w:spacing w:line="276" w:lineRule="auto"/>
        <w:ind w:left="136"/>
        <w:rPr>
          <w:rFonts w:ascii="Times New Roman" w:hAnsi="Times New Roman" w:cs="Times New Roman"/>
          <w:b/>
          <w:color w:val="974705"/>
          <w:sz w:val="24"/>
          <w:szCs w:val="24"/>
        </w:rPr>
      </w:pPr>
      <w:r>
        <w:rPr>
          <w:lang w:bidi="ar-SA"/>
        </w:rPr>
        <w:drawing>
          <wp:inline distT="0" distB="0" distL="0" distR="0">
            <wp:extent cx="5772150" cy="4905375"/>
            <wp:effectExtent l="38100" t="38100" r="38100" b="47625"/>
            <wp:docPr id="7" name="Resim 7"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Mustafa_Kemal_Ataturk"/>
                    <pic:cNvPicPr>
                      <a:picLocks noChangeAspect="1" noChangeArrowheads="1"/>
                    </pic:cNvPicPr>
                  </pic:nvPicPr>
                  <pic:blipFill>
                    <a:blip r:embed="rId15" cstate="print"/>
                    <a:srcRect/>
                    <a:stretch>
                      <a:fillRect/>
                    </a:stretch>
                  </pic:blipFill>
                  <pic:spPr>
                    <a:xfrm>
                      <a:off x="0" y="0"/>
                      <a:ext cx="5772150" cy="4905375"/>
                    </a:xfrm>
                    <a:prstGeom prst="rect">
                      <a:avLst/>
                    </a:prstGeom>
                    <a:noFill/>
                    <a:ln w="38100" cmpd="thinThick">
                      <a:solidFill>
                        <a:srgbClr val="1F497D"/>
                      </a:solidFill>
                      <a:miter lim="800000"/>
                      <a:headEnd/>
                      <a:tailEnd/>
                    </a:ln>
                    <a:effectLst/>
                  </pic:spPr>
                </pic:pic>
              </a:graphicData>
            </a:graphic>
          </wp:inline>
        </w:drawing>
      </w:r>
    </w:p>
    <w:p>
      <w:pPr>
        <w:spacing w:line="276" w:lineRule="auto"/>
        <w:ind w:left="136"/>
        <w:rPr>
          <w:rFonts w:ascii="Times New Roman" w:hAnsi="Times New Roman" w:cs="Times New Roman"/>
          <w:b/>
          <w:color w:val="974705"/>
          <w:sz w:val="24"/>
          <w:szCs w:val="24"/>
        </w:rPr>
      </w:pPr>
    </w:p>
    <w:p>
      <w:pPr>
        <w:spacing w:line="276" w:lineRule="auto"/>
        <w:ind w:left="136"/>
        <w:rPr>
          <w:rFonts w:ascii="Times New Roman" w:hAnsi="Times New Roman" w:cs="Times New Roman"/>
          <w:b/>
          <w:color w:val="974705"/>
          <w:sz w:val="24"/>
          <w:szCs w:val="24"/>
        </w:rPr>
      </w:pPr>
    </w:p>
    <w:p>
      <w:pPr>
        <w:spacing w:line="276" w:lineRule="auto"/>
        <w:ind w:left="136"/>
        <w:rPr>
          <w:rFonts w:ascii="Times New Roman" w:hAnsi="Times New Roman" w:cs="Times New Roman"/>
          <w:b/>
          <w:color w:val="974705"/>
          <w:sz w:val="24"/>
          <w:szCs w:val="24"/>
        </w:rPr>
      </w:pPr>
    </w:p>
    <w:p>
      <w:pPr>
        <w:spacing w:line="276" w:lineRule="auto"/>
        <w:ind w:left="136"/>
        <w:rPr>
          <w:rFonts w:ascii="Times New Roman" w:hAnsi="Times New Roman" w:cs="Times New Roman"/>
          <w:b/>
          <w:color w:val="974705"/>
          <w:sz w:val="24"/>
          <w:szCs w:val="24"/>
        </w:rPr>
      </w:pPr>
    </w:p>
    <w:p>
      <w:pPr>
        <w:spacing w:line="276" w:lineRule="auto"/>
        <w:ind w:left="136"/>
        <w:rPr>
          <w:rFonts w:ascii="Times New Roman" w:hAnsi="Times New Roman" w:cs="Times New Roman"/>
          <w:b/>
          <w:color w:val="974705"/>
          <w:sz w:val="24"/>
          <w:szCs w:val="24"/>
        </w:rPr>
      </w:pPr>
    </w:p>
    <w:p>
      <w:pPr>
        <w:adjustRightInd w:val="0"/>
        <w:jc w:val="center"/>
        <w:rPr>
          <w:color w:val="000000"/>
          <w:sz w:val="44"/>
          <w:szCs w:val="44"/>
        </w:rPr>
      </w:pPr>
      <w:r>
        <w:rPr>
          <w:i/>
          <w:iCs/>
          <w:color w:val="000000"/>
          <w:sz w:val="44"/>
          <w:szCs w:val="44"/>
        </w:rPr>
        <w:t xml:space="preserve">“Çalışmadan, yorulmadan, üretmeden, rahat yaşamak isteyen toplumlar, önce haysiyetlerini, sonra hürriyetlerini ve daha sonrada istiklal ve istikballerini kaybederler”. </w:t>
      </w:r>
    </w:p>
    <w:p>
      <w:pPr>
        <w:rPr>
          <w:i/>
          <w:iCs/>
          <w:color w:val="000000"/>
          <w:sz w:val="44"/>
          <w:szCs w:val="44"/>
        </w:rPr>
      </w:pPr>
      <w:r>
        <w:rPr>
          <w:i/>
          <w:iCs/>
          <w:color w:val="000000"/>
          <w:sz w:val="44"/>
          <w:szCs w:val="44"/>
        </w:rPr>
        <w:t xml:space="preserve"> </w:t>
      </w:r>
    </w:p>
    <w:p>
      <w:pPr>
        <w:rPr>
          <w:b/>
          <w:i/>
          <w:iCs/>
          <w:color w:val="000000"/>
          <w:sz w:val="44"/>
          <w:szCs w:val="44"/>
        </w:rPr>
      </w:pPr>
      <w:r>
        <w:rPr>
          <w:b/>
          <w:i/>
          <w:iCs/>
          <w:color w:val="000000"/>
          <w:sz w:val="44"/>
          <w:szCs w:val="44"/>
        </w:rPr>
        <w:t xml:space="preserve">                             </w:t>
      </w:r>
    </w:p>
    <w:p>
      <w:pPr>
        <w:jc w:val="right"/>
        <w:rPr>
          <w:b/>
          <w:color w:val="000000"/>
          <w:sz w:val="44"/>
          <w:szCs w:val="44"/>
        </w:rPr>
      </w:pPr>
      <w:r>
        <w:rPr>
          <w:b/>
          <w:i/>
          <w:iCs/>
          <w:color w:val="000000"/>
          <w:sz w:val="44"/>
          <w:szCs w:val="44"/>
        </w:rPr>
        <w:t xml:space="preserve">   Mustafa Kemal ATATÜRK</w:t>
      </w:r>
    </w:p>
    <w:p>
      <w:pPr>
        <w:spacing w:line="276" w:lineRule="auto"/>
        <w:ind w:left="136"/>
        <w:rPr>
          <w:rFonts w:ascii="Times New Roman" w:hAnsi="Times New Roman" w:cs="Times New Roman"/>
          <w:b/>
          <w:color w:val="974705"/>
          <w:sz w:val="24"/>
          <w:szCs w:val="24"/>
        </w:rPr>
      </w:pPr>
    </w:p>
    <w:p>
      <w:pPr>
        <w:spacing w:line="276" w:lineRule="auto"/>
        <w:ind w:left="136"/>
        <w:rPr>
          <w:rFonts w:ascii="Times New Roman" w:hAnsi="Times New Roman" w:cs="Times New Roman"/>
          <w:b/>
          <w:color w:val="974705"/>
          <w:sz w:val="24"/>
          <w:szCs w:val="24"/>
        </w:rPr>
      </w:pPr>
    </w:p>
    <w:p>
      <w:pPr>
        <w:spacing w:line="276" w:lineRule="auto"/>
        <w:rPr>
          <w:rFonts w:ascii="Times New Roman" w:hAnsi="Times New Roman" w:cs="Times New Roman"/>
          <w:sz w:val="24"/>
          <w:szCs w:val="24"/>
        </w:rPr>
        <w:sectPr>
          <w:headerReference r:id="rId7" w:type="first"/>
          <w:footerReference r:id="rId10" w:type="first"/>
          <w:headerReference r:id="rId5" w:type="default"/>
          <w:footerReference r:id="rId8" w:type="default"/>
          <w:headerReference r:id="rId6" w:type="even"/>
          <w:footerReference r:id="rId9" w:type="even"/>
          <w:pgSz w:w="11907" w:h="16839"/>
          <w:pgMar w:top="1701" w:right="1134" w:bottom="1276" w:left="1418" w:header="709" w:footer="709" w:gutter="0"/>
          <w:cols w:space="708" w:num="1"/>
          <w:titlePg/>
          <w:docGrid w:linePitch="360" w:charSpace="0"/>
        </w:sectPr>
      </w:pPr>
    </w:p>
    <w:p>
      <w:pPr>
        <w:spacing w:line="276" w:lineRule="auto"/>
        <w:rPr>
          <w:rFonts w:ascii="Times New Roman" w:hAnsi="Times New Roman" w:cs="Times New Roman"/>
          <w:b/>
          <w:color w:val="974705"/>
          <w:sz w:val="24"/>
          <w:szCs w:val="24"/>
        </w:rPr>
      </w:pPr>
    </w:p>
    <w:p>
      <w:pPr>
        <w:spacing w:line="276" w:lineRule="auto"/>
        <w:rPr>
          <w:rFonts w:ascii="Times New Roman" w:hAnsi="Times New Roman" w:cs="Times New Roman"/>
          <w:i/>
          <w:color w:val="000000" w:themeColor="text1"/>
          <w:sz w:val="24"/>
          <w:lang w:bidi="ar-SA"/>
          <w14:textFill>
            <w14:solidFill>
              <w14:schemeClr w14:val="tx1"/>
            </w14:solidFill>
          </w14:textFill>
        </w:rPr>
      </w:pPr>
    </w:p>
    <w:p>
      <w:pPr>
        <w:spacing w:line="276" w:lineRule="auto"/>
        <w:ind w:left="136"/>
        <w:jc w:val="center"/>
        <w:rPr>
          <w:rFonts w:ascii="Times New Roman" w:hAnsi="Times New Roman" w:cs="Times New Roman"/>
          <w:i/>
          <w:color w:val="000000" w:themeColor="text1"/>
          <w:sz w:val="24"/>
          <w:lang w:bidi="ar-SA"/>
          <w14:textFill>
            <w14:solidFill>
              <w14:schemeClr w14:val="tx1"/>
            </w14:solidFill>
          </w14:textFill>
        </w:rPr>
      </w:pPr>
      <w:r>
        <w:rPr>
          <w:lang w:bidi="ar-SA"/>
        </w:rPr>
        <w:drawing>
          <wp:inline distT="0" distB="0" distL="0" distR="0">
            <wp:extent cx="5936615" cy="3076575"/>
            <wp:effectExtent l="0" t="0" r="6985" b="0"/>
            <wp:docPr id="3" name="Resim 3" descr="REŞAT TALİ - OKUL MÜDÜ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REŞAT TALİ - OKUL MÜDÜRÜ"/>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39623" cy="3077958"/>
                    </a:xfrm>
                    <a:prstGeom prst="rect">
                      <a:avLst/>
                    </a:prstGeom>
                    <a:noFill/>
                    <a:ln>
                      <a:noFill/>
                    </a:ln>
                  </pic:spPr>
                </pic:pic>
              </a:graphicData>
            </a:graphic>
          </wp:inline>
        </w:drawing>
      </w:r>
    </w:p>
    <w:p>
      <w:pPr>
        <w:spacing w:line="276" w:lineRule="auto"/>
        <w:ind w:left="136"/>
        <w:jc w:val="center"/>
        <w:rPr>
          <w:rFonts w:ascii="Times New Roman" w:hAnsi="Times New Roman" w:cs="Times New Roman"/>
          <w:i/>
          <w:color w:val="000000" w:themeColor="text1"/>
          <w:sz w:val="24"/>
          <w14:textFill>
            <w14:solidFill>
              <w14:schemeClr w14:val="tx1"/>
            </w14:solidFill>
          </w14:textFill>
        </w:rPr>
      </w:pPr>
    </w:p>
    <w:p>
      <w:pPr>
        <w:spacing w:line="276" w:lineRule="auto"/>
        <w:ind w:left="136"/>
        <w:rPr>
          <w:rFonts w:ascii="Times New Roman" w:hAnsi="Times New Roman" w:cs="Times New Roman"/>
          <w:i/>
          <w:color w:val="000000" w:themeColor="text1"/>
          <w:sz w:val="24"/>
          <w14:textFill>
            <w14:solidFill>
              <w14:schemeClr w14:val="tx1"/>
            </w14:solidFill>
          </w14:textFill>
        </w:rPr>
      </w:pPr>
      <w:r>
        <w:rPr>
          <w:rFonts w:ascii="Times New Roman" w:hAnsi="Times New Roman" w:cs="Times New Roman"/>
          <w:i/>
          <w:color w:val="000000" w:themeColor="text1"/>
          <w:sz w:val="24"/>
          <w14:textFill>
            <w14:solidFill>
              <w14:schemeClr w14:val="tx1"/>
            </w14:solidFill>
          </w14:textFill>
        </w:rPr>
        <w:tab/>
      </w:r>
      <w:r>
        <w:rPr>
          <w:rFonts w:ascii="Times New Roman" w:hAnsi="Times New Roman" w:cs="Times New Roman"/>
          <w:i/>
          <w:color w:val="000000" w:themeColor="text1"/>
          <w:sz w:val="24"/>
          <w14:textFill>
            <w14:solidFill>
              <w14:schemeClr w14:val="tx1"/>
            </w14:solidFill>
          </w14:textFill>
        </w:rPr>
        <w:tab/>
      </w:r>
      <w:r>
        <w:rPr>
          <w:rFonts w:ascii="Times New Roman" w:hAnsi="Times New Roman" w:cs="Times New Roman"/>
          <w:i/>
          <w:color w:val="000000" w:themeColor="text1"/>
          <w:sz w:val="24"/>
          <w14:textFill>
            <w14:solidFill>
              <w14:schemeClr w14:val="tx1"/>
            </w14:solidFill>
          </w14:textFill>
        </w:rPr>
        <w:tab/>
      </w:r>
      <w:r>
        <w:rPr>
          <w:rFonts w:ascii="Times New Roman" w:hAnsi="Times New Roman" w:cs="Times New Roman"/>
          <w:i/>
          <w:color w:val="000000" w:themeColor="text1"/>
          <w:sz w:val="24"/>
          <w14:textFill>
            <w14:solidFill>
              <w14:schemeClr w14:val="tx1"/>
            </w14:solidFill>
          </w14:textFill>
        </w:rPr>
        <w:tab/>
      </w:r>
      <w:r>
        <w:rPr>
          <w:rFonts w:ascii="Times New Roman" w:hAnsi="Times New Roman" w:cs="Times New Roman"/>
          <w:i/>
          <w:color w:val="000000" w:themeColor="text1"/>
          <w:sz w:val="24"/>
          <w14:textFill>
            <w14:solidFill>
              <w14:schemeClr w14:val="tx1"/>
            </w14:solidFill>
          </w14:textFill>
        </w:rPr>
        <w:tab/>
      </w:r>
      <w:r>
        <w:rPr>
          <w:rFonts w:ascii="Times New Roman" w:hAnsi="Times New Roman" w:cs="Times New Roman"/>
          <w:i/>
          <w:color w:val="000000" w:themeColor="text1"/>
          <w:sz w:val="24"/>
          <w14:textFill>
            <w14:solidFill>
              <w14:schemeClr w14:val="tx1"/>
            </w14:solidFill>
          </w14:textFill>
        </w:rPr>
        <w:tab/>
      </w:r>
      <w:r>
        <w:rPr>
          <w:rFonts w:ascii="Times New Roman" w:hAnsi="Times New Roman" w:cs="Times New Roman"/>
          <w:i/>
          <w:color w:val="000000" w:themeColor="text1"/>
          <w:sz w:val="24"/>
          <w14:textFill>
            <w14:solidFill>
              <w14:schemeClr w14:val="tx1"/>
            </w14:solidFill>
          </w14:textFill>
        </w:rPr>
        <w:tab/>
      </w:r>
      <w:r>
        <w:rPr>
          <w:rFonts w:ascii="Times New Roman" w:hAnsi="Times New Roman" w:cs="Times New Roman"/>
          <w:i/>
          <w:color w:val="000000" w:themeColor="text1"/>
          <w:sz w:val="24"/>
          <w14:textFill>
            <w14:solidFill>
              <w14:schemeClr w14:val="tx1"/>
            </w14:solidFill>
          </w14:textFill>
        </w:rPr>
        <w:tab/>
      </w:r>
      <w:r>
        <w:rPr>
          <w:rFonts w:ascii="Times New Roman" w:hAnsi="Times New Roman" w:cs="Times New Roman"/>
          <w:i/>
          <w:color w:val="000000" w:themeColor="text1"/>
          <w:sz w:val="24"/>
          <w14:textFill>
            <w14:solidFill>
              <w14:schemeClr w14:val="tx1"/>
            </w14:solidFill>
          </w14:textFill>
        </w:rPr>
        <w:tab/>
      </w:r>
      <w:r>
        <w:rPr>
          <w:rFonts w:ascii="Times New Roman" w:hAnsi="Times New Roman" w:cs="Times New Roman"/>
          <w:i/>
          <w:color w:val="000000" w:themeColor="text1"/>
          <w:sz w:val="24"/>
          <w14:textFill>
            <w14:solidFill>
              <w14:schemeClr w14:val="tx1"/>
            </w14:solidFill>
          </w14:textFill>
        </w:rPr>
        <w:tab/>
      </w:r>
    </w:p>
    <w:p>
      <w:pPr>
        <w:spacing w:line="360" w:lineRule="auto"/>
        <w:ind w:firstLine="709"/>
        <w:jc w:val="both"/>
        <w:rPr>
          <w:color w:val="000000"/>
        </w:rPr>
      </w:pPr>
      <w:r>
        <w:rPr>
          <w:color w:val="000000"/>
        </w:rPr>
        <w:t xml:space="preserve">TOBB Mesleki ve Teknik Anadolu Lisesi stratejik planı, okulumuzun misyon ve vizyonu doğrultusunda belirlenmiştir. Okulumuz daha iyi bir eğitim seviyesine ulaşma düşüncesiyle sürekli yenilenmeyi ve kalite kültürünü kendisine ilke edinmeyi amaçlamaktadır. </w:t>
      </w:r>
    </w:p>
    <w:p>
      <w:pPr>
        <w:spacing w:before="120" w:after="120" w:line="360" w:lineRule="auto"/>
        <w:jc w:val="both"/>
        <w:rPr>
          <w:color w:val="000000"/>
        </w:rPr>
      </w:pPr>
      <w:r>
        <w:rPr>
          <w:color w:val="000000"/>
        </w:rPr>
        <w:t xml:space="preserve">        Kalite kültürü oluşturmak için eğitim ve öğretim başta olmak üzere insan kaynakları ve kurumsallaşma, sosyal faaliyetler, alt yapı, toplumla ilişkiler ve kurumlar arası ilişkileri kapsayan 2024–2028 stratejik planı hazırlanmıştır.</w:t>
      </w:r>
    </w:p>
    <w:p>
      <w:pPr>
        <w:spacing w:before="120" w:after="120" w:line="360" w:lineRule="auto"/>
        <w:ind w:firstLine="708"/>
        <w:jc w:val="both"/>
        <w:rPr>
          <w:color w:val="000000"/>
        </w:rPr>
      </w:pPr>
      <w:r>
        <w:rPr>
          <w:color w:val="000000"/>
        </w:rPr>
        <w:t>TOBB Mesleki ve Teknik Anadolu Lisesi müdürü, müdür yardımcıları, öğretmenleri ve tüm çalışanlarıyla bizler çağa ayak uydurmuş, yeniliklere açık Türkiye Cumhuriyeti’ni daha da yükseltecek ve ileri götürecek gençler yetiştirmeyi ilke edinmiş kadroyuz.</w:t>
      </w:r>
    </w:p>
    <w:p>
      <w:pPr>
        <w:spacing w:before="120" w:after="120" w:line="360" w:lineRule="auto"/>
        <w:ind w:firstLine="708"/>
        <w:jc w:val="both"/>
        <w:rPr>
          <w:color w:val="000000"/>
        </w:rPr>
      </w:pPr>
      <w:r>
        <w:rPr>
          <w:color w:val="000000"/>
        </w:rPr>
        <w:t>Stratejik planımızda belirlenen hedeflerimizi ne ölçüde gerçekleştirdiğimiz, plan dönemi içindeki her eğitim-öğretim yılı sonunda gözden geçirilecek ve gereken revizyonlar yapılacaktır.</w:t>
      </w:r>
    </w:p>
    <w:p>
      <w:pPr>
        <w:spacing w:before="120" w:after="120" w:line="360" w:lineRule="auto"/>
        <w:ind w:firstLine="708"/>
        <w:jc w:val="both"/>
        <w:rPr>
          <w:color w:val="000000"/>
        </w:rPr>
      </w:pPr>
      <w:r>
        <w:rPr>
          <w:color w:val="000000"/>
        </w:rPr>
        <w:t>TOBB Mesleki ve Teknik Anadolu Lisesi’nin stratejik planında belirtilen amaç ve hedeflere</w:t>
      </w:r>
      <w:r>
        <w:rPr>
          <w:color w:val="000000"/>
          <w:sz w:val="28"/>
          <w:szCs w:val="28"/>
        </w:rPr>
        <w:t xml:space="preserve"> </w:t>
      </w:r>
      <w:r>
        <w:rPr>
          <w:color w:val="000000"/>
        </w:rPr>
        <w:t>ulaşmamızın, okulumuzun gelişme ve kurumsallaşma süreçlerine önemli katkılar sağlayacağına hepimiz inanmaktayız.</w:t>
      </w:r>
    </w:p>
    <w:p>
      <w:pPr>
        <w:spacing w:before="120" w:after="120" w:line="360" w:lineRule="auto"/>
        <w:ind w:firstLine="708"/>
        <w:jc w:val="both"/>
        <w:rPr>
          <w:color w:val="000000"/>
        </w:rPr>
      </w:pPr>
      <w:r>
        <w:rPr>
          <w:color w:val="000000"/>
        </w:rPr>
        <w:t xml:space="preserve"> TOBB Mesleki ve Teknik Anadolu Lisesi 2024–2028 stratejik planının hazırlanmasında başta okulumuz strateji yönetim ekibi olmak üzere tüm emeği geçenlere teşekkürlerimi sunuyorum.</w:t>
      </w:r>
      <w:r>
        <w:rPr>
          <w:b/>
          <w:color w:val="000000"/>
        </w:rPr>
        <w:t xml:space="preserve">  </w:t>
      </w:r>
    </w:p>
    <w:p>
      <w:pPr>
        <w:spacing w:line="276" w:lineRule="auto"/>
        <w:rPr>
          <w:rFonts w:ascii="Times New Roman" w:hAnsi="Times New Roman" w:cs="Times New Roman"/>
          <w:i/>
          <w:color w:val="000000" w:themeColor="text1"/>
          <w:sz w:val="24"/>
          <w14:textFill>
            <w14:solidFill>
              <w14:schemeClr w14:val="tx1"/>
            </w14:solidFill>
          </w14:textFill>
        </w:rPr>
      </w:pPr>
    </w:p>
    <w:p>
      <w:pPr>
        <w:spacing w:line="27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Reşat TALİ</w:t>
      </w:r>
    </w:p>
    <w:p>
      <w:pPr>
        <w:spacing w:line="276" w:lineRule="auto"/>
        <w:jc w:val="center"/>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Okul Müdürü</w:t>
      </w:r>
      <w:r>
        <w:rPr>
          <w:rFonts w:ascii="Times New Roman" w:hAnsi="Times New Roman" w:cs="Times New Roman"/>
          <w:i/>
          <w:color w:val="000000" w:themeColor="text1"/>
          <w:sz w:val="24"/>
          <w:szCs w:val="24"/>
          <w14:textFill>
            <w14:solidFill>
              <w14:schemeClr w14:val="tx1"/>
            </w14:solidFill>
          </w14:textFill>
        </w:rPr>
        <w:br w:type="page"/>
      </w: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53"/>
        <w:gridCol w:w="10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053" w:type="dxa"/>
          </w:tcPr>
          <w:p>
            <w:pPr>
              <w:pStyle w:val="28"/>
              <w:widowControl/>
              <w:tabs>
                <w:tab w:val="left" w:leader="dot" w:pos="9032"/>
              </w:tabs>
              <w:autoSpaceDE/>
              <w:autoSpaceDN/>
              <w:spacing w:before="0" w:line="276" w:lineRule="auto"/>
              <w:jc w:val="center"/>
              <w:rPr>
                <w:rFonts w:ascii="Times New Roman" w:hAnsi="Times New Roman" w:cs="Times New Roman"/>
                <w:bCs w:val="0"/>
                <w:color w:val="000000" w:themeColor="text1"/>
                <w14:textFill>
                  <w14:solidFill>
                    <w14:schemeClr w14:val="tx1"/>
                  </w14:solidFill>
                </w14:textFill>
              </w:rPr>
            </w:pPr>
            <w:r>
              <w:rPr>
                <w:rFonts w:ascii="Times New Roman" w:hAnsi="Times New Roman" w:cs="Times New Roman"/>
                <w:bCs w:val="0"/>
                <w:color w:val="000000" w:themeColor="text1"/>
                <w14:textFill>
                  <w14:solidFill>
                    <w14:schemeClr w14:val="tx1"/>
                  </w14:solidFill>
                </w14:textFill>
              </w:rPr>
              <w:t>İÇİNDEKİLER</w:t>
            </w:r>
          </w:p>
        </w:tc>
        <w:tc>
          <w:tcPr>
            <w:tcW w:w="893" w:type="dxa"/>
          </w:tcPr>
          <w:p>
            <w:pPr>
              <w:pStyle w:val="29"/>
              <w:widowControl/>
              <w:tabs>
                <w:tab w:val="left" w:pos="703"/>
                <w:tab w:val="left" w:leader="dot" w:pos="8957"/>
              </w:tabs>
              <w:autoSpaceDE/>
              <w:autoSpaceDN/>
              <w:spacing w:before="0" w:line="276" w:lineRule="auto"/>
              <w:ind w:left="0" w:firstLine="0"/>
              <w:jc w:val="center"/>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SAYFA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053" w:type="dxa"/>
          </w:tcPr>
          <w:p>
            <w:pPr>
              <w:pStyle w:val="28"/>
              <w:widowControl/>
              <w:tabs>
                <w:tab w:val="left" w:leader="dot" w:pos="9032"/>
              </w:tabs>
              <w:autoSpaceDE/>
              <w:autoSpaceDN/>
              <w:spacing w:before="0" w:line="276" w:lineRule="auto"/>
              <w:jc w:val="both"/>
              <w:rPr>
                <w:rFonts w:ascii="Times New Roman" w:hAnsi="Times New Roman" w:cs="Times New Roman"/>
                <w:bCs w:val="0"/>
                <w:color w:val="FF0000"/>
              </w:rPr>
            </w:pPr>
            <w:r>
              <w:rPr>
                <w:rFonts w:ascii="Times New Roman" w:hAnsi="Times New Roman" w:cs="Times New Roman"/>
                <w:bCs w:val="0"/>
                <w:color w:val="FF0000"/>
              </w:rPr>
              <w:t>SUNUŞ</w:t>
            </w:r>
          </w:p>
        </w:tc>
        <w:tc>
          <w:tcPr>
            <w:tcW w:w="893" w:type="dxa"/>
          </w:tcPr>
          <w:p>
            <w:pPr>
              <w:pStyle w:val="29"/>
              <w:widowControl/>
              <w:tabs>
                <w:tab w:val="left" w:pos="703"/>
                <w:tab w:val="left" w:leader="dot" w:pos="8957"/>
              </w:tabs>
              <w:autoSpaceDE/>
              <w:autoSpaceDN/>
              <w:spacing w:before="0" w:line="276" w:lineRule="auto"/>
              <w:ind w:left="0" w:firstLine="0"/>
              <w:jc w:val="both"/>
              <w:rPr>
                <w:rFonts w:ascii="Times New Roman" w:hAnsi="Times New Roman" w:cs="Times New Roman"/>
                <w:color w:val="FF000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053" w:type="dxa"/>
          </w:tcPr>
          <w:p>
            <w:pPr>
              <w:pStyle w:val="28"/>
              <w:widowControl/>
              <w:tabs>
                <w:tab w:val="left" w:leader="dot" w:pos="9032"/>
              </w:tabs>
              <w:autoSpaceDE/>
              <w:autoSpaceDN/>
              <w:spacing w:before="0" w:line="276" w:lineRule="auto"/>
              <w:ind w:left="136" w:firstLine="0"/>
              <w:jc w:val="both"/>
              <w:rPr>
                <w:rFonts w:ascii="Times New Roman" w:hAnsi="Times New Roman" w:cs="Times New Roman"/>
                <w:bCs w:val="0"/>
                <w:color w:val="FF0000"/>
              </w:rPr>
            </w:pPr>
            <w:r>
              <w:rPr>
                <w:rFonts w:ascii="Times New Roman" w:hAnsi="Times New Roman" w:cs="Times New Roman"/>
                <w:bCs w:val="0"/>
                <w:color w:val="FF0000"/>
              </w:rPr>
              <w:t>İÇİNDEKİLER</w:t>
            </w:r>
          </w:p>
        </w:tc>
        <w:tc>
          <w:tcPr>
            <w:tcW w:w="893" w:type="dxa"/>
          </w:tcPr>
          <w:p>
            <w:pPr>
              <w:pStyle w:val="29"/>
              <w:widowControl/>
              <w:tabs>
                <w:tab w:val="left" w:pos="703"/>
                <w:tab w:val="left" w:leader="dot" w:pos="8957"/>
              </w:tabs>
              <w:autoSpaceDE/>
              <w:autoSpaceDN/>
              <w:spacing w:before="0" w:line="276" w:lineRule="auto"/>
              <w:ind w:left="0" w:firstLine="0"/>
              <w:jc w:val="both"/>
              <w:rPr>
                <w:rFonts w:ascii="Times New Roman" w:hAnsi="Times New Roman" w:cs="Times New Roman"/>
                <w:color w:val="FF000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053" w:type="dxa"/>
          </w:tcPr>
          <w:p>
            <w:pPr>
              <w:pStyle w:val="28"/>
              <w:widowControl/>
              <w:tabs>
                <w:tab w:val="left" w:leader="dot" w:pos="9032"/>
              </w:tabs>
              <w:autoSpaceDE/>
              <w:autoSpaceDN/>
              <w:spacing w:before="0" w:line="276" w:lineRule="auto"/>
              <w:ind w:left="136" w:firstLine="0"/>
              <w:jc w:val="both"/>
              <w:rPr>
                <w:rFonts w:ascii="Times New Roman" w:hAnsi="Times New Roman" w:cs="Times New Roman"/>
                <w:color w:val="FF0000"/>
              </w:rPr>
            </w:pPr>
            <w:r>
              <w:rPr>
                <w:rFonts w:ascii="Times New Roman" w:hAnsi="Times New Roman" w:cs="Times New Roman"/>
                <w:color w:val="FF0000"/>
              </w:rPr>
              <w:t>TABLOLAR</w:t>
            </w:r>
          </w:p>
        </w:tc>
        <w:tc>
          <w:tcPr>
            <w:tcW w:w="893" w:type="dxa"/>
          </w:tcPr>
          <w:p>
            <w:pPr>
              <w:pStyle w:val="29"/>
              <w:widowControl/>
              <w:tabs>
                <w:tab w:val="left" w:pos="703"/>
                <w:tab w:val="left" w:leader="dot" w:pos="8957"/>
              </w:tabs>
              <w:autoSpaceDE/>
              <w:autoSpaceDN/>
              <w:spacing w:before="0" w:line="276" w:lineRule="auto"/>
              <w:ind w:left="0" w:firstLine="0"/>
              <w:jc w:val="both"/>
              <w:rPr>
                <w:rFonts w:ascii="Times New Roman" w:hAnsi="Times New Roman" w:cs="Times New Roman"/>
                <w:color w:val="FF000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053" w:type="dxa"/>
          </w:tcPr>
          <w:p>
            <w:pPr>
              <w:pStyle w:val="28"/>
              <w:widowControl/>
              <w:tabs>
                <w:tab w:val="left" w:leader="dot" w:pos="9097"/>
              </w:tabs>
              <w:autoSpaceDE/>
              <w:autoSpaceDN/>
              <w:spacing w:before="0" w:line="276" w:lineRule="auto"/>
              <w:ind w:left="136" w:firstLine="0"/>
              <w:jc w:val="both"/>
              <w:rPr>
                <w:rFonts w:ascii="Times New Roman" w:hAnsi="Times New Roman" w:cs="Times New Roman"/>
                <w:color w:val="FF0000"/>
              </w:rPr>
            </w:pPr>
            <w:r>
              <w:rPr>
                <w:rFonts w:ascii="Times New Roman" w:hAnsi="Times New Roman" w:cs="Times New Roman"/>
                <w:color w:val="FF0000"/>
              </w:rPr>
              <w:t>ŞEKİLLER</w:t>
            </w:r>
          </w:p>
        </w:tc>
        <w:tc>
          <w:tcPr>
            <w:tcW w:w="893" w:type="dxa"/>
          </w:tcPr>
          <w:p>
            <w:pPr>
              <w:pStyle w:val="29"/>
              <w:widowControl/>
              <w:tabs>
                <w:tab w:val="left" w:pos="703"/>
                <w:tab w:val="left" w:leader="dot" w:pos="8957"/>
              </w:tabs>
              <w:autoSpaceDE/>
              <w:autoSpaceDN/>
              <w:spacing w:before="0" w:line="276" w:lineRule="auto"/>
              <w:ind w:left="0" w:firstLine="0"/>
              <w:jc w:val="both"/>
              <w:rPr>
                <w:rFonts w:ascii="Times New Roman" w:hAnsi="Times New Roman" w:cs="Times New Roman"/>
                <w:color w:val="FF000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053" w:type="dxa"/>
          </w:tcPr>
          <w:p>
            <w:pPr>
              <w:pStyle w:val="28"/>
              <w:widowControl/>
              <w:tabs>
                <w:tab w:val="left" w:leader="dot" w:pos="9037"/>
              </w:tabs>
              <w:autoSpaceDE/>
              <w:autoSpaceDN/>
              <w:spacing w:before="0" w:line="276" w:lineRule="auto"/>
              <w:ind w:left="136" w:firstLine="0"/>
              <w:jc w:val="both"/>
              <w:rPr>
                <w:rFonts w:ascii="Times New Roman" w:hAnsi="Times New Roman" w:cs="Times New Roman"/>
                <w:color w:val="FF0000"/>
              </w:rPr>
            </w:pPr>
            <w:r>
              <w:fldChar w:fldCharType="begin"/>
            </w:r>
            <w:r>
              <w:instrText xml:space="preserve"> HYPERLINK \l "_bookmark3" </w:instrText>
            </w:r>
            <w:r>
              <w:fldChar w:fldCharType="separate"/>
            </w:r>
            <w:r>
              <w:rPr>
                <w:rFonts w:ascii="Times New Roman" w:hAnsi="Times New Roman" w:cs="Times New Roman"/>
                <w:color w:val="FF0000"/>
              </w:rPr>
              <w:t>TANIMLAR</w:t>
            </w:r>
            <w:r>
              <w:rPr>
                <w:rFonts w:ascii="Times New Roman" w:hAnsi="Times New Roman" w:cs="Times New Roman"/>
                <w:color w:val="FF0000"/>
              </w:rPr>
              <w:fldChar w:fldCharType="end"/>
            </w:r>
          </w:p>
        </w:tc>
        <w:tc>
          <w:tcPr>
            <w:tcW w:w="893" w:type="dxa"/>
          </w:tcPr>
          <w:p>
            <w:pPr>
              <w:pStyle w:val="29"/>
              <w:widowControl/>
              <w:tabs>
                <w:tab w:val="left" w:pos="703"/>
                <w:tab w:val="left" w:leader="dot" w:pos="8957"/>
              </w:tabs>
              <w:autoSpaceDE/>
              <w:autoSpaceDN/>
              <w:spacing w:before="0" w:line="276" w:lineRule="auto"/>
              <w:ind w:left="0" w:firstLine="0"/>
              <w:jc w:val="both"/>
              <w:rPr>
                <w:rFonts w:ascii="Times New Roman" w:hAnsi="Times New Roman" w:cs="Times New Roman"/>
                <w:color w:val="FF000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053" w:type="dxa"/>
          </w:tcPr>
          <w:p>
            <w:pPr>
              <w:pStyle w:val="28"/>
              <w:widowControl/>
              <w:tabs>
                <w:tab w:val="left" w:pos="420"/>
                <w:tab w:val="left" w:leader="dot" w:pos="9087"/>
              </w:tabs>
              <w:autoSpaceDE/>
              <w:autoSpaceDN/>
              <w:spacing w:before="0" w:line="276" w:lineRule="auto"/>
              <w:jc w:val="both"/>
              <w:rPr>
                <w:rFonts w:ascii="Times New Roman" w:hAnsi="Times New Roman" w:cs="Times New Roman"/>
                <w:color w:val="FF0000"/>
              </w:rPr>
            </w:pPr>
            <w:r>
              <w:fldChar w:fldCharType="begin"/>
            </w:r>
            <w:r>
              <w:instrText xml:space="preserve"> HYPERLINK \l "_bookmark4" </w:instrText>
            </w:r>
            <w:r>
              <w:fldChar w:fldCharType="separate"/>
            </w:r>
            <w:r>
              <w:rPr>
                <w:rFonts w:ascii="Times New Roman" w:hAnsi="Times New Roman" w:cs="Times New Roman"/>
                <w:color w:val="FF0000"/>
              </w:rPr>
              <w:t>GİRİŞ</w:t>
            </w:r>
            <w:r>
              <w:rPr>
                <w:rFonts w:ascii="Times New Roman" w:hAnsi="Times New Roman" w:cs="Times New Roman"/>
                <w:color w:val="FF0000"/>
              </w:rPr>
              <w:fldChar w:fldCharType="end"/>
            </w:r>
          </w:p>
        </w:tc>
        <w:tc>
          <w:tcPr>
            <w:tcW w:w="893" w:type="dxa"/>
          </w:tcPr>
          <w:p>
            <w:pPr>
              <w:pStyle w:val="29"/>
              <w:widowControl/>
              <w:tabs>
                <w:tab w:val="left" w:pos="703"/>
                <w:tab w:val="left" w:leader="dot" w:pos="8957"/>
              </w:tabs>
              <w:autoSpaceDE/>
              <w:autoSpaceDN/>
              <w:spacing w:before="0" w:line="276" w:lineRule="auto"/>
              <w:ind w:left="0" w:firstLine="0"/>
              <w:jc w:val="both"/>
              <w:rPr>
                <w:rFonts w:ascii="Times New Roman" w:hAnsi="Times New Roman" w:cs="Times New Roman"/>
                <w:color w:val="FF000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053" w:type="dxa"/>
          </w:tcPr>
          <w:p>
            <w:pPr>
              <w:pStyle w:val="28"/>
              <w:widowControl/>
              <w:numPr>
                <w:ilvl w:val="0"/>
                <w:numId w:val="1"/>
              </w:numPr>
              <w:tabs>
                <w:tab w:val="left" w:pos="420"/>
                <w:tab w:val="left" w:leader="dot" w:pos="9087"/>
              </w:tabs>
              <w:autoSpaceDE/>
              <w:autoSpaceDN/>
              <w:spacing w:before="0" w:line="276" w:lineRule="auto"/>
              <w:jc w:val="both"/>
              <w:rPr>
                <w:rFonts w:ascii="Times New Roman" w:hAnsi="Times New Roman" w:cs="Times New Roman"/>
                <w:color w:val="FF0000"/>
              </w:rPr>
            </w:pPr>
            <w:r>
              <w:rPr>
                <w:rFonts w:ascii="Times New Roman" w:hAnsi="Times New Roman" w:cs="Times New Roman"/>
                <w:color w:val="FF0000"/>
              </w:rPr>
              <w:t xml:space="preserve">BÖLÜM: </w:t>
            </w:r>
            <w:r>
              <w:fldChar w:fldCharType="begin"/>
            </w:r>
            <w:r>
              <w:instrText xml:space="preserve"> HYPERLINK \l "_bookmark11" </w:instrText>
            </w:r>
            <w:r>
              <w:fldChar w:fldCharType="separate"/>
            </w:r>
            <w:r>
              <w:rPr>
                <w:rFonts w:ascii="Times New Roman" w:hAnsi="Times New Roman" w:cs="Times New Roman"/>
                <w:color w:val="FF0000"/>
              </w:rPr>
              <w:t>STRATEJİK PLANHAZIRLIK SÜRECİ</w:t>
            </w:r>
            <w:r>
              <w:rPr>
                <w:rFonts w:ascii="Times New Roman" w:hAnsi="Times New Roman" w:cs="Times New Roman"/>
                <w:color w:val="FF0000"/>
              </w:rPr>
              <w:fldChar w:fldCharType="end"/>
            </w:r>
          </w:p>
        </w:tc>
        <w:tc>
          <w:tcPr>
            <w:tcW w:w="893" w:type="dxa"/>
          </w:tcPr>
          <w:p>
            <w:pPr>
              <w:pStyle w:val="29"/>
              <w:widowControl/>
              <w:tabs>
                <w:tab w:val="left" w:pos="703"/>
                <w:tab w:val="left" w:leader="dot" w:pos="8957"/>
              </w:tabs>
              <w:autoSpaceDE/>
              <w:autoSpaceDN/>
              <w:spacing w:before="0" w:line="276" w:lineRule="auto"/>
              <w:ind w:left="0" w:firstLine="0"/>
              <w:jc w:val="right"/>
              <w:rPr>
                <w:rFonts w:ascii="Times New Roman" w:hAnsi="Times New Roman" w:cs="Times New Roman"/>
                <w:color w:val="FF0000"/>
              </w:rPr>
            </w:pPr>
            <w:r>
              <w:rPr>
                <w:rFonts w:ascii="Times New Roman" w:hAnsi="Times New Roman" w:cs="Times New Roman"/>
                <w:color w:val="FF0000"/>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053" w:type="dxa"/>
          </w:tcPr>
          <w:p>
            <w:pPr>
              <w:pStyle w:val="29"/>
              <w:widowControl/>
              <w:numPr>
                <w:ilvl w:val="0"/>
                <w:numId w:val="2"/>
              </w:numPr>
              <w:tabs>
                <w:tab w:val="left" w:pos="703"/>
                <w:tab w:val="left" w:leader="dot" w:pos="9077"/>
              </w:tabs>
              <w:autoSpaceDE/>
              <w:autoSpaceDN/>
              <w:spacing w:before="0" w:line="276" w:lineRule="auto"/>
              <w:jc w:val="both"/>
              <w:rPr>
                <w:rFonts w:ascii="Times New Roman" w:hAnsi="Times New Roman" w:cs="Times New Roman"/>
                <w:color w:val="FF0000"/>
              </w:rPr>
            </w:pPr>
            <w:r>
              <w:fldChar w:fldCharType="begin"/>
            </w:r>
            <w:r>
              <w:instrText xml:space="preserve"> HYPERLINK \l "_bookmark12" </w:instrText>
            </w:r>
            <w:r>
              <w:fldChar w:fldCharType="separate"/>
            </w:r>
            <w:r>
              <w:rPr>
                <w:rFonts w:ascii="Times New Roman" w:hAnsi="Times New Roman" w:cs="Times New Roman"/>
                <w:color w:val="FF0000"/>
              </w:rPr>
              <w:t>Strateji Geliştirme Kurulu</w:t>
            </w:r>
            <w:r>
              <w:rPr>
                <w:rFonts w:ascii="Times New Roman" w:hAnsi="Times New Roman" w:cs="Times New Roman"/>
                <w:color w:val="FF0000"/>
              </w:rPr>
              <w:fldChar w:fldCharType="end"/>
            </w:r>
          </w:p>
        </w:tc>
        <w:tc>
          <w:tcPr>
            <w:tcW w:w="893" w:type="dxa"/>
          </w:tcPr>
          <w:p>
            <w:pPr>
              <w:pStyle w:val="29"/>
              <w:widowControl/>
              <w:tabs>
                <w:tab w:val="left" w:pos="703"/>
                <w:tab w:val="left" w:leader="dot" w:pos="8957"/>
              </w:tabs>
              <w:autoSpaceDE/>
              <w:autoSpaceDN/>
              <w:spacing w:before="0" w:line="276" w:lineRule="auto"/>
              <w:ind w:left="0" w:firstLine="0"/>
              <w:jc w:val="right"/>
              <w:rPr>
                <w:rFonts w:ascii="Times New Roman" w:hAnsi="Times New Roman" w:cs="Times New Roman"/>
                <w:color w:val="FF0000"/>
              </w:rPr>
            </w:pPr>
            <w:r>
              <w:rPr>
                <w:rFonts w:ascii="Times New Roman" w:hAnsi="Times New Roman" w:cs="Times New Roman"/>
                <w:color w:val="FF0000"/>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053" w:type="dxa"/>
          </w:tcPr>
          <w:p>
            <w:pPr>
              <w:pStyle w:val="29"/>
              <w:widowControl/>
              <w:numPr>
                <w:ilvl w:val="0"/>
                <w:numId w:val="2"/>
              </w:numPr>
              <w:tabs>
                <w:tab w:val="left" w:pos="703"/>
                <w:tab w:val="left" w:leader="dot" w:pos="9077"/>
              </w:tabs>
              <w:autoSpaceDE/>
              <w:autoSpaceDN/>
              <w:spacing w:before="0" w:line="276" w:lineRule="auto"/>
              <w:jc w:val="both"/>
              <w:rPr>
                <w:rFonts w:ascii="Times New Roman" w:hAnsi="Times New Roman" w:cs="Times New Roman"/>
                <w:color w:val="FF0000"/>
              </w:rPr>
            </w:pPr>
            <w:r>
              <w:fldChar w:fldCharType="begin"/>
            </w:r>
            <w:r>
              <w:instrText xml:space="preserve"> HYPERLINK \l "_bookmark13" </w:instrText>
            </w:r>
            <w:r>
              <w:fldChar w:fldCharType="separate"/>
            </w:r>
            <w:r>
              <w:rPr>
                <w:rFonts w:ascii="Times New Roman" w:hAnsi="Times New Roman" w:cs="Times New Roman"/>
                <w:color w:val="FF0000"/>
              </w:rPr>
              <w:t>Stratejik Plan Hazırlama Ekibi</w:t>
            </w:r>
            <w:r>
              <w:rPr>
                <w:rFonts w:ascii="Times New Roman" w:hAnsi="Times New Roman" w:cs="Times New Roman"/>
                <w:color w:val="FF0000"/>
              </w:rPr>
              <w:fldChar w:fldCharType="end"/>
            </w:r>
          </w:p>
        </w:tc>
        <w:tc>
          <w:tcPr>
            <w:tcW w:w="893" w:type="dxa"/>
          </w:tcPr>
          <w:p>
            <w:pPr>
              <w:pStyle w:val="29"/>
              <w:widowControl/>
              <w:tabs>
                <w:tab w:val="left" w:pos="703"/>
                <w:tab w:val="left" w:leader="dot" w:pos="8957"/>
              </w:tabs>
              <w:autoSpaceDE/>
              <w:autoSpaceDN/>
              <w:spacing w:before="0" w:line="276" w:lineRule="auto"/>
              <w:ind w:left="0" w:firstLine="0"/>
              <w:jc w:val="right"/>
              <w:rPr>
                <w:rFonts w:ascii="Times New Roman" w:hAnsi="Times New Roman" w:cs="Times New Roman"/>
                <w:color w:val="FF0000"/>
              </w:rPr>
            </w:pPr>
            <w:r>
              <w:rPr>
                <w:rFonts w:ascii="Times New Roman" w:hAnsi="Times New Roman" w:cs="Times New Roman"/>
                <w:color w:val="FF0000"/>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053" w:type="dxa"/>
          </w:tcPr>
          <w:p>
            <w:pPr>
              <w:pStyle w:val="28"/>
              <w:widowControl/>
              <w:numPr>
                <w:ilvl w:val="0"/>
                <w:numId w:val="1"/>
              </w:numPr>
              <w:tabs>
                <w:tab w:val="left" w:pos="420"/>
                <w:tab w:val="left" w:leader="dot" w:pos="8967"/>
              </w:tabs>
              <w:autoSpaceDE/>
              <w:autoSpaceDN/>
              <w:spacing w:before="0" w:line="276" w:lineRule="auto"/>
              <w:ind w:hanging="283"/>
              <w:jc w:val="both"/>
              <w:rPr>
                <w:rFonts w:ascii="Times New Roman" w:hAnsi="Times New Roman" w:cs="Times New Roman"/>
                <w:color w:val="FF0000"/>
              </w:rPr>
            </w:pPr>
            <w:r>
              <w:rPr>
                <w:rFonts w:ascii="Times New Roman" w:hAnsi="Times New Roman" w:cs="Times New Roman"/>
                <w:color w:val="FF0000"/>
              </w:rPr>
              <w:t xml:space="preserve">BÖLÜM: </w:t>
            </w:r>
            <w:r>
              <w:fldChar w:fldCharType="begin"/>
            </w:r>
            <w:r>
              <w:instrText xml:space="preserve"> HYPERLINK \l "_bookmark16" </w:instrText>
            </w:r>
            <w:r>
              <w:fldChar w:fldCharType="separate"/>
            </w:r>
            <w:r>
              <w:rPr>
                <w:rFonts w:ascii="Times New Roman" w:hAnsi="Times New Roman" w:cs="Times New Roman"/>
                <w:color w:val="FF0000"/>
              </w:rPr>
              <w:t>DURUMANALİZİ</w:t>
            </w:r>
            <w:r>
              <w:rPr>
                <w:rFonts w:ascii="Times New Roman" w:hAnsi="Times New Roman" w:cs="Times New Roman"/>
                <w:color w:val="FF0000"/>
              </w:rPr>
              <w:fldChar w:fldCharType="end"/>
            </w:r>
          </w:p>
        </w:tc>
        <w:tc>
          <w:tcPr>
            <w:tcW w:w="893" w:type="dxa"/>
          </w:tcPr>
          <w:p>
            <w:pPr>
              <w:pStyle w:val="29"/>
              <w:widowControl/>
              <w:tabs>
                <w:tab w:val="left" w:pos="703"/>
                <w:tab w:val="left" w:leader="dot" w:pos="8957"/>
              </w:tabs>
              <w:autoSpaceDE/>
              <w:autoSpaceDN/>
              <w:spacing w:before="0" w:line="276" w:lineRule="auto"/>
              <w:ind w:left="0" w:firstLine="0"/>
              <w:jc w:val="right"/>
              <w:rPr>
                <w:rFonts w:ascii="Times New Roman" w:hAnsi="Times New Roman" w:cs="Times New Roman"/>
                <w:color w:val="FF0000"/>
              </w:rPr>
            </w:pPr>
            <w:r>
              <w:rPr>
                <w:rFonts w:ascii="Times New Roman" w:hAnsi="Times New Roman" w:cs="Times New Roman"/>
                <w:color w:val="FF0000"/>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053" w:type="dxa"/>
          </w:tcPr>
          <w:p>
            <w:pPr>
              <w:pStyle w:val="28"/>
              <w:widowControl/>
              <w:numPr>
                <w:ilvl w:val="1"/>
                <w:numId w:val="1"/>
              </w:numPr>
              <w:tabs>
                <w:tab w:val="left" w:pos="420"/>
                <w:tab w:val="left" w:leader="dot" w:pos="8967"/>
              </w:tabs>
              <w:autoSpaceDE/>
              <w:autoSpaceDN/>
              <w:spacing w:before="0" w:line="276" w:lineRule="auto"/>
              <w:jc w:val="both"/>
              <w:rPr>
                <w:rFonts w:ascii="Times New Roman" w:hAnsi="Times New Roman" w:cs="Times New Roman"/>
                <w:b w:val="0"/>
                <w:color w:val="FF0000"/>
              </w:rPr>
            </w:pPr>
            <w:r>
              <w:fldChar w:fldCharType="begin"/>
            </w:r>
            <w:r>
              <w:instrText xml:space="preserve"> HYPERLINK \l "_bookmark18" </w:instrText>
            </w:r>
            <w:r>
              <w:fldChar w:fldCharType="separate"/>
            </w:r>
            <w:r>
              <w:rPr>
                <w:rFonts w:ascii="Times New Roman" w:hAnsi="Times New Roman" w:cs="Times New Roman"/>
                <w:b w:val="0"/>
                <w:color w:val="FF0000"/>
              </w:rPr>
              <w:t>Kurumsal Tarihçe</w:t>
            </w:r>
            <w:r>
              <w:rPr>
                <w:rFonts w:ascii="Times New Roman" w:hAnsi="Times New Roman" w:cs="Times New Roman"/>
                <w:b w:val="0"/>
                <w:color w:val="FF0000"/>
              </w:rPr>
              <w:fldChar w:fldCharType="end"/>
            </w:r>
          </w:p>
        </w:tc>
        <w:tc>
          <w:tcPr>
            <w:tcW w:w="893" w:type="dxa"/>
          </w:tcPr>
          <w:p>
            <w:pPr>
              <w:pStyle w:val="29"/>
              <w:widowControl/>
              <w:tabs>
                <w:tab w:val="left" w:pos="703"/>
                <w:tab w:val="left" w:leader="dot" w:pos="8957"/>
              </w:tabs>
              <w:autoSpaceDE/>
              <w:autoSpaceDN/>
              <w:spacing w:before="0" w:line="276" w:lineRule="auto"/>
              <w:ind w:left="0" w:firstLine="0"/>
              <w:jc w:val="right"/>
              <w:rPr>
                <w:rFonts w:ascii="Times New Roman" w:hAnsi="Times New Roman" w:cs="Times New Roman"/>
                <w:color w:val="FF0000"/>
              </w:rPr>
            </w:pPr>
            <w:r>
              <w:rPr>
                <w:rFonts w:ascii="Times New Roman" w:hAnsi="Times New Roman" w:cs="Times New Roman"/>
                <w:color w:val="FF0000"/>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053" w:type="dxa"/>
          </w:tcPr>
          <w:p>
            <w:pPr>
              <w:pStyle w:val="29"/>
              <w:widowControl/>
              <w:numPr>
                <w:ilvl w:val="1"/>
                <w:numId w:val="1"/>
              </w:numPr>
              <w:tabs>
                <w:tab w:val="left" w:pos="703"/>
                <w:tab w:val="left" w:leader="dot" w:pos="8957"/>
              </w:tabs>
              <w:autoSpaceDE/>
              <w:autoSpaceDN/>
              <w:spacing w:before="0" w:line="276" w:lineRule="auto"/>
              <w:ind w:hanging="283"/>
              <w:jc w:val="both"/>
              <w:rPr>
                <w:rFonts w:ascii="Times New Roman" w:hAnsi="Times New Roman" w:cs="Times New Roman"/>
                <w:color w:val="FF0000"/>
              </w:rPr>
            </w:pPr>
            <w:r>
              <w:fldChar w:fldCharType="begin"/>
            </w:r>
            <w:r>
              <w:instrText xml:space="preserve"> HYPERLINK \l "_bookmark19" </w:instrText>
            </w:r>
            <w:r>
              <w:fldChar w:fldCharType="separate"/>
            </w:r>
            <w:r>
              <w:rPr>
                <w:rFonts w:ascii="Times New Roman" w:hAnsi="Times New Roman" w:cs="Times New Roman"/>
                <w:color w:val="FF0000"/>
              </w:rPr>
              <w:t>Uygulanmakta Olan Stratejik Planın Değerlendirilmesi</w:t>
            </w:r>
            <w:r>
              <w:rPr>
                <w:rFonts w:ascii="Times New Roman" w:hAnsi="Times New Roman" w:cs="Times New Roman"/>
                <w:color w:val="FF0000"/>
              </w:rPr>
              <w:fldChar w:fldCharType="end"/>
            </w:r>
          </w:p>
        </w:tc>
        <w:tc>
          <w:tcPr>
            <w:tcW w:w="893" w:type="dxa"/>
          </w:tcPr>
          <w:p>
            <w:pPr>
              <w:pStyle w:val="29"/>
              <w:widowControl/>
              <w:tabs>
                <w:tab w:val="left" w:pos="703"/>
                <w:tab w:val="left" w:leader="dot" w:pos="8957"/>
              </w:tabs>
              <w:autoSpaceDE/>
              <w:autoSpaceDN/>
              <w:spacing w:before="0" w:line="276" w:lineRule="auto"/>
              <w:ind w:left="0" w:firstLine="0"/>
              <w:jc w:val="right"/>
              <w:rPr>
                <w:rFonts w:ascii="Times New Roman" w:hAnsi="Times New Roman" w:cs="Times New Roman"/>
                <w:color w:val="FF0000"/>
              </w:rPr>
            </w:pPr>
            <w:r>
              <w:rPr>
                <w:rFonts w:ascii="Times New Roman" w:hAnsi="Times New Roman" w:cs="Times New Roman"/>
                <w:color w:val="FF0000"/>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053" w:type="dxa"/>
          </w:tcPr>
          <w:p>
            <w:pPr>
              <w:pStyle w:val="29"/>
              <w:widowControl/>
              <w:numPr>
                <w:ilvl w:val="1"/>
                <w:numId w:val="1"/>
              </w:numPr>
              <w:tabs>
                <w:tab w:val="left" w:pos="703"/>
                <w:tab w:val="left" w:leader="dot" w:pos="8957"/>
              </w:tabs>
              <w:autoSpaceDE/>
              <w:autoSpaceDN/>
              <w:spacing w:before="0" w:line="276" w:lineRule="auto"/>
              <w:ind w:hanging="283"/>
              <w:jc w:val="both"/>
              <w:rPr>
                <w:rFonts w:ascii="Times New Roman" w:hAnsi="Times New Roman" w:cs="Times New Roman"/>
                <w:color w:val="FF0000"/>
              </w:rPr>
            </w:pPr>
            <w:r>
              <w:fldChar w:fldCharType="begin"/>
            </w:r>
            <w:r>
              <w:instrText xml:space="preserve"> HYPERLINK \l "_bookmark25" </w:instrText>
            </w:r>
            <w:r>
              <w:fldChar w:fldCharType="separate"/>
            </w:r>
            <w:r>
              <w:rPr>
                <w:rFonts w:ascii="Times New Roman" w:hAnsi="Times New Roman" w:cs="Times New Roman"/>
                <w:color w:val="FF0000"/>
              </w:rPr>
              <w:t>Faaliyet Alanları ile Ürün ve Hizmetlerin Belirlenmesi</w:t>
            </w:r>
            <w:r>
              <w:rPr>
                <w:rFonts w:ascii="Times New Roman" w:hAnsi="Times New Roman" w:cs="Times New Roman"/>
                <w:color w:val="FF0000"/>
              </w:rPr>
              <w:fldChar w:fldCharType="end"/>
            </w:r>
          </w:p>
        </w:tc>
        <w:tc>
          <w:tcPr>
            <w:tcW w:w="893" w:type="dxa"/>
          </w:tcPr>
          <w:p>
            <w:pPr>
              <w:pStyle w:val="29"/>
              <w:widowControl/>
              <w:tabs>
                <w:tab w:val="left" w:pos="703"/>
                <w:tab w:val="left" w:leader="dot" w:pos="8957"/>
              </w:tabs>
              <w:autoSpaceDE/>
              <w:autoSpaceDN/>
              <w:spacing w:before="0" w:line="276" w:lineRule="auto"/>
              <w:ind w:left="0" w:firstLine="0"/>
              <w:jc w:val="right"/>
              <w:rPr>
                <w:rFonts w:ascii="Times New Roman" w:hAnsi="Times New Roman" w:cs="Times New Roman"/>
                <w:color w:val="FF0000"/>
              </w:rPr>
            </w:pPr>
            <w:r>
              <w:rPr>
                <w:rFonts w:ascii="Times New Roman" w:hAnsi="Times New Roman" w:cs="Times New Roman"/>
                <w:color w:val="FF0000"/>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053" w:type="dxa"/>
          </w:tcPr>
          <w:p>
            <w:pPr>
              <w:pStyle w:val="29"/>
              <w:widowControl/>
              <w:numPr>
                <w:ilvl w:val="1"/>
                <w:numId w:val="1"/>
              </w:numPr>
              <w:tabs>
                <w:tab w:val="left" w:pos="703"/>
                <w:tab w:val="left" w:leader="dot" w:pos="8957"/>
              </w:tabs>
              <w:autoSpaceDE/>
              <w:autoSpaceDN/>
              <w:spacing w:before="0" w:line="276" w:lineRule="auto"/>
              <w:ind w:hanging="283"/>
              <w:jc w:val="both"/>
              <w:rPr>
                <w:rFonts w:ascii="Times New Roman" w:hAnsi="Times New Roman" w:cs="Times New Roman"/>
                <w:color w:val="FF0000"/>
              </w:rPr>
            </w:pPr>
            <w:r>
              <w:fldChar w:fldCharType="begin"/>
            </w:r>
            <w:r>
              <w:instrText xml:space="preserve"> HYPERLINK \l "_bookmark27" </w:instrText>
            </w:r>
            <w:r>
              <w:fldChar w:fldCharType="separate"/>
            </w:r>
            <w:r>
              <w:rPr>
                <w:rFonts w:ascii="Times New Roman" w:hAnsi="Times New Roman" w:cs="Times New Roman"/>
                <w:color w:val="FF0000"/>
              </w:rPr>
              <w:t>Paydaş Analizi</w:t>
            </w:r>
            <w:r>
              <w:rPr>
                <w:rFonts w:ascii="Times New Roman" w:hAnsi="Times New Roman" w:cs="Times New Roman"/>
                <w:color w:val="FF0000"/>
              </w:rPr>
              <w:fldChar w:fldCharType="end"/>
            </w:r>
          </w:p>
        </w:tc>
        <w:tc>
          <w:tcPr>
            <w:tcW w:w="893" w:type="dxa"/>
          </w:tcPr>
          <w:p>
            <w:pPr>
              <w:pStyle w:val="29"/>
              <w:widowControl/>
              <w:tabs>
                <w:tab w:val="left" w:pos="703"/>
                <w:tab w:val="left" w:leader="dot" w:pos="8957"/>
              </w:tabs>
              <w:autoSpaceDE/>
              <w:autoSpaceDN/>
              <w:spacing w:before="0" w:line="276" w:lineRule="auto"/>
              <w:ind w:left="0" w:firstLine="0"/>
              <w:jc w:val="right"/>
              <w:rPr>
                <w:rFonts w:ascii="Times New Roman" w:hAnsi="Times New Roman" w:cs="Times New Roman"/>
                <w:color w:val="FF0000"/>
              </w:rPr>
            </w:pPr>
            <w:r>
              <w:rPr>
                <w:rFonts w:ascii="Times New Roman" w:hAnsi="Times New Roman" w:cs="Times New Roman"/>
                <w:color w:val="FF0000"/>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053" w:type="dxa"/>
          </w:tcPr>
          <w:p>
            <w:pPr>
              <w:pStyle w:val="29"/>
              <w:widowControl/>
              <w:numPr>
                <w:ilvl w:val="1"/>
                <w:numId w:val="1"/>
              </w:numPr>
              <w:tabs>
                <w:tab w:val="left" w:pos="703"/>
                <w:tab w:val="left" w:leader="dot" w:pos="8957"/>
              </w:tabs>
              <w:autoSpaceDE/>
              <w:autoSpaceDN/>
              <w:spacing w:before="0" w:line="276" w:lineRule="auto"/>
              <w:ind w:hanging="283"/>
              <w:jc w:val="both"/>
              <w:rPr>
                <w:rFonts w:ascii="Times New Roman" w:hAnsi="Times New Roman" w:cs="Times New Roman"/>
                <w:color w:val="FF0000"/>
              </w:rPr>
            </w:pPr>
            <w:r>
              <w:fldChar w:fldCharType="begin"/>
            </w:r>
            <w:r>
              <w:instrText xml:space="preserve"> HYPERLINK \l "_bookmark32" </w:instrText>
            </w:r>
            <w:r>
              <w:fldChar w:fldCharType="separate"/>
            </w:r>
            <w:r>
              <w:rPr>
                <w:rFonts w:ascii="Times New Roman" w:hAnsi="Times New Roman" w:cs="Times New Roman"/>
                <w:color w:val="FF0000"/>
              </w:rPr>
              <w:t>Kuruluş İçi Analiz</w:t>
            </w:r>
            <w:r>
              <w:rPr>
                <w:rFonts w:ascii="Times New Roman" w:hAnsi="Times New Roman" w:cs="Times New Roman"/>
                <w:color w:val="FF0000"/>
              </w:rPr>
              <w:fldChar w:fldCharType="end"/>
            </w:r>
          </w:p>
        </w:tc>
        <w:tc>
          <w:tcPr>
            <w:tcW w:w="893" w:type="dxa"/>
          </w:tcPr>
          <w:p>
            <w:pPr>
              <w:pStyle w:val="29"/>
              <w:widowControl/>
              <w:tabs>
                <w:tab w:val="left" w:pos="703"/>
                <w:tab w:val="left" w:leader="dot" w:pos="8957"/>
              </w:tabs>
              <w:autoSpaceDE/>
              <w:autoSpaceDN/>
              <w:spacing w:before="0" w:line="276" w:lineRule="auto"/>
              <w:ind w:left="0" w:firstLine="0"/>
              <w:jc w:val="right"/>
              <w:rPr>
                <w:rFonts w:ascii="Times New Roman" w:hAnsi="Times New Roman" w:cs="Times New Roman"/>
                <w:color w:val="FF0000"/>
              </w:rPr>
            </w:pPr>
            <w:r>
              <w:rPr>
                <w:rFonts w:ascii="Times New Roman" w:hAnsi="Times New Roman" w:cs="Times New Roman"/>
                <w:color w:val="FF0000"/>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053" w:type="dxa"/>
          </w:tcPr>
          <w:p>
            <w:pPr>
              <w:pStyle w:val="29"/>
              <w:widowControl/>
              <w:numPr>
                <w:ilvl w:val="1"/>
                <w:numId w:val="1"/>
              </w:numPr>
              <w:tabs>
                <w:tab w:val="left" w:leader="dot" w:pos="8957"/>
              </w:tabs>
              <w:autoSpaceDE/>
              <w:autoSpaceDN/>
              <w:spacing w:before="0" w:line="276" w:lineRule="auto"/>
              <w:jc w:val="both"/>
              <w:rPr>
                <w:rFonts w:ascii="Times New Roman" w:hAnsi="Times New Roman" w:cs="Times New Roman"/>
                <w:color w:val="FF0000"/>
              </w:rPr>
            </w:pPr>
            <w:r>
              <w:fldChar w:fldCharType="begin"/>
            </w:r>
            <w:r>
              <w:instrText xml:space="preserve"> HYPERLINK \l "_bookmark39" </w:instrText>
            </w:r>
            <w:r>
              <w:fldChar w:fldCharType="separate"/>
            </w:r>
            <w:r>
              <w:rPr>
                <w:rFonts w:ascii="Times New Roman" w:hAnsi="Times New Roman" w:cs="Times New Roman"/>
                <w:color w:val="FF0000"/>
              </w:rPr>
              <w:t>GZFT Analizi</w:t>
            </w:r>
            <w:r>
              <w:rPr>
                <w:rFonts w:ascii="Times New Roman" w:hAnsi="Times New Roman" w:cs="Times New Roman"/>
                <w:color w:val="FF0000"/>
              </w:rPr>
              <w:fldChar w:fldCharType="end"/>
            </w:r>
          </w:p>
        </w:tc>
        <w:tc>
          <w:tcPr>
            <w:tcW w:w="893" w:type="dxa"/>
          </w:tcPr>
          <w:p>
            <w:pPr>
              <w:pStyle w:val="29"/>
              <w:widowControl/>
              <w:tabs>
                <w:tab w:val="left" w:pos="703"/>
                <w:tab w:val="left" w:leader="dot" w:pos="8957"/>
              </w:tabs>
              <w:autoSpaceDE/>
              <w:autoSpaceDN/>
              <w:spacing w:before="0" w:line="276" w:lineRule="auto"/>
              <w:ind w:left="0" w:firstLine="0"/>
              <w:jc w:val="right"/>
              <w:rPr>
                <w:rFonts w:ascii="Times New Roman" w:hAnsi="Times New Roman" w:cs="Times New Roman"/>
                <w:color w:val="FF0000"/>
              </w:rPr>
            </w:pPr>
            <w:r>
              <w:rPr>
                <w:rFonts w:ascii="Times New Roman" w:hAnsi="Times New Roman" w:cs="Times New Roman"/>
                <w:color w:val="FF0000"/>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053" w:type="dxa"/>
          </w:tcPr>
          <w:p>
            <w:pPr>
              <w:pStyle w:val="29"/>
              <w:widowControl/>
              <w:numPr>
                <w:ilvl w:val="1"/>
                <w:numId w:val="1"/>
              </w:numPr>
              <w:tabs>
                <w:tab w:val="left" w:leader="dot" w:pos="8957"/>
              </w:tabs>
              <w:autoSpaceDE/>
              <w:autoSpaceDN/>
              <w:spacing w:before="0" w:line="276" w:lineRule="auto"/>
              <w:jc w:val="both"/>
              <w:rPr>
                <w:rFonts w:ascii="Times New Roman" w:hAnsi="Times New Roman" w:cs="Times New Roman"/>
                <w:color w:val="FF0000"/>
              </w:rPr>
            </w:pPr>
            <w:r>
              <w:fldChar w:fldCharType="begin"/>
            </w:r>
            <w:r>
              <w:instrText xml:space="preserve"> HYPERLINK \l "_bookmark42" </w:instrText>
            </w:r>
            <w:r>
              <w:fldChar w:fldCharType="separate"/>
            </w:r>
            <w:r>
              <w:rPr>
                <w:rFonts w:ascii="Times New Roman" w:hAnsi="Times New Roman" w:cs="Times New Roman"/>
                <w:color w:val="FF0000"/>
              </w:rPr>
              <w:t>Tespitler ve İhtiyaçların Belirlenmesi</w:t>
            </w:r>
            <w:r>
              <w:rPr>
                <w:rFonts w:ascii="Times New Roman" w:hAnsi="Times New Roman" w:cs="Times New Roman"/>
                <w:color w:val="FF0000"/>
              </w:rPr>
              <w:fldChar w:fldCharType="end"/>
            </w:r>
          </w:p>
        </w:tc>
        <w:tc>
          <w:tcPr>
            <w:tcW w:w="893" w:type="dxa"/>
          </w:tcPr>
          <w:p>
            <w:pPr>
              <w:pStyle w:val="29"/>
              <w:widowControl/>
              <w:tabs>
                <w:tab w:val="left" w:pos="703"/>
                <w:tab w:val="left" w:leader="dot" w:pos="8957"/>
              </w:tabs>
              <w:autoSpaceDE/>
              <w:autoSpaceDN/>
              <w:spacing w:before="0" w:line="276" w:lineRule="auto"/>
              <w:ind w:left="0" w:firstLine="0"/>
              <w:jc w:val="right"/>
              <w:rPr>
                <w:rFonts w:ascii="Times New Roman" w:hAnsi="Times New Roman" w:cs="Times New Roman"/>
                <w:color w:val="FF0000"/>
              </w:rPr>
            </w:pPr>
            <w:r>
              <w:rPr>
                <w:rFonts w:ascii="Times New Roman" w:hAnsi="Times New Roman" w:cs="Times New Roman"/>
                <w:color w:val="FF0000"/>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053" w:type="dxa"/>
          </w:tcPr>
          <w:p>
            <w:pPr>
              <w:pStyle w:val="28"/>
              <w:widowControl/>
              <w:numPr>
                <w:ilvl w:val="0"/>
                <w:numId w:val="1"/>
              </w:numPr>
              <w:tabs>
                <w:tab w:val="left" w:pos="420"/>
                <w:tab w:val="left" w:leader="dot" w:pos="8967"/>
              </w:tabs>
              <w:autoSpaceDE/>
              <w:autoSpaceDN/>
              <w:spacing w:before="0" w:line="276" w:lineRule="auto"/>
              <w:ind w:hanging="283"/>
              <w:jc w:val="both"/>
              <w:rPr>
                <w:rFonts w:ascii="Times New Roman" w:hAnsi="Times New Roman" w:cs="Times New Roman"/>
                <w:color w:val="FF0000"/>
              </w:rPr>
            </w:pPr>
            <w:r>
              <w:rPr>
                <w:rFonts w:ascii="Times New Roman" w:hAnsi="Times New Roman" w:cs="Times New Roman"/>
                <w:color w:val="FF0000"/>
              </w:rPr>
              <w:t xml:space="preserve">BÖLÜM: </w:t>
            </w:r>
            <w:r>
              <w:fldChar w:fldCharType="begin"/>
            </w:r>
            <w:r>
              <w:instrText xml:space="preserve"> HYPERLINK \l "_bookmark44" </w:instrText>
            </w:r>
            <w:r>
              <w:fldChar w:fldCharType="separate"/>
            </w:r>
            <w:r>
              <w:rPr>
                <w:rFonts w:ascii="Times New Roman" w:hAnsi="Times New Roman" w:cs="Times New Roman"/>
                <w:color w:val="FF0000"/>
              </w:rPr>
              <w:t>GELECEĞE BAKIŞ</w:t>
            </w:r>
            <w:r>
              <w:rPr>
                <w:rFonts w:ascii="Times New Roman" w:hAnsi="Times New Roman" w:cs="Times New Roman"/>
                <w:color w:val="FF0000"/>
              </w:rPr>
              <w:fldChar w:fldCharType="end"/>
            </w:r>
          </w:p>
        </w:tc>
        <w:tc>
          <w:tcPr>
            <w:tcW w:w="893" w:type="dxa"/>
          </w:tcPr>
          <w:p>
            <w:pPr>
              <w:pStyle w:val="29"/>
              <w:widowControl/>
              <w:tabs>
                <w:tab w:val="left" w:pos="703"/>
                <w:tab w:val="left" w:leader="dot" w:pos="8957"/>
              </w:tabs>
              <w:autoSpaceDE/>
              <w:autoSpaceDN/>
              <w:spacing w:before="0" w:line="276" w:lineRule="auto"/>
              <w:ind w:left="0" w:firstLine="0"/>
              <w:jc w:val="right"/>
              <w:rPr>
                <w:rFonts w:ascii="Times New Roman" w:hAnsi="Times New Roman" w:cs="Times New Roman"/>
                <w:color w:val="FF0000"/>
              </w:rPr>
            </w:pPr>
            <w:r>
              <w:rPr>
                <w:rFonts w:ascii="Times New Roman" w:hAnsi="Times New Roman" w:cs="Times New Roman"/>
                <w:color w:val="FF0000"/>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053" w:type="dxa"/>
          </w:tcPr>
          <w:p>
            <w:pPr>
              <w:pStyle w:val="29"/>
              <w:widowControl/>
              <w:numPr>
                <w:ilvl w:val="1"/>
                <w:numId w:val="1"/>
              </w:numPr>
              <w:tabs>
                <w:tab w:val="left" w:pos="703"/>
                <w:tab w:val="left" w:leader="dot" w:pos="8957"/>
              </w:tabs>
              <w:autoSpaceDE/>
              <w:autoSpaceDN/>
              <w:spacing w:before="0" w:line="276" w:lineRule="auto"/>
              <w:ind w:hanging="283"/>
              <w:jc w:val="both"/>
              <w:rPr>
                <w:rFonts w:ascii="Times New Roman" w:hAnsi="Times New Roman" w:cs="Times New Roman"/>
                <w:color w:val="FF0000"/>
              </w:rPr>
            </w:pPr>
            <w:r>
              <w:fldChar w:fldCharType="begin"/>
            </w:r>
            <w:r>
              <w:instrText xml:space="preserve"> HYPERLINK \l "_bookmark46" </w:instrText>
            </w:r>
            <w:r>
              <w:fldChar w:fldCharType="separate"/>
            </w:r>
            <w:r>
              <w:rPr>
                <w:rFonts w:ascii="Times New Roman" w:hAnsi="Times New Roman" w:cs="Times New Roman"/>
                <w:color w:val="FF0000"/>
              </w:rPr>
              <w:t>Misyon, Vizyon, Temel Değerler</w:t>
            </w:r>
            <w:r>
              <w:rPr>
                <w:rFonts w:ascii="Times New Roman" w:hAnsi="Times New Roman" w:cs="Times New Roman"/>
                <w:color w:val="FF0000"/>
              </w:rPr>
              <w:fldChar w:fldCharType="end"/>
            </w:r>
          </w:p>
        </w:tc>
        <w:tc>
          <w:tcPr>
            <w:tcW w:w="893" w:type="dxa"/>
          </w:tcPr>
          <w:p>
            <w:pPr>
              <w:pStyle w:val="29"/>
              <w:widowControl/>
              <w:tabs>
                <w:tab w:val="left" w:pos="703"/>
                <w:tab w:val="left" w:leader="dot" w:pos="8957"/>
              </w:tabs>
              <w:autoSpaceDE/>
              <w:autoSpaceDN/>
              <w:spacing w:before="0" w:line="276" w:lineRule="auto"/>
              <w:ind w:left="0" w:firstLine="0"/>
              <w:jc w:val="right"/>
              <w:rPr>
                <w:rFonts w:ascii="Times New Roman" w:hAnsi="Times New Roman" w:cs="Times New Roman"/>
                <w:color w:val="FF0000"/>
              </w:rPr>
            </w:pPr>
            <w:r>
              <w:rPr>
                <w:rFonts w:ascii="Times New Roman" w:hAnsi="Times New Roman" w:cs="Times New Roman"/>
                <w:color w:val="FF0000"/>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053" w:type="dxa"/>
          </w:tcPr>
          <w:p>
            <w:pPr>
              <w:pStyle w:val="29"/>
              <w:widowControl/>
              <w:numPr>
                <w:ilvl w:val="1"/>
                <w:numId w:val="1"/>
              </w:numPr>
              <w:tabs>
                <w:tab w:val="left" w:pos="703"/>
                <w:tab w:val="left" w:leader="dot" w:pos="8957"/>
              </w:tabs>
              <w:autoSpaceDE/>
              <w:autoSpaceDN/>
              <w:spacing w:before="0" w:line="276" w:lineRule="auto"/>
              <w:ind w:hanging="283"/>
              <w:jc w:val="both"/>
              <w:rPr>
                <w:rFonts w:ascii="Times New Roman" w:hAnsi="Times New Roman" w:cs="Times New Roman"/>
                <w:color w:val="FF0000"/>
              </w:rPr>
            </w:pPr>
            <w:r>
              <w:fldChar w:fldCharType="begin"/>
            </w:r>
            <w:r>
              <w:instrText xml:space="preserve"> HYPERLINK \l "_bookmark49" </w:instrText>
            </w:r>
            <w:r>
              <w:fldChar w:fldCharType="separate"/>
            </w:r>
            <w:r>
              <w:rPr>
                <w:rFonts w:ascii="Times New Roman" w:hAnsi="Times New Roman" w:cs="Times New Roman"/>
                <w:color w:val="FF0000"/>
              </w:rPr>
              <w:t>Stratejik Amaçlar</w:t>
            </w:r>
            <w:r>
              <w:rPr>
                <w:rFonts w:ascii="Times New Roman" w:hAnsi="Times New Roman" w:cs="Times New Roman"/>
                <w:color w:val="FF0000"/>
              </w:rPr>
              <w:fldChar w:fldCharType="end"/>
            </w:r>
          </w:p>
        </w:tc>
        <w:tc>
          <w:tcPr>
            <w:tcW w:w="893" w:type="dxa"/>
          </w:tcPr>
          <w:p>
            <w:pPr>
              <w:pStyle w:val="29"/>
              <w:widowControl/>
              <w:tabs>
                <w:tab w:val="left" w:pos="703"/>
                <w:tab w:val="left" w:leader="dot" w:pos="8957"/>
              </w:tabs>
              <w:autoSpaceDE/>
              <w:autoSpaceDN/>
              <w:spacing w:before="0" w:line="276" w:lineRule="auto"/>
              <w:ind w:left="0" w:firstLine="0"/>
              <w:jc w:val="right"/>
              <w:rPr>
                <w:rFonts w:ascii="Times New Roman" w:hAnsi="Times New Roman" w:cs="Times New Roman"/>
                <w:color w:val="FF0000"/>
              </w:rPr>
            </w:pPr>
            <w:r>
              <w:rPr>
                <w:rFonts w:ascii="Times New Roman" w:hAnsi="Times New Roman" w:cs="Times New Roman"/>
                <w:color w:val="FF0000"/>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053" w:type="dxa"/>
          </w:tcPr>
          <w:p>
            <w:pPr>
              <w:pStyle w:val="29"/>
              <w:widowControl/>
              <w:numPr>
                <w:ilvl w:val="1"/>
                <w:numId w:val="1"/>
              </w:numPr>
              <w:tabs>
                <w:tab w:val="left" w:pos="703"/>
                <w:tab w:val="left" w:leader="dot" w:pos="8957"/>
              </w:tabs>
              <w:autoSpaceDE/>
              <w:autoSpaceDN/>
              <w:spacing w:before="0" w:line="276" w:lineRule="auto"/>
              <w:ind w:hanging="283"/>
              <w:jc w:val="both"/>
              <w:rPr>
                <w:rFonts w:ascii="Times New Roman" w:hAnsi="Times New Roman" w:cs="Times New Roman"/>
                <w:color w:val="FF0000"/>
              </w:rPr>
            </w:pPr>
            <w:r>
              <w:fldChar w:fldCharType="begin"/>
            </w:r>
            <w:r>
              <w:instrText xml:space="preserve"> HYPERLINK \l "_bookmark54" </w:instrText>
            </w:r>
            <w:r>
              <w:fldChar w:fldCharType="separate"/>
            </w:r>
            <w:r>
              <w:rPr>
                <w:rFonts w:ascii="Times New Roman" w:hAnsi="Times New Roman" w:cs="Times New Roman"/>
                <w:color w:val="FF0000"/>
              </w:rPr>
              <w:t>Stratejik Hedefler, Performans Göstergeleri, Stratejiler</w:t>
            </w:r>
            <w:r>
              <w:rPr>
                <w:rFonts w:ascii="Times New Roman" w:hAnsi="Times New Roman" w:cs="Times New Roman"/>
                <w:color w:val="FF0000"/>
              </w:rPr>
              <w:fldChar w:fldCharType="end"/>
            </w:r>
          </w:p>
        </w:tc>
        <w:tc>
          <w:tcPr>
            <w:tcW w:w="893" w:type="dxa"/>
          </w:tcPr>
          <w:p>
            <w:pPr>
              <w:pStyle w:val="29"/>
              <w:widowControl/>
              <w:tabs>
                <w:tab w:val="left" w:pos="703"/>
                <w:tab w:val="left" w:leader="dot" w:pos="8957"/>
              </w:tabs>
              <w:autoSpaceDE/>
              <w:autoSpaceDN/>
              <w:spacing w:before="0" w:line="276" w:lineRule="auto"/>
              <w:ind w:left="0" w:firstLine="0"/>
              <w:jc w:val="right"/>
              <w:rPr>
                <w:rFonts w:ascii="Times New Roman" w:hAnsi="Times New Roman" w:cs="Times New Roman"/>
                <w:color w:val="FF0000"/>
              </w:rPr>
            </w:pPr>
            <w:r>
              <w:rPr>
                <w:rFonts w:ascii="Times New Roman" w:hAnsi="Times New Roman" w:cs="Times New Roman"/>
                <w:color w:val="FF0000"/>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053" w:type="dxa"/>
          </w:tcPr>
          <w:p>
            <w:pPr>
              <w:pStyle w:val="29"/>
              <w:widowControl/>
              <w:numPr>
                <w:ilvl w:val="1"/>
                <w:numId w:val="1"/>
              </w:numPr>
              <w:tabs>
                <w:tab w:val="left" w:pos="703"/>
                <w:tab w:val="left" w:leader="dot" w:pos="8957"/>
              </w:tabs>
              <w:autoSpaceDE/>
              <w:autoSpaceDN/>
              <w:spacing w:before="0" w:line="276" w:lineRule="auto"/>
              <w:ind w:hanging="283"/>
              <w:jc w:val="both"/>
              <w:rPr>
                <w:rFonts w:ascii="Times New Roman" w:hAnsi="Times New Roman" w:cs="Times New Roman"/>
                <w:color w:val="FF0000"/>
              </w:rPr>
            </w:pPr>
            <w:r>
              <w:rPr>
                <w:rFonts w:ascii="Times New Roman" w:hAnsi="Times New Roman" w:cs="Times New Roman"/>
                <w:color w:val="FF0000"/>
              </w:rPr>
              <w:t>Maliyetlendirme</w:t>
            </w:r>
          </w:p>
        </w:tc>
        <w:tc>
          <w:tcPr>
            <w:tcW w:w="893" w:type="dxa"/>
          </w:tcPr>
          <w:p>
            <w:pPr>
              <w:pStyle w:val="29"/>
              <w:widowControl/>
              <w:tabs>
                <w:tab w:val="left" w:pos="703"/>
                <w:tab w:val="left" w:leader="dot" w:pos="8957"/>
              </w:tabs>
              <w:autoSpaceDE/>
              <w:autoSpaceDN/>
              <w:spacing w:before="0" w:line="276" w:lineRule="auto"/>
              <w:ind w:left="0" w:firstLine="0"/>
              <w:jc w:val="right"/>
              <w:rPr>
                <w:rFonts w:ascii="Times New Roman" w:hAnsi="Times New Roman" w:cs="Times New Roman"/>
                <w:color w:val="FF0000"/>
              </w:rPr>
            </w:pPr>
            <w:r>
              <w:rPr>
                <w:rFonts w:ascii="Times New Roman" w:hAnsi="Times New Roman" w:cs="Times New Roman"/>
                <w:color w:val="FF0000"/>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053" w:type="dxa"/>
          </w:tcPr>
          <w:p>
            <w:pPr>
              <w:pStyle w:val="29"/>
              <w:widowControl/>
              <w:numPr>
                <w:ilvl w:val="1"/>
                <w:numId w:val="1"/>
              </w:numPr>
              <w:tabs>
                <w:tab w:val="left" w:pos="703"/>
                <w:tab w:val="left" w:leader="dot" w:pos="8957"/>
              </w:tabs>
              <w:autoSpaceDE/>
              <w:autoSpaceDN/>
              <w:spacing w:before="0" w:line="276" w:lineRule="auto"/>
              <w:ind w:hanging="283"/>
              <w:jc w:val="both"/>
              <w:rPr>
                <w:rFonts w:ascii="Times New Roman" w:hAnsi="Times New Roman" w:cs="Times New Roman"/>
                <w:color w:val="FF0000"/>
              </w:rPr>
            </w:pPr>
            <w:r>
              <w:rPr>
                <w:rFonts w:ascii="Times New Roman" w:hAnsi="Times New Roman" w:cs="Times New Roman"/>
                <w:color w:val="FF0000"/>
              </w:rPr>
              <w:t>İzleme ve Değerlendirme</w:t>
            </w:r>
          </w:p>
        </w:tc>
        <w:tc>
          <w:tcPr>
            <w:tcW w:w="893" w:type="dxa"/>
          </w:tcPr>
          <w:p>
            <w:pPr>
              <w:pStyle w:val="29"/>
              <w:widowControl/>
              <w:tabs>
                <w:tab w:val="left" w:pos="703"/>
                <w:tab w:val="left" w:leader="dot" w:pos="8957"/>
              </w:tabs>
              <w:autoSpaceDE/>
              <w:autoSpaceDN/>
              <w:spacing w:before="0" w:line="276" w:lineRule="auto"/>
              <w:ind w:left="0" w:firstLine="0"/>
              <w:jc w:val="right"/>
              <w:rPr>
                <w:rFonts w:ascii="Times New Roman" w:hAnsi="Times New Roman" w:cs="Times New Roman"/>
                <w:color w:val="FF0000"/>
              </w:rPr>
            </w:pPr>
            <w:r>
              <w:rPr>
                <w:rFonts w:ascii="Times New Roman" w:hAnsi="Times New Roman" w:cs="Times New Roman"/>
                <w:color w:val="FF0000"/>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053" w:type="dxa"/>
          </w:tcPr>
          <w:p>
            <w:pPr>
              <w:pStyle w:val="4"/>
              <w:widowControl/>
              <w:tabs>
                <w:tab w:val="left" w:pos="420"/>
                <w:tab w:val="right" w:leader="dot" w:pos="9212"/>
              </w:tabs>
              <w:autoSpaceDE/>
              <w:autoSpaceDN/>
              <w:spacing w:line="276" w:lineRule="auto"/>
              <w:ind w:left="419"/>
              <w:jc w:val="both"/>
              <w:outlineLvl w:val="2"/>
              <w:rPr>
                <w:rFonts w:ascii="Times New Roman" w:hAnsi="Times New Roman" w:cs="Times New Roman"/>
                <w:color w:val="FF0000"/>
              </w:rPr>
            </w:pPr>
            <w:r>
              <w:fldChar w:fldCharType="begin"/>
            </w:r>
            <w:r>
              <w:instrText xml:space="preserve"> HYPERLINK \l "_bookmark92" </w:instrText>
            </w:r>
            <w:r>
              <w:fldChar w:fldCharType="separate"/>
            </w:r>
            <w:r>
              <w:rPr>
                <w:rFonts w:ascii="Times New Roman" w:hAnsi="Times New Roman" w:cs="Times New Roman"/>
                <w:color w:val="FF0000"/>
              </w:rPr>
              <w:t>EKLER</w:t>
            </w:r>
            <w:r>
              <w:rPr>
                <w:rFonts w:ascii="Times New Roman" w:hAnsi="Times New Roman" w:cs="Times New Roman"/>
                <w:color w:val="FF0000"/>
              </w:rPr>
              <w:fldChar w:fldCharType="end"/>
            </w:r>
          </w:p>
        </w:tc>
        <w:tc>
          <w:tcPr>
            <w:tcW w:w="893" w:type="dxa"/>
          </w:tcPr>
          <w:p>
            <w:pPr>
              <w:pStyle w:val="29"/>
              <w:widowControl/>
              <w:tabs>
                <w:tab w:val="left" w:pos="703"/>
                <w:tab w:val="left" w:leader="dot" w:pos="8957"/>
              </w:tabs>
              <w:autoSpaceDE/>
              <w:autoSpaceDN/>
              <w:spacing w:before="0" w:line="276" w:lineRule="auto"/>
              <w:ind w:left="0" w:firstLine="0"/>
              <w:jc w:val="right"/>
              <w:rPr>
                <w:rFonts w:ascii="Times New Roman" w:hAnsi="Times New Roman" w:cs="Times New Roman"/>
                <w:color w:val="FF0000"/>
              </w:rPr>
            </w:pPr>
            <w:r>
              <w:rPr>
                <w:rFonts w:ascii="Times New Roman" w:hAnsi="Times New Roman" w:cs="Times New Roman"/>
                <w:color w:val="FF0000"/>
              </w:rPr>
              <w:t>22</w:t>
            </w:r>
          </w:p>
        </w:tc>
      </w:tr>
    </w:tbl>
    <w:p>
      <w:pPr>
        <w:pStyle w:val="29"/>
        <w:tabs>
          <w:tab w:val="left" w:pos="703"/>
          <w:tab w:val="left" w:leader="dot" w:pos="8957"/>
        </w:tabs>
        <w:spacing w:before="0" w:line="276" w:lineRule="auto"/>
        <w:ind w:left="0" w:firstLine="0"/>
        <w:rPr>
          <w:rFonts w:ascii="Times New Roman" w:hAnsi="Times New Roman" w:cs="Times New Roman"/>
          <w:color w:val="E46C0A" w:themeColor="accent6" w:themeShade="BF"/>
        </w:rPr>
      </w:pPr>
    </w:p>
    <w:p>
      <w:pPr>
        <w:rPr>
          <w:rFonts w:ascii="Times New Roman" w:hAnsi="Times New Roman" w:cs="Times New Roman"/>
          <w:color w:val="E46C0A" w:themeColor="accent6" w:themeShade="BF"/>
          <w:sz w:val="24"/>
          <w:szCs w:val="24"/>
        </w:rPr>
      </w:pPr>
      <w:r>
        <w:rPr>
          <w:rFonts w:ascii="Times New Roman" w:hAnsi="Times New Roman" w:cs="Times New Roman"/>
          <w:color w:val="E46C0A" w:themeColor="accent6" w:themeShade="BF"/>
        </w:rPr>
        <w:br w:type="page"/>
      </w: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897"/>
        <w:gridCol w:w="156"/>
        <w:gridCol w:w="1017"/>
        <w:gridCol w:w="2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80" w:type="dxa"/>
        </w:trPr>
        <w:tc>
          <w:tcPr>
            <w:tcW w:w="8053" w:type="dxa"/>
            <w:gridSpan w:val="2"/>
          </w:tcPr>
          <w:p>
            <w:pPr>
              <w:pStyle w:val="2"/>
              <w:widowControl/>
              <w:autoSpaceDE/>
              <w:autoSpaceDN/>
              <w:spacing w:before="0" w:line="276" w:lineRule="auto"/>
              <w:ind w:left="0" w:firstLine="0"/>
              <w:outlineLvl w:val="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TABLOLAR</w:t>
            </w:r>
          </w:p>
        </w:tc>
        <w:tc>
          <w:tcPr>
            <w:tcW w:w="1017" w:type="dxa"/>
          </w:tcPr>
          <w:p>
            <w:pPr>
              <w:pStyle w:val="29"/>
              <w:widowControl/>
              <w:tabs>
                <w:tab w:val="left" w:pos="703"/>
                <w:tab w:val="left" w:leader="dot" w:pos="8957"/>
              </w:tabs>
              <w:autoSpaceDE/>
              <w:autoSpaceDN/>
              <w:spacing w:before="0" w:line="276" w:lineRule="auto"/>
              <w:ind w:left="0" w:firstLine="0"/>
              <w:jc w:val="both"/>
              <w:rPr>
                <w:rFonts w:ascii="Times New Roman" w:hAnsi="Times New Roman" w:cs="Times New Roman"/>
                <w:b/>
              </w:rPr>
            </w:pPr>
            <w:r>
              <w:rPr>
                <w:rFonts w:ascii="Times New Roman" w:hAnsi="Times New Roman" w:cs="Times New Roman"/>
                <w:b/>
              </w:rPr>
              <w:t>SAYFA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80" w:type="dxa"/>
        </w:trPr>
        <w:tc>
          <w:tcPr>
            <w:tcW w:w="8053" w:type="dxa"/>
            <w:gridSpan w:val="2"/>
          </w:tcPr>
          <w:p>
            <w:pPr>
              <w:pStyle w:val="14"/>
              <w:widowControl/>
              <w:tabs>
                <w:tab w:val="right" w:leader="dot" w:pos="9202"/>
              </w:tabs>
              <w:autoSpaceDE/>
              <w:autoSpaceDN/>
              <w:spacing w:line="276" w:lineRule="auto"/>
              <w:jc w:val="both"/>
              <w:rPr>
                <w:rFonts w:ascii="Times New Roman" w:hAnsi="Times New Roman" w:cs="Times New Roman"/>
                <w:color w:val="FF0000"/>
              </w:rPr>
            </w:pPr>
            <w:r>
              <w:fldChar w:fldCharType="begin"/>
            </w:r>
            <w:r>
              <w:instrText xml:space="preserve"> HYPERLINK \l "_bookmark26" </w:instrText>
            </w:r>
            <w:r>
              <w:fldChar w:fldCharType="separate"/>
            </w:r>
            <w:r>
              <w:rPr>
                <w:rFonts w:ascii="Times New Roman" w:hAnsi="Times New Roman" w:cs="Times New Roman"/>
                <w:color w:val="FF0000"/>
              </w:rPr>
              <w:t>Tablo 1: Faaliyet Alanı-Ürün/Hizmet Listesi</w:t>
            </w:r>
            <w:r>
              <w:rPr>
                <w:rFonts w:ascii="Times New Roman" w:hAnsi="Times New Roman" w:cs="Times New Roman"/>
                <w:color w:val="FF0000"/>
              </w:rPr>
              <w:fldChar w:fldCharType="end"/>
            </w:r>
          </w:p>
        </w:tc>
        <w:tc>
          <w:tcPr>
            <w:tcW w:w="1017" w:type="dxa"/>
          </w:tcPr>
          <w:p>
            <w:pPr>
              <w:pStyle w:val="29"/>
              <w:widowControl/>
              <w:tabs>
                <w:tab w:val="left" w:pos="703"/>
                <w:tab w:val="left" w:leader="dot" w:pos="8957"/>
              </w:tabs>
              <w:autoSpaceDE/>
              <w:autoSpaceDN/>
              <w:spacing w:before="0" w:line="276" w:lineRule="auto"/>
              <w:ind w:left="0" w:firstLine="0"/>
              <w:jc w:val="right"/>
              <w:rPr>
                <w:rFonts w:ascii="Times New Roman" w:hAnsi="Times New Roman" w:cs="Times New Roman"/>
                <w:color w:val="FF0000"/>
              </w:rPr>
            </w:pPr>
            <w:r>
              <w:rPr>
                <w:rFonts w:ascii="Times New Roman" w:hAnsi="Times New Roman" w:cs="Times New Roman"/>
                <w:color w:val="FF0000"/>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80" w:type="dxa"/>
        </w:trPr>
        <w:tc>
          <w:tcPr>
            <w:tcW w:w="8053" w:type="dxa"/>
            <w:gridSpan w:val="2"/>
          </w:tcPr>
          <w:p>
            <w:pPr>
              <w:pStyle w:val="14"/>
              <w:widowControl/>
              <w:tabs>
                <w:tab w:val="right" w:leader="dot" w:pos="9202"/>
              </w:tabs>
              <w:autoSpaceDE/>
              <w:autoSpaceDN/>
              <w:spacing w:line="276" w:lineRule="auto"/>
              <w:jc w:val="both"/>
              <w:rPr>
                <w:rFonts w:ascii="Times New Roman" w:hAnsi="Times New Roman" w:cs="Times New Roman"/>
                <w:color w:val="FF0000"/>
              </w:rPr>
            </w:pPr>
            <w:r>
              <w:fldChar w:fldCharType="begin"/>
            </w:r>
            <w:r>
              <w:instrText xml:space="preserve"> HYPERLINK \l "_bookmark28" </w:instrText>
            </w:r>
            <w:r>
              <w:fldChar w:fldCharType="separate"/>
            </w:r>
            <w:r>
              <w:rPr>
                <w:rFonts w:ascii="Times New Roman" w:hAnsi="Times New Roman" w:cs="Times New Roman"/>
                <w:color w:val="FF0000"/>
              </w:rPr>
              <w:t>Tablo 2: Paydaş Tablosu</w:t>
            </w:r>
            <w:r>
              <w:rPr>
                <w:rFonts w:ascii="Times New Roman" w:hAnsi="Times New Roman" w:cs="Times New Roman"/>
                <w:color w:val="FF0000"/>
              </w:rPr>
              <w:fldChar w:fldCharType="end"/>
            </w:r>
          </w:p>
        </w:tc>
        <w:tc>
          <w:tcPr>
            <w:tcW w:w="1017" w:type="dxa"/>
          </w:tcPr>
          <w:p>
            <w:pPr>
              <w:pStyle w:val="29"/>
              <w:widowControl/>
              <w:tabs>
                <w:tab w:val="left" w:pos="703"/>
                <w:tab w:val="left" w:leader="dot" w:pos="8957"/>
              </w:tabs>
              <w:autoSpaceDE/>
              <w:autoSpaceDN/>
              <w:spacing w:before="0" w:line="276" w:lineRule="auto"/>
              <w:ind w:left="0" w:firstLine="0"/>
              <w:jc w:val="right"/>
              <w:rPr>
                <w:rFonts w:ascii="Times New Roman" w:hAnsi="Times New Roman" w:cs="Times New Roman"/>
                <w:color w:val="FF0000"/>
              </w:rPr>
            </w:pPr>
            <w:r>
              <w:rPr>
                <w:rFonts w:ascii="Times New Roman" w:hAnsi="Times New Roman" w:cs="Times New Roman"/>
                <w:color w:val="FF0000"/>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80" w:type="dxa"/>
        </w:trPr>
        <w:tc>
          <w:tcPr>
            <w:tcW w:w="8053" w:type="dxa"/>
            <w:gridSpan w:val="2"/>
          </w:tcPr>
          <w:p>
            <w:pPr>
              <w:pStyle w:val="14"/>
              <w:widowControl/>
              <w:tabs>
                <w:tab w:val="right" w:leader="dot" w:pos="9202"/>
              </w:tabs>
              <w:autoSpaceDE/>
              <w:autoSpaceDN/>
              <w:spacing w:line="276" w:lineRule="auto"/>
              <w:jc w:val="both"/>
              <w:rPr>
                <w:rFonts w:ascii="Times New Roman" w:hAnsi="Times New Roman" w:cs="Times New Roman"/>
                <w:color w:val="FF0000"/>
              </w:rPr>
            </w:pPr>
            <w:r>
              <w:fldChar w:fldCharType="begin"/>
            </w:r>
            <w:r>
              <w:instrText xml:space="preserve"> HYPERLINK \l "_bookmark29" </w:instrText>
            </w:r>
            <w:r>
              <w:fldChar w:fldCharType="separate"/>
            </w:r>
            <w:r>
              <w:rPr>
                <w:rFonts w:ascii="Times New Roman" w:hAnsi="Times New Roman" w:cs="Times New Roman"/>
                <w:color w:val="FF0000"/>
              </w:rPr>
              <w:t>Tablo 3: Paydaşların Önceliklendirilmesi</w:t>
            </w:r>
            <w:r>
              <w:rPr>
                <w:rFonts w:ascii="Times New Roman" w:hAnsi="Times New Roman" w:cs="Times New Roman"/>
                <w:color w:val="FF0000"/>
              </w:rPr>
              <w:fldChar w:fldCharType="end"/>
            </w:r>
          </w:p>
        </w:tc>
        <w:tc>
          <w:tcPr>
            <w:tcW w:w="1017" w:type="dxa"/>
          </w:tcPr>
          <w:p>
            <w:pPr>
              <w:pStyle w:val="29"/>
              <w:widowControl/>
              <w:tabs>
                <w:tab w:val="left" w:pos="703"/>
                <w:tab w:val="left" w:leader="dot" w:pos="8957"/>
              </w:tabs>
              <w:autoSpaceDE/>
              <w:autoSpaceDN/>
              <w:spacing w:before="0" w:line="276" w:lineRule="auto"/>
              <w:ind w:left="0" w:firstLine="0"/>
              <w:jc w:val="right"/>
              <w:rPr>
                <w:rFonts w:ascii="Times New Roman" w:hAnsi="Times New Roman" w:cs="Times New Roman"/>
                <w:color w:val="FF0000"/>
              </w:rPr>
            </w:pPr>
            <w:r>
              <w:rPr>
                <w:rFonts w:ascii="Times New Roman" w:hAnsi="Times New Roman" w:cs="Times New Roman"/>
                <w:color w:val="FF0000"/>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80" w:type="dxa"/>
        </w:trPr>
        <w:tc>
          <w:tcPr>
            <w:tcW w:w="8053" w:type="dxa"/>
            <w:gridSpan w:val="2"/>
          </w:tcPr>
          <w:p>
            <w:pPr>
              <w:pStyle w:val="14"/>
              <w:widowControl/>
              <w:tabs>
                <w:tab w:val="right" w:leader="dot" w:pos="9202"/>
              </w:tabs>
              <w:autoSpaceDE/>
              <w:autoSpaceDN/>
              <w:spacing w:line="276" w:lineRule="auto"/>
              <w:jc w:val="both"/>
              <w:rPr>
                <w:rFonts w:ascii="Times New Roman" w:hAnsi="Times New Roman" w:cs="Times New Roman"/>
                <w:color w:val="FF0000"/>
              </w:rPr>
            </w:pPr>
            <w:r>
              <w:fldChar w:fldCharType="begin"/>
            </w:r>
            <w:r>
              <w:instrText xml:space="preserve"> HYPERLINK \l "_bookmark36" </w:instrText>
            </w:r>
            <w:r>
              <w:fldChar w:fldCharType="separate"/>
            </w:r>
            <w:r>
              <w:rPr>
                <w:rFonts w:ascii="Times New Roman" w:hAnsi="Times New Roman" w:cs="Times New Roman"/>
                <w:color w:val="FF0000"/>
              </w:rPr>
              <w:t>Tablo 4: Paydaş Görüşlerinin Alınmasına İlişkin Çalışmalar</w:t>
            </w:r>
            <w:r>
              <w:rPr>
                <w:rFonts w:ascii="Times New Roman" w:hAnsi="Times New Roman" w:cs="Times New Roman"/>
                <w:color w:val="FF0000"/>
              </w:rPr>
              <w:fldChar w:fldCharType="end"/>
            </w:r>
          </w:p>
        </w:tc>
        <w:tc>
          <w:tcPr>
            <w:tcW w:w="1017" w:type="dxa"/>
          </w:tcPr>
          <w:p>
            <w:pPr>
              <w:pStyle w:val="29"/>
              <w:widowControl/>
              <w:tabs>
                <w:tab w:val="left" w:pos="703"/>
                <w:tab w:val="left" w:leader="dot" w:pos="8957"/>
              </w:tabs>
              <w:autoSpaceDE/>
              <w:autoSpaceDN/>
              <w:spacing w:before="0" w:line="276" w:lineRule="auto"/>
              <w:ind w:left="0" w:firstLine="0"/>
              <w:jc w:val="right"/>
              <w:rPr>
                <w:rFonts w:ascii="Times New Roman" w:hAnsi="Times New Roman" w:cs="Times New Roman"/>
                <w:color w:val="FF0000"/>
              </w:rPr>
            </w:pPr>
            <w:r>
              <w:rPr>
                <w:rFonts w:ascii="Times New Roman" w:hAnsi="Times New Roman" w:cs="Times New Roman"/>
                <w:color w:val="FF0000"/>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80" w:type="dxa"/>
        </w:trPr>
        <w:tc>
          <w:tcPr>
            <w:tcW w:w="8053" w:type="dxa"/>
            <w:gridSpan w:val="2"/>
          </w:tcPr>
          <w:p>
            <w:pPr>
              <w:pStyle w:val="14"/>
              <w:widowControl/>
              <w:tabs>
                <w:tab w:val="right" w:leader="dot" w:pos="9202"/>
              </w:tabs>
              <w:autoSpaceDE/>
              <w:autoSpaceDN/>
              <w:spacing w:line="276" w:lineRule="auto"/>
              <w:jc w:val="both"/>
              <w:rPr>
                <w:color w:val="FF0000"/>
              </w:rPr>
            </w:pPr>
            <w:r>
              <w:fldChar w:fldCharType="begin"/>
            </w:r>
            <w:r>
              <w:instrText xml:space="preserve"> HYPERLINK \l "_bookmark38" </w:instrText>
            </w:r>
            <w:r>
              <w:fldChar w:fldCharType="separate"/>
            </w:r>
            <w:r>
              <w:rPr>
                <w:rFonts w:ascii="Times New Roman" w:hAnsi="Times New Roman" w:cs="Times New Roman"/>
                <w:color w:val="FF0000"/>
              </w:rPr>
              <w:t>Tablo 5: Okul Yönetici Sayıları</w:t>
            </w:r>
            <w:r>
              <w:rPr>
                <w:rFonts w:ascii="Times New Roman" w:hAnsi="Times New Roman" w:cs="Times New Roman"/>
                <w:color w:val="FF0000"/>
              </w:rPr>
              <w:fldChar w:fldCharType="end"/>
            </w:r>
          </w:p>
        </w:tc>
        <w:tc>
          <w:tcPr>
            <w:tcW w:w="1017" w:type="dxa"/>
          </w:tcPr>
          <w:p>
            <w:pPr>
              <w:pStyle w:val="29"/>
              <w:widowControl/>
              <w:tabs>
                <w:tab w:val="left" w:pos="703"/>
                <w:tab w:val="left" w:leader="dot" w:pos="8957"/>
              </w:tabs>
              <w:autoSpaceDE/>
              <w:autoSpaceDN/>
              <w:spacing w:before="0" w:line="276" w:lineRule="auto"/>
              <w:ind w:left="0" w:firstLine="0"/>
              <w:jc w:val="right"/>
              <w:rPr>
                <w:rFonts w:ascii="Times New Roman" w:hAnsi="Times New Roman" w:cs="Times New Roman"/>
                <w:color w:val="FF0000"/>
              </w:rPr>
            </w:pPr>
            <w:r>
              <w:rPr>
                <w:rFonts w:ascii="Times New Roman" w:hAnsi="Times New Roman" w:cs="Times New Roman"/>
                <w:color w:val="FF0000"/>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80" w:type="dxa"/>
        </w:trPr>
        <w:tc>
          <w:tcPr>
            <w:tcW w:w="8053" w:type="dxa"/>
            <w:gridSpan w:val="2"/>
          </w:tcPr>
          <w:p>
            <w:pPr>
              <w:pStyle w:val="14"/>
              <w:widowControl/>
              <w:tabs>
                <w:tab w:val="right" w:leader="dot" w:pos="9202"/>
              </w:tabs>
              <w:autoSpaceDE/>
              <w:autoSpaceDN/>
              <w:spacing w:line="276" w:lineRule="auto"/>
              <w:jc w:val="both"/>
              <w:rPr>
                <w:rFonts w:ascii="Times New Roman" w:hAnsi="Times New Roman" w:cs="Times New Roman"/>
                <w:color w:val="FF0000"/>
              </w:rPr>
            </w:pPr>
            <w:r>
              <w:fldChar w:fldCharType="begin"/>
            </w:r>
            <w:r>
              <w:instrText xml:space="preserve"> HYPERLINK \l "_bookmark40" </w:instrText>
            </w:r>
            <w:r>
              <w:fldChar w:fldCharType="separate"/>
            </w:r>
            <w:r>
              <w:rPr>
                <w:rFonts w:ascii="Times New Roman" w:hAnsi="Times New Roman" w:cs="Times New Roman"/>
                <w:color w:val="FF0000"/>
              </w:rPr>
              <w:t>Tablo 6: Öğretmen, Öğrenci, Derslik Sayıları</w:t>
            </w:r>
            <w:r>
              <w:rPr>
                <w:rFonts w:ascii="Times New Roman" w:hAnsi="Times New Roman" w:cs="Times New Roman"/>
                <w:color w:val="FF0000"/>
              </w:rPr>
              <w:fldChar w:fldCharType="end"/>
            </w:r>
          </w:p>
        </w:tc>
        <w:tc>
          <w:tcPr>
            <w:tcW w:w="1017" w:type="dxa"/>
          </w:tcPr>
          <w:p>
            <w:pPr>
              <w:pStyle w:val="29"/>
              <w:widowControl/>
              <w:tabs>
                <w:tab w:val="left" w:pos="703"/>
                <w:tab w:val="left" w:leader="dot" w:pos="8957"/>
              </w:tabs>
              <w:autoSpaceDE/>
              <w:autoSpaceDN/>
              <w:spacing w:before="0" w:line="276" w:lineRule="auto"/>
              <w:ind w:left="0" w:firstLine="0"/>
              <w:jc w:val="right"/>
              <w:rPr>
                <w:rFonts w:ascii="Times New Roman" w:hAnsi="Times New Roman" w:cs="Times New Roman"/>
                <w:color w:val="FF0000"/>
              </w:rPr>
            </w:pPr>
            <w:r>
              <w:rPr>
                <w:rFonts w:ascii="Times New Roman" w:hAnsi="Times New Roman" w:cs="Times New Roman"/>
                <w:color w:val="FF0000"/>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80" w:type="dxa"/>
        </w:trPr>
        <w:tc>
          <w:tcPr>
            <w:tcW w:w="8053" w:type="dxa"/>
            <w:gridSpan w:val="2"/>
          </w:tcPr>
          <w:p>
            <w:pPr>
              <w:pStyle w:val="14"/>
              <w:widowControl/>
              <w:tabs>
                <w:tab w:val="right" w:leader="dot" w:pos="9202"/>
              </w:tabs>
              <w:autoSpaceDE/>
              <w:autoSpaceDN/>
              <w:spacing w:line="276" w:lineRule="auto"/>
              <w:jc w:val="both"/>
              <w:rPr>
                <w:rFonts w:ascii="Times New Roman" w:hAnsi="Times New Roman" w:cs="Times New Roman"/>
                <w:color w:val="FF0000"/>
              </w:rPr>
            </w:pPr>
            <w:r>
              <w:fldChar w:fldCharType="begin"/>
            </w:r>
            <w:r>
              <w:instrText xml:space="preserve"> HYPERLINK \l "_bookmark41" </w:instrText>
            </w:r>
            <w:r>
              <w:fldChar w:fldCharType="separate"/>
            </w:r>
            <w:r>
              <w:rPr>
                <w:rFonts w:ascii="Times New Roman" w:hAnsi="Times New Roman" w:cs="Times New Roman"/>
                <w:color w:val="FF0000"/>
              </w:rPr>
              <w:t>Tablo 7: Branş Bazında Öğretmen Norm, Mevcut, İhtiyaç Sayıları</w:t>
            </w:r>
            <w:r>
              <w:rPr>
                <w:rFonts w:ascii="Times New Roman" w:hAnsi="Times New Roman" w:cs="Times New Roman"/>
                <w:color w:val="FF0000"/>
              </w:rPr>
              <w:fldChar w:fldCharType="end"/>
            </w:r>
          </w:p>
        </w:tc>
        <w:tc>
          <w:tcPr>
            <w:tcW w:w="1017" w:type="dxa"/>
          </w:tcPr>
          <w:p>
            <w:pPr>
              <w:pStyle w:val="29"/>
              <w:widowControl/>
              <w:tabs>
                <w:tab w:val="left" w:pos="703"/>
                <w:tab w:val="left" w:leader="dot" w:pos="8957"/>
              </w:tabs>
              <w:autoSpaceDE/>
              <w:autoSpaceDN/>
              <w:spacing w:before="0" w:line="276" w:lineRule="auto"/>
              <w:ind w:left="0" w:firstLine="0"/>
              <w:jc w:val="right"/>
              <w:rPr>
                <w:rFonts w:ascii="Times New Roman" w:hAnsi="Times New Roman" w:cs="Times New Roman"/>
                <w:color w:val="FF0000"/>
              </w:rPr>
            </w:pPr>
            <w:r>
              <w:rPr>
                <w:rFonts w:ascii="Times New Roman" w:hAnsi="Times New Roman" w:cs="Times New Roman"/>
                <w:color w:val="FF0000"/>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80" w:type="dxa"/>
        </w:trPr>
        <w:tc>
          <w:tcPr>
            <w:tcW w:w="8053" w:type="dxa"/>
            <w:gridSpan w:val="2"/>
          </w:tcPr>
          <w:p>
            <w:pPr>
              <w:pStyle w:val="14"/>
              <w:widowControl/>
              <w:tabs>
                <w:tab w:val="right" w:leader="dot" w:pos="9202"/>
              </w:tabs>
              <w:autoSpaceDE/>
              <w:autoSpaceDN/>
              <w:spacing w:line="276" w:lineRule="auto"/>
              <w:jc w:val="both"/>
              <w:rPr>
                <w:rFonts w:ascii="Times New Roman" w:hAnsi="Times New Roman" w:cs="Times New Roman"/>
                <w:color w:val="FF0000"/>
              </w:rPr>
            </w:pPr>
            <w:r>
              <w:fldChar w:fldCharType="begin"/>
            </w:r>
            <w:r>
              <w:instrText xml:space="preserve"> HYPERLINK \l "_bookmark43" </w:instrText>
            </w:r>
            <w:r>
              <w:fldChar w:fldCharType="separate"/>
            </w:r>
            <w:r>
              <w:rPr>
                <w:rFonts w:ascii="Times New Roman" w:hAnsi="Times New Roman" w:cs="Times New Roman"/>
                <w:color w:val="FF0000"/>
              </w:rPr>
              <w:t>Tablo 8: Yardımcı Personel/Destek Personeli Sayısı</w:t>
            </w:r>
            <w:r>
              <w:rPr>
                <w:rFonts w:ascii="Times New Roman" w:hAnsi="Times New Roman" w:cs="Times New Roman"/>
                <w:color w:val="FF0000"/>
              </w:rPr>
              <w:fldChar w:fldCharType="end"/>
            </w:r>
          </w:p>
        </w:tc>
        <w:tc>
          <w:tcPr>
            <w:tcW w:w="1017" w:type="dxa"/>
          </w:tcPr>
          <w:p>
            <w:pPr>
              <w:pStyle w:val="29"/>
              <w:widowControl/>
              <w:tabs>
                <w:tab w:val="left" w:pos="703"/>
                <w:tab w:val="left" w:leader="dot" w:pos="8957"/>
              </w:tabs>
              <w:autoSpaceDE/>
              <w:autoSpaceDN/>
              <w:spacing w:before="0" w:line="276" w:lineRule="auto"/>
              <w:ind w:left="0" w:firstLine="0"/>
              <w:jc w:val="right"/>
              <w:rPr>
                <w:rFonts w:ascii="Times New Roman" w:hAnsi="Times New Roman" w:cs="Times New Roman"/>
                <w:color w:val="FF0000"/>
              </w:rPr>
            </w:pPr>
            <w:r>
              <w:rPr>
                <w:rFonts w:ascii="Times New Roman" w:hAnsi="Times New Roman" w:cs="Times New Roman"/>
                <w:color w:val="FF0000"/>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80" w:type="dxa"/>
        </w:trPr>
        <w:tc>
          <w:tcPr>
            <w:tcW w:w="8053" w:type="dxa"/>
            <w:gridSpan w:val="2"/>
          </w:tcPr>
          <w:p>
            <w:pPr>
              <w:pStyle w:val="14"/>
              <w:widowControl/>
              <w:tabs>
                <w:tab w:val="right" w:leader="dot" w:pos="9202"/>
              </w:tabs>
              <w:autoSpaceDE/>
              <w:autoSpaceDN/>
              <w:spacing w:line="276" w:lineRule="auto"/>
              <w:jc w:val="both"/>
              <w:rPr>
                <w:rFonts w:ascii="Times New Roman" w:hAnsi="Times New Roman" w:cs="Times New Roman"/>
                <w:color w:val="FF0000"/>
              </w:rPr>
            </w:pPr>
            <w:r>
              <w:fldChar w:fldCharType="begin"/>
            </w:r>
            <w:r>
              <w:instrText xml:space="preserve"> HYPERLINK \l "_bookmark62" </w:instrText>
            </w:r>
            <w:r>
              <w:fldChar w:fldCharType="separate"/>
            </w:r>
            <w:r>
              <w:rPr>
                <w:rFonts w:ascii="Times New Roman" w:hAnsi="Times New Roman" w:cs="Times New Roman"/>
                <w:color w:val="FF0000"/>
              </w:rPr>
              <w:t>Tablo 9: Okul Binasının Fiziki Durumu</w:t>
            </w:r>
            <w:r>
              <w:rPr>
                <w:rFonts w:ascii="Times New Roman" w:hAnsi="Times New Roman" w:cs="Times New Roman"/>
                <w:color w:val="FF0000"/>
              </w:rPr>
              <w:fldChar w:fldCharType="end"/>
            </w:r>
          </w:p>
        </w:tc>
        <w:tc>
          <w:tcPr>
            <w:tcW w:w="1017" w:type="dxa"/>
          </w:tcPr>
          <w:p>
            <w:pPr>
              <w:pStyle w:val="29"/>
              <w:widowControl/>
              <w:tabs>
                <w:tab w:val="left" w:pos="703"/>
                <w:tab w:val="left" w:leader="dot" w:pos="8957"/>
              </w:tabs>
              <w:autoSpaceDE/>
              <w:autoSpaceDN/>
              <w:spacing w:before="0" w:line="276" w:lineRule="auto"/>
              <w:ind w:left="0" w:firstLine="0"/>
              <w:jc w:val="right"/>
              <w:rPr>
                <w:rFonts w:ascii="Times New Roman" w:hAnsi="Times New Roman" w:cs="Times New Roman"/>
                <w:color w:val="FF0000"/>
              </w:rPr>
            </w:pPr>
            <w:r>
              <w:rPr>
                <w:rFonts w:ascii="Times New Roman" w:hAnsi="Times New Roman" w:cs="Times New Roman"/>
                <w:color w:val="FF0000"/>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80" w:type="dxa"/>
        </w:trPr>
        <w:tc>
          <w:tcPr>
            <w:tcW w:w="8053" w:type="dxa"/>
            <w:gridSpan w:val="2"/>
          </w:tcPr>
          <w:p>
            <w:pPr>
              <w:pStyle w:val="14"/>
              <w:widowControl/>
              <w:tabs>
                <w:tab w:val="right" w:leader="dot" w:pos="9202"/>
              </w:tabs>
              <w:autoSpaceDE/>
              <w:autoSpaceDN/>
              <w:spacing w:line="276" w:lineRule="auto"/>
              <w:jc w:val="both"/>
              <w:rPr>
                <w:rFonts w:ascii="Times New Roman" w:hAnsi="Times New Roman" w:cs="Times New Roman"/>
                <w:color w:val="FF0000"/>
              </w:rPr>
            </w:pPr>
            <w:r>
              <w:fldChar w:fldCharType="begin"/>
            </w:r>
            <w:r>
              <w:instrText xml:space="preserve"> HYPERLINK \l "_bookmark63" </w:instrText>
            </w:r>
            <w:r>
              <w:fldChar w:fldCharType="separate"/>
            </w:r>
            <w:r>
              <w:rPr>
                <w:rFonts w:ascii="Times New Roman" w:hAnsi="Times New Roman" w:cs="Times New Roman"/>
                <w:color w:val="FF0000"/>
              </w:rPr>
              <w:t>Tablo 10: Teknoloji ve Bilişim Altyapısı</w:t>
            </w:r>
            <w:r>
              <w:rPr>
                <w:rFonts w:ascii="Times New Roman" w:hAnsi="Times New Roman" w:cs="Times New Roman"/>
                <w:color w:val="FF0000"/>
              </w:rPr>
              <w:fldChar w:fldCharType="end"/>
            </w:r>
          </w:p>
        </w:tc>
        <w:tc>
          <w:tcPr>
            <w:tcW w:w="1017" w:type="dxa"/>
          </w:tcPr>
          <w:p>
            <w:pPr>
              <w:pStyle w:val="29"/>
              <w:widowControl/>
              <w:tabs>
                <w:tab w:val="left" w:pos="703"/>
                <w:tab w:val="left" w:leader="dot" w:pos="8957"/>
              </w:tabs>
              <w:autoSpaceDE/>
              <w:autoSpaceDN/>
              <w:spacing w:before="0" w:line="276" w:lineRule="auto"/>
              <w:ind w:left="0" w:firstLine="0"/>
              <w:jc w:val="right"/>
              <w:rPr>
                <w:rFonts w:ascii="Times New Roman" w:hAnsi="Times New Roman" w:cs="Times New Roman"/>
                <w:color w:val="FF0000"/>
              </w:rPr>
            </w:pPr>
            <w:r>
              <w:rPr>
                <w:rFonts w:ascii="Times New Roman" w:hAnsi="Times New Roman" w:cs="Times New Roman"/>
                <w:color w:val="FF0000"/>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80" w:type="dxa"/>
        </w:trPr>
        <w:tc>
          <w:tcPr>
            <w:tcW w:w="8053" w:type="dxa"/>
            <w:gridSpan w:val="2"/>
          </w:tcPr>
          <w:p>
            <w:pPr>
              <w:pStyle w:val="14"/>
              <w:widowControl/>
              <w:tabs>
                <w:tab w:val="right" w:leader="dot" w:pos="9202"/>
              </w:tabs>
              <w:autoSpaceDE/>
              <w:autoSpaceDN/>
              <w:spacing w:line="276" w:lineRule="auto"/>
              <w:jc w:val="both"/>
              <w:rPr>
                <w:rFonts w:ascii="Times New Roman" w:hAnsi="Times New Roman" w:cs="Times New Roman"/>
                <w:color w:val="FF0000"/>
              </w:rPr>
            </w:pPr>
            <w:r>
              <w:fldChar w:fldCharType="begin"/>
            </w:r>
            <w:r>
              <w:instrText xml:space="preserve"> HYPERLINK \l "_bookmark64" </w:instrText>
            </w:r>
            <w:r>
              <w:fldChar w:fldCharType="separate"/>
            </w:r>
            <w:r>
              <w:rPr>
                <w:rFonts w:ascii="Times New Roman" w:hAnsi="Times New Roman" w:cs="Times New Roman"/>
                <w:color w:val="FF0000"/>
              </w:rPr>
              <w:t>Tablo 11: Tahmini Kaynaklar</w:t>
            </w:r>
            <w:r>
              <w:rPr>
                <w:rFonts w:ascii="Times New Roman" w:hAnsi="Times New Roman" w:cs="Times New Roman"/>
                <w:color w:val="FF0000"/>
              </w:rPr>
              <w:fldChar w:fldCharType="end"/>
            </w:r>
          </w:p>
        </w:tc>
        <w:tc>
          <w:tcPr>
            <w:tcW w:w="1017" w:type="dxa"/>
          </w:tcPr>
          <w:p>
            <w:pPr>
              <w:pStyle w:val="29"/>
              <w:widowControl/>
              <w:tabs>
                <w:tab w:val="left" w:pos="703"/>
                <w:tab w:val="left" w:leader="dot" w:pos="8957"/>
              </w:tabs>
              <w:autoSpaceDE/>
              <w:autoSpaceDN/>
              <w:spacing w:before="0" w:line="276" w:lineRule="auto"/>
              <w:ind w:left="0" w:firstLine="0"/>
              <w:jc w:val="right"/>
              <w:rPr>
                <w:rFonts w:ascii="Times New Roman" w:hAnsi="Times New Roman" w:cs="Times New Roman"/>
                <w:color w:val="FF0000"/>
              </w:rPr>
            </w:pPr>
            <w:r>
              <w:rPr>
                <w:rFonts w:ascii="Times New Roman" w:hAnsi="Times New Roman" w:cs="Times New Roman"/>
                <w:color w:val="FF0000"/>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80" w:type="dxa"/>
        </w:trPr>
        <w:tc>
          <w:tcPr>
            <w:tcW w:w="8053" w:type="dxa"/>
            <w:gridSpan w:val="2"/>
          </w:tcPr>
          <w:p>
            <w:pPr>
              <w:pStyle w:val="14"/>
              <w:widowControl/>
              <w:tabs>
                <w:tab w:val="right" w:leader="dot" w:pos="9202"/>
              </w:tabs>
              <w:autoSpaceDE/>
              <w:autoSpaceDN/>
              <w:spacing w:line="276" w:lineRule="auto"/>
              <w:jc w:val="both"/>
              <w:rPr>
                <w:rFonts w:ascii="Times New Roman" w:hAnsi="Times New Roman" w:cs="Times New Roman"/>
                <w:color w:val="FF0000"/>
              </w:rPr>
            </w:pPr>
            <w:r>
              <w:fldChar w:fldCharType="begin"/>
            </w:r>
            <w:r>
              <w:instrText xml:space="preserve"> HYPERLINK \l "_bookmark67" </w:instrText>
            </w:r>
            <w:r>
              <w:fldChar w:fldCharType="separate"/>
            </w:r>
            <w:r>
              <w:rPr>
                <w:rFonts w:ascii="Times New Roman" w:hAnsi="Times New Roman" w:cs="Times New Roman"/>
                <w:color w:val="FF0000"/>
              </w:rPr>
              <w:t>Tablo 12: GZFT Listesi</w:t>
            </w:r>
            <w:r>
              <w:rPr>
                <w:rFonts w:ascii="Times New Roman" w:hAnsi="Times New Roman" w:cs="Times New Roman"/>
                <w:color w:val="FF0000"/>
              </w:rPr>
              <w:fldChar w:fldCharType="end"/>
            </w:r>
          </w:p>
        </w:tc>
        <w:tc>
          <w:tcPr>
            <w:tcW w:w="1017" w:type="dxa"/>
          </w:tcPr>
          <w:p>
            <w:pPr>
              <w:pStyle w:val="29"/>
              <w:widowControl/>
              <w:tabs>
                <w:tab w:val="left" w:pos="703"/>
                <w:tab w:val="left" w:leader="dot" w:pos="8957"/>
              </w:tabs>
              <w:autoSpaceDE/>
              <w:autoSpaceDN/>
              <w:spacing w:before="0" w:line="276" w:lineRule="auto"/>
              <w:ind w:left="0" w:firstLine="0"/>
              <w:jc w:val="right"/>
              <w:rPr>
                <w:rFonts w:ascii="Times New Roman" w:hAnsi="Times New Roman" w:cs="Times New Roman"/>
                <w:color w:val="FF0000"/>
              </w:rPr>
            </w:pPr>
            <w:r>
              <w:rPr>
                <w:rFonts w:ascii="Times New Roman" w:hAnsi="Times New Roman" w:cs="Times New Roman"/>
                <w:color w:val="FF0000"/>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80" w:type="dxa"/>
        </w:trPr>
        <w:tc>
          <w:tcPr>
            <w:tcW w:w="8053" w:type="dxa"/>
            <w:gridSpan w:val="2"/>
          </w:tcPr>
          <w:p>
            <w:pPr>
              <w:pStyle w:val="14"/>
              <w:widowControl/>
              <w:tabs>
                <w:tab w:val="right" w:leader="dot" w:pos="9202"/>
              </w:tabs>
              <w:autoSpaceDE/>
              <w:autoSpaceDN/>
              <w:spacing w:line="276" w:lineRule="auto"/>
              <w:jc w:val="both"/>
              <w:rPr>
                <w:rFonts w:ascii="Times New Roman" w:hAnsi="Times New Roman" w:cs="Times New Roman"/>
                <w:color w:val="FF0000"/>
              </w:rPr>
            </w:pPr>
            <w:r>
              <w:fldChar w:fldCharType="begin"/>
            </w:r>
            <w:r>
              <w:instrText xml:space="preserve"> HYPERLINK \l "_bookmark71" </w:instrText>
            </w:r>
            <w:r>
              <w:fldChar w:fldCharType="separate"/>
            </w:r>
            <w:r>
              <w:rPr>
                <w:rFonts w:ascii="Times New Roman" w:hAnsi="Times New Roman" w:cs="Times New Roman"/>
                <w:color w:val="FF0000"/>
              </w:rPr>
              <w:t>Tablo 13: Tespitler ve İhtiyaçlar</w:t>
            </w:r>
            <w:r>
              <w:rPr>
                <w:rFonts w:ascii="Times New Roman" w:hAnsi="Times New Roman" w:cs="Times New Roman"/>
                <w:color w:val="FF0000"/>
              </w:rPr>
              <w:fldChar w:fldCharType="end"/>
            </w:r>
          </w:p>
        </w:tc>
        <w:tc>
          <w:tcPr>
            <w:tcW w:w="1017" w:type="dxa"/>
          </w:tcPr>
          <w:p>
            <w:pPr>
              <w:pStyle w:val="29"/>
              <w:widowControl/>
              <w:tabs>
                <w:tab w:val="left" w:pos="703"/>
                <w:tab w:val="left" w:leader="dot" w:pos="8957"/>
              </w:tabs>
              <w:autoSpaceDE/>
              <w:autoSpaceDN/>
              <w:spacing w:before="0" w:line="276" w:lineRule="auto"/>
              <w:ind w:left="0" w:firstLine="0"/>
              <w:jc w:val="right"/>
              <w:rPr>
                <w:rFonts w:ascii="Times New Roman" w:hAnsi="Times New Roman" w:cs="Times New Roman"/>
                <w:color w:val="FF0000"/>
              </w:rPr>
            </w:pPr>
            <w:r>
              <w:rPr>
                <w:rFonts w:ascii="Times New Roman" w:hAnsi="Times New Roman" w:cs="Times New Roman"/>
                <w:color w:val="FF0000"/>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80" w:type="dxa"/>
        </w:trPr>
        <w:tc>
          <w:tcPr>
            <w:tcW w:w="8053" w:type="dxa"/>
            <w:gridSpan w:val="2"/>
          </w:tcPr>
          <w:p>
            <w:pPr>
              <w:pStyle w:val="14"/>
              <w:widowControl/>
              <w:tabs>
                <w:tab w:val="right" w:leader="dot" w:pos="9202"/>
              </w:tabs>
              <w:autoSpaceDE/>
              <w:autoSpaceDN/>
              <w:spacing w:line="276" w:lineRule="auto"/>
              <w:jc w:val="both"/>
              <w:rPr>
                <w:rFonts w:ascii="Times New Roman" w:hAnsi="Times New Roman" w:cs="Times New Roman"/>
                <w:color w:val="FF0000"/>
              </w:rPr>
            </w:pPr>
            <w:r>
              <w:fldChar w:fldCharType="begin"/>
            </w:r>
            <w:r>
              <w:instrText xml:space="preserve"> HYPERLINK \l "_bookmark73" </w:instrText>
            </w:r>
            <w:r>
              <w:fldChar w:fldCharType="separate"/>
            </w:r>
            <w:r>
              <w:rPr>
                <w:rFonts w:ascii="Times New Roman" w:hAnsi="Times New Roman" w:cs="Times New Roman"/>
                <w:color w:val="FF0000"/>
              </w:rPr>
              <w:t>Tablo 14: Stratejik Amaçlar, Hedefler</w:t>
            </w:r>
            <w:r>
              <w:rPr>
                <w:rFonts w:ascii="Times New Roman" w:hAnsi="Times New Roman" w:cs="Times New Roman"/>
                <w:color w:val="FF0000"/>
              </w:rPr>
              <w:fldChar w:fldCharType="end"/>
            </w:r>
          </w:p>
        </w:tc>
        <w:tc>
          <w:tcPr>
            <w:tcW w:w="1017" w:type="dxa"/>
          </w:tcPr>
          <w:p>
            <w:pPr>
              <w:pStyle w:val="29"/>
              <w:widowControl/>
              <w:tabs>
                <w:tab w:val="left" w:pos="703"/>
                <w:tab w:val="left" w:leader="dot" w:pos="8957"/>
              </w:tabs>
              <w:autoSpaceDE/>
              <w:autoSpaceDN/>
              <w:spacing w:before="0" w:line="276" w:lineRule="auto"/>
              <w:ind w:left="0" w:firstLine="0"/>
              <w:jc w:val="right"/>
              <w:rPr>
                <w:rFonts w:ascii="Times New Roman" w:hAnsi="Times New Roman" w:cs="Times New Roman"/>
                <w:color w:val="FF0000"/>
              </w:rPr>
            </w:pPr>
            <w:r>
              <w:rPr>
                <w:rFonts w:ascii="Times New Roman" w:hAnsi="Times New Roman" w:cs="Times New Roman"/>
                <w:color w:val="FF0000"/>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80" w:type="dxa"/>
        </w:trPr>
        <w:tc>
          <w:tcPr>
            <w:tcW w:w="8053" w:type="dxa"/>
            <w:gridSpan w:val="2"/>
          </w:tcPr>
          <w:p>
            <w:pPr>
              <w:pStyle w:val="14"/>
              <w:widowControl/>
              <w:tabs>
                <w:tab w:val="right" w:leader="dot" w:pos="9202"/>
              </w:tabs>
              <w:autoSpaceDE/>
              <w:autoSpaceDN/>
              <w:spacing w:line="276" w:lineRule="auto"/>
              <w:jc w:val="both"/>
              <w:rPr>
                <w:rFonts w:ascii="Times New Roman" w:hAnsi="Times New Roman" w:cs="Times New Roman"/>
                <w:color w:val="FF0000"/>
              </w:rPr>
            </w:pPr>
            <w:r>
              <w:fldChar w:fldCharType="begin"/>
            </w:r>
            <w:r>
              <w:instrText xml:space="preserve"> HYPERLINK \l "_bookmark78" </w:instrText>
            </w:r>
            <w:r>
              <w:fldChar w:fldCharType="separate"/>
            </w:r>
            <w:r>
              <w:rPr>
                <w:rFonts w:ascii="Times New Roman" w:hAnsi="Times New Roman" w:cs="Times New Roman"/>
                <w:color w:val="FF0000"/>
              </w:rPr>
              <w:t>Tablo 15: Tahmini Maliyetler</w:t>
            </w:r>
            <w:r>
              <w:rPr>
                <w:rFonts w:ascii="Times New Roman" w:hAnsi="Times New Roman" w:cs="Times New Roman"/>
                <w:color w:val="FF0000"/>
              </w:rPr>
              <w:fldChar w:fldCharType="end"/>
            </w:r>
          </w:p>
        </w:tc>
        <w:tc>
          <w:tcPr>
            <w:tcW w:w="1017" w:type="dxa"/>
          </w:tcPr>
          <w:p>
            <w:pPr>
              <w:pStyle w:val="29"/>
              <w:widowControl/>
              <w:tabs>
                <w:tab w:val="left" w:pos="703"/>
                <w:tab w:val="left" w:leader="dot" w:pos="8957"/>
              </w:tabs>
              <w:autoSpaceDE/>
              <w:autoSpaceDN/>
              <w:spacing w:before="0" w:line="276" w:lineRule="auto"/>
              <w:ind w:left="0" w:firstLine="0"/>
              <w:jc w:val="right"/>
              <w:rPr>
                <w:rFonts w:ascii="Times New Roman" w:hAnsi="Times New Roman" w:cs="Times New Roman"/>
                <w:color w:val="FF0000"/>
              </w:rPr>
            </w:pPr>
            <w:r>
              <w:rPr>
                <w:rFonts w:ascii="Times New Roman" w:hAnsi="Times New Roman" w:cs="Times New Roman"/>
                <w:color w:val="FF0000"/>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80" w:type="dxa"/>
        </w:trPr>
        <w:tc>
          <w:tcPr>
            <w:tcW w:w="8053" w:type="dxa"/>
            <w:gridSpan w:val="2"/>
          </w:tcPr>
          <w:p>
            <w:pPr>
              <w:pStyle w:val="14"/>
              <w:widowControl/>
              <w:tabs>
                <w:tab w:val="right" w:leader="dot" w:pos="9202"/>
              </w:tabs>
              <w:autoSpaceDE/>
              <w:autoSpaceDN/>
              <w:spacing w:line="276" w:lineRule="auto"/>
              <w:jc w:val="both"/>
              <w:rPr>
                <w:rFonts w:ascii="Times New Roman" w:hAnsi="Times New Roman" w:cs="Times New Roman"/>
                <w:color w:val="FF0000"/>
              </w:rPr>
            </w:pPr>
            <w:r>
              <w:fldChar w:fldCharType="begin"/>
            </w:r>
            <w:r>
              <w:instrText xml:space="preserve"> HYPERLINK \l "_bookmark87" </w:instrText>
            </w:r>
            <w:r>
              <w:fldChar w:fldCharType="separate"/>
            </w:r>
            <w:r>
              <w:rPr>
                <w:rFonts w:ascii="Times New Roman" w:hAnsi="Times New Roman" w:cs="Times New Roman"/>
                <w:color w:val="FF0000"/>
              </w:rPr>
              <w:t>Tablo 16: Strateji Geliştirme Kurulu</w:t>
            </w:r>
            <w:r>
              <w:rPr>
                <w:rFonts w:ascii="Times New Roman" w:hAnsi="Times New Roman" w:cs="Times New Roman"/>
                <w:color w:val="FF0000"/>
              </w:rPr>
              <w:fldChar w:fldCharType="end"/>
            </w:r>
          </w:p>
        </w:tc>
        <w:tc>
          <w:tcPr>
            <w:tcW w:w="1017" w:type="dxa"/>
          </w:tcPr>
          <w:p>
            <w:pPr>
              <w:pStyle w:val="29"/>
              <w:widowControl/>
              <w:tabs>
                <w:tab w:val="left" w:pos="703"/>
                <w:tab w:val="left" w:leader="dot" w:pos="8957"/>
              </w:tabs>
              <w:autoSpaceDE/>
              <w:autoSpaceDN/>
              <w:spacing w:before="0" w:line="276" w:lineRule="auto"/>
              <w:ind w:left="0" w:firstLine="0"/>
              <w:jc w:val="right"/>
              <w:rPr>
                <w:rFonts w:ascii="Times New Roman" w:hAnsi="Times New Roman" w:cs="Times New Roman"/>
                <w:color w:val="FF0000"/>
              </w:rPr>
            </w:pPr>
            <w:r>
              <w:rPr>
                <w:rFonts w:ascii="Times New Roman" w:hAnsi="Times New Roman" w:cs="Times New Roman"/>
                <w:color w:val="FF0000"/>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80" w:type="dxa"/>
        </w:trPr>
        <w:tc>
          <w:tcPr>
            <w:tcW w:w="8053" w:type="dxa"/>
            <w:gridSpan w:val="2"/>
          </w:tcPr>
          <w:p>
            <w:pPr>
              <w:pStyle w:val="14"/>
              <w:widowControl/>
              <w:tabs>
                <w:tab w:val="right" w:leader="dot" w:pos="9202"/>
              </w:tabs>
              <w:autoSpaceDE/>
              <w:autoSpaceDN/>
              <w:spacing w:line="276" w:lineRule="auto"/>
              <w:jc w:val="both"/>
              <w:rPr>
                <w:rFonts w:ascii="Times New Roman" w:hAnsi="Times New Roman" w:cs="Times New Roman"/>
                <w:color w:val="FF0000"/>
              </w:rPr>
            </w:pPr>
            <w:r>
              <w:fldChar w:fldCharType="begin"/>
            </w:r>
            <w:r>
              <w:instrText xml:space="preserve"> HYPERLINK \l "_bookmark89" </w:instrText>
            </w:r>
            <w:r>
              <w:fldChar w:fldCharType="separate"/>
            </w:r>
            <w:r>
              <w:rPr>
                <w:rFonts w:ascii="Times New Roman" w:hAnsi="Times New Roman" w:cs="Times New Roman"/>
                <w:color w:val="FF0000"/>
              </w:rPr>
              <w:t>Tablo 17: Stratejik Planlama Ekibi</w:t>
            </w:r>
            <w:r>
              <w:rPr>
                <w:rFonts w:ascii="Times New Roman" w:hAnsi="Times New Roman" w:cs="Times New Roman"/>
                <w:color w:val="FF0000"/>
              </w:rPr>
              <w:fldChar w:fldCharType="end"/>
            </w:r>
          </w:p>
        </w:tc>
        <w:tc>
          <w:tcPr>
            <w:tcW w:w="1017" w:type="dxa"/>
          </w:tcPr>
          <w:p>
            <w:pPr>
              <w:pStyle w:val="29"/>
              <w:widowControl/>
              <w:tabs>
                <w:tab w:val="left" w:pos="703"/>
                <w:tab w:val="left" w:leader="dot" w:pos="8957"/>
              </w:tabs>
              <w:autoSpaceDE/>
              <w:autoSpaceDN/>
              <w:spacing w:before="0" w:line="276" w:lineRule="auto"/>
              <w:ind w:left="0" w:firstLine="0"/>
              <w:jc w:val="right"/>
              <w:rPr>
                <w:rFonts w:ascii="Times New Roman" w:hAnsi="Times New Roman" w:cs="Times New Roman"/>
                <w:color w:val="FF0000"/>
              </w:rPr>
            </w:pPr>
            <w:r>
              <w:rPr>
                <w:rFonts w:ascii="Times New Roman" w:hAnsi="Times New Roman" w:cs="Times New Roman"/>
                <w:color w:val="FF0000"/>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80" w:type="dxa"/>
        </w:trPr>
        <w:tc>
          <w:tcPr>
            <w:tcW w:w="8053" w:type="dxa"/>
            <w:gridSpan w:val="2"/>
          </w:tcPr>
          <w:p>
            <w:pPr>
              <w:pStyle w:val="14"/>
              <w:widowControl/>
              <w:tabs>
                <w:tab w:val="right" w:leader="dot" w:pos="9202"/>
              </w:tabs>
              <w:autoSpaceDE/>
              <w:autoSpaceDN/>
              <w:spacing w:line="276" w:lineRule="auto"/>
              <w:jc w:val="both"/>
            </w:pPr>
          </w:p>
        </w:tc>
        <w:tc>
          <w:tcPr>
            <w:tcW w:w="1017" w:type="dxa"/>
          </w:tcPr>
          <w:p>
            <w:pPr>
              <w:pStyle w:val="29"/>
              <w:widowControl/>
              <w:tabs>
                <w:tab w:val="left" w:pos="703"/>
                <w:tab w:val="left" w:leader="dot" w:pos="8957"/>
              </w:tabs>
              <w:autoSpaceDE/>
              <w:autoSpaceDN/>
              <w:spacing w:before="0" w:line="276" w:lineRule="auto"/>
              <w:ind w:left="0" w:firstLine="0"/>
              <w:jc w:val="right"/>
              <w:rPr>
                <w:rFonts w:ascii="Times New Roman" w:hAnsi="Times New Roman"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80" w:type="dxa"/>
        </w:trPr>
        <w:tc>
          <w:tcPr>
            <w:tcW w:w="8053" w:type="dxa"/>
            <w:gridSpan w:val="2"/>
          </w:tcPr>
          <w:p>
            <w:pPr>
              <w:pStyle w:val="14"/>
              <w:widowControl/>
              <w:tabs>
                <w:tab w:val="right" w:leader="dot" w:pos="9202"/>
              </w:tabs>
              <w:autoSpaceDE/>
              <w:autoSpaceDN/>
              <w:spacing w:line="276" w:lineRule="auto"/>
              <w:jc w:val="both"/>
              <w:rPr>
                <w:rStyle w:val="15"/>
              </w:rPr>
            </w:pPr>
          </w:p>
          <w:p>
            <w:pPr>
              <w:pStyle w:val="14"/>
              <w:widowControl/>
              <w:tabs>
                <w:tab w:val="right" w:leader="dot" w:pos="9202"/>
              </w:tabs>
              <w:autoSpaceDE/>
              <w:autoSpaceDN/>
              <w:spacing w:line="276" w:lineRule="auto"/>
              <w:jc w:val="both"/>
              <w:rPr>
                <w:rStyle w:val="15"/>
              </w:rPr>
            </w:pPr>
          </w:p>
        </w:tc>
        <w:tc>
          <w:tcPr>
            <w:tcW w:w="1017" w:type="dxa"/>
          </w:tcPr>
          <w:p>
            <w:pPr>
              <w:pStyle w:val="29"/>
              <w:widowControl/>
              <w:tabs>
                <w:tab w:val="left" w:pos="703"/>
                <w:tab w:val="left" w:leader="dot" w:pos="8957"/>
              </w:tabs>
              <w:autoSpaceDE/>
              <w:autoSpaceDN/>
              <w:spacing w:before="0" w:line="276" w:lineRule="auto"/>
              <w:ind w:left="0" w:firstLine="0"/>
              <w:jc w:val="right"/>
              <w:rPr>
                <w:rFonts w:ascii="Times New Roman" w:hAnsi="Times New Roman"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97" w:type="dxa"/>
          </w:tcPr>
          <w:p>
            <w:pPr>
              <w:pStyle w:val="2"/>
              <w:widowControl/>
              <w:autoSpaceDE/>
              <w:autoSpaceDN/>
              <w:spacing w:before="0" w:line="276" w:lineRule="auto"/>
              <w:ind w:left="0" w:firstLine="0"/>
              <w:outlineLvl w:val="0"/>
              <w:rPr>
                <w:rFonts w:ascii="Times New Roman" w:hAnsi="Times New Roman" w:cs="Times New Roman"/>
                <w:color w:val="000000" w:themeColor="text1"/>
                <w:sz w:val="24"/>
                <w:szCs w:val="24"/>
                <w14:textFill>
                  <w14:solidFill>
                    <w14:schemeClr w14:val="tx1"/>
                  </w14:solidFill>
                </w14:textFill>
              </w:rPr>
            </w:pPr>
            <w:r>
              <w:br w:type="page"/>
            </w:r>
            <w:r>
              <w:rPr>
                <w:rFonts w:ascii="Times New Roman" w:hAnsi="Times New Roman" w:cs="Times New Roman"/>
                <w:color w:val="000000" w:themeColor="text1"/>
                <w:sz w:val="24"/>
                <w:szCs w:val="24"/>
                <w14:textFill>
                  <w14:solidFill>
                    <w14:schemeClr w14:val="tx1"/>
                  </w14:solidFill>
                </w14:textFill>
              </w:rPr>
              <w:t>ŞEKİLLER</w:t>
            </w:r>
          </w:p>
        </w:tc>
        <w:tc>
          <w:tcPr>
            <w:tcW w:w="1453" w:type="dxa"/>
            <w:gridSpan w:val="3"/>
          </w:tcPr>
          <w:p>
            <w:pPr>
              <w:pStyle w:val="29"/>
              <w:widowControl/>
              <w:tabs>
                <w:tab w:val="left" w:pos="703"/>
                <w:tab w:val="left" w:leader="dot" w:pos="8957"/>
              </w:tabs>
              <w:autoSpaceDE/>
              <w:autoSpaceDN/>
              <w:spacing w:before="0" w:line="276" w:lineRule="auto"/>
              <w:ind w:left="0" w:firstLine="0"/>
              <w:jc w:val="right"/>
              <w:rPr>
                <w:rFonts w:ascii="Times New Roman" w:hAnsi="Times New Roman" w:cs="Times New Roman"/>
                <w:b/>
              </w:rPr>
            </w:pPr>
            <w:r>
              <w:rPr>
                <w:rFonts w:ascii="Times New Roman" w:hAnsi="Times New Roman" w:cs="Times New Roman"/>
                <w:b/>
              </w:rPr>
              <w:t>SAYFA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97" w:type="dxa"/>
          </w:tcPr>
          <w:p>
            <w:pPr>
              <w:pStyle w:val="14"/>
              <w:widowControl/>
              <w:tabs>
                <w:tab w:val="right" w:leader="dot" w:pos="9199"/>
              </w:tabs>
              <w:autoSpaceDE/>
              <w:autoSpaceDN/>
              <w:spacing w:line="276" w:lineRule="auto"/>
              <w:jc w:val="both"/>
              <w:rPr>
                <w:rFonts w:ascii="Times New Roman" w:hAnsi="Times New Roman" w:cs="Times New Roman"/>
                <w:color w:val="FF0000"/>
              </w:rPr>
            </w:pPr>
            <w:r>
              <w:fldChar w:fldCharType="begin"/>
            </w:r>
            <w:r>
              <w:instrText xml:space="preserve"> HYPERLINK \l "_bookmark6" </w:instrText>
            </w:r>
            <w:r>
              <w:fldChar w:fldCharType="separate"/>
            </w:r>
            <w:r>
              <w:rPr>
                <w:rFonts w:ascii="Times New Roman" w:hAnsi="Times New Roman" w:cs="Times New Roman"/>
                <w:color w:val="FF0000"/>
              </w:rPr>
              <w:t>Şekil 1:Tobb Mesleki ve Teknik Anadolu Lisesi 2024-2028 Stratejik Plan Hazırlama Modeli</w:t>
            </w:r>
            <w:r>
              <w:rPr>
                <w:rFonts w:ascii="Times New Roman" w:hAnsi="Times New Roman" w:cs="Times New Roman"/>
                <w:color w:val="FF0000"/>
              </w:rPr>
              <w:fldChar w:fldCharType="end"/>
            </w:r>
            <w:r>
              <w:rPr>
                <w:rFonts w:ascii="Times New Roman" w:hAnsi="Times New Roman" w:cs="Times New Roman"/>
                <w:color w:val="FF0000"/>
              </w:rPr>
              <w:t xml:space="preserve">                                                                                                                                                  </w:t>
            </w:r>
          </w:p>
        </w:tc>
        <w:tc>
          <w:tcPr>
            <w:tcW w:w="1453" w:type="dxa"/>
            <w:gridSpan w:val="3"/>
          </w:tcPr>
          <w:p>
            <w:pPr>
              <w:pStyle w:val="29"/>
              <w:widowControl/>
              <w:tabs>
                <w:tab w:val="left" w:pos="703"/>
                <w:tab w:val="left" w:leader="dot" w:pos="8957"/>
              </w:tabs>
              <w:autoSpaceDE/>
              <w:autoSpaceDN/>
              <w:spacing w:before="0" w:line="276" w:lineRule="auto"/>
              <w:ind w:left="0" w:firstLine="0"/>
              <w:jc w:val="right"/>
              <w:rPr>
                <w:rFonts w:ascii="Times New Roman" w:hAnsi="Times New Roman" w:cs="Times New Roman"/>
                <w:color w:val="FF0000"/>
              </w:rPr>
            </w:pPr>
            <w:r>
              <w:rPr>
                <w:rFonts w:ascii="Times New Roman" w:hAnsi="Times New Roman" w:cs="Times New Roman"/>
                <w:color w:val="FF0000"/>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97" w:type="dxa"/>
          </w:tcPr>
          <w:p>
            <w:pPr>
              <w:pStyle w:val="14"/>
              <w:widowControl/>
              <w:tabs>
                <w:tab w:val="right" w:leader="dot" w:pos="9199"/>
              </w:tabs>
              <w:autoSpaceDE/>
              <w:autoSpaceDN/>
              <w:spacing w:line="276" w:lineRule="auto"/>
              <w:jc w:val="both"/>
              <w:rPr>
                <w:rFonts w:ascii="Times New Roman" w:hAnsi="Times New Roman" w:cs="Times New Roman"/>
                <w:color w:val="FF0000"/>
              </w:rPr>
            </w:pPr>
            <w:r>
              <w:fldChar w:fldCharType="begin"/>
            </w:r>
            <w:r>
              <w:instrText xml:space="preserve"> HYPERLINK \l "_bookmark6" </w:instrText>
            </w:r>
            <w:r>
              <w:fldChar w:fldCharType="separate"/>
            </w:r>
            <w:r>
              <w:rPr>
                <w:rFonts w:ascii="Times New Roman" w:hAnsi="Times New Roman" w:cs="Times New Roman"/>
                <w:color w:val="FF0000"/>
              </w:rPr>
              <w:t>Şekil 2: Yönetici, Öğretmen ve Personel İç Paydaş Anketi Sonuçları A</w:t>
            </w:r>
            <w:r>
              <w:rPr>
                <w:rFonts w:ascii="Times New Roman" w:hAnsi="Times New Roman" w:cs="Times New Roman"/>
                <w:color w:val="FF0000"/>
              </w:rPr>
              <w:fldChar w:fldCharType="end"/>
            </w:r>
          </w:p>
        </w:tc>
        <w:tc>
          <w:tcPr>
            <w:tcW w:w="1453" w:type="dxa"/>
            <w:gridSpan w:val="3"/>
          </w:tcPr>
          <w:p>
            <w:pPr>
              <w:pStyle w:val="29"/>
              <w:widowControl/>
              <w:tabs>
                <w:tab w:val="left" w:pos="703"/>
                <w:tab w:val="left" w:leader="dot" w:pos="8957"/>
              </w:tabs>
              <w:autoSpaceDE/>
              <w:autoSpaceDN/>
              <w:spacing w:before="0" w:line="276" w:lineRule="auto"/>
              <w:ind w:left="0" w:firstLine="0"/>
              <w:jc w:val="right"/>
              <w:rPr>
                <w:rFonts w:ascii="Times New Roman" w:hAnsi="Times New Roman" w:cs="Times New Roman"/>
                <w:color w:val="FF0000"/>
              </w:rPr>
            </w:pPr>
            <w:r>
              <w:rPr>
                <w:rFonts w:ascii="Times New Roman" w:hAnsi="Times New Roman" w:cs="Times New Roman"/>
                <w:color w:val="FF0000"/>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97" w:type="dxa"/>
          </w:tcPr>
          <w:p>
            <w:pPr>
              <w:pStyle w:val="14"/>
              <w:widowControl/>
              <w:tabs>
                <w:tab w:val="right" w:leader="dot" w:pos="9199"/>
              </w:tabs>
              <w:autoSpaceDE/>
              <w:autoSpaceDN/>
              <w:spacing w:line="276" w:lineRule="auto"/>
              <w:jc w:val="both"/>
              <w:rPr>
                <w:rFonts w:ascii="Times New Roman" w:hAnsi="Times New Roman" w:cs="Times New Roman"/>
                <w:color w:val="FF0000"/>
              </w:rPr>
            </w:pPr>
            <w:r>
              <w:fldChar w:fldCharType="begin"/>
            </w:r>
            <w:r>
              <w:instrText xml:space="preserve"> HYPERLINK \l "_bookmark6" </w:instrText>
            </w:r>
            <w:r>
              <w:fldChar w:fldCharType="separate"/>
            </w:r>
            <w:r>
              <w:rPr>
                <w:rFonts w:ascii="Times New Roman" w:hAnsi="Times New Roman" w:cs="Times New Roman"/>
                <w:color w:val="FF0000"/>
              </w:rPr>
              <w:t xml:space="preserve">Şekil 3: Yönetici, Öğretmen ve Personel İç Paydaş Anketi Sonuçları </w:t>
            </w:r>
            <w:r>
              <w:rPr>
                <w:rFonts w:ascii="Times New Roman" w:hAnsi="Times New Roman" w:cs="Times New Roman"/>
                <w:color w:val="FF0000"/>
              </w:rPr>
              <w:fldChar w:fldCharType="end"/>
            </w:r>
            <w:r>
              <w:rPr>
                <w:rFonts w:ascii="Times New Roman" w:hAnsi="Times New Roman" w:cs="Times New Roman"/>
                <w:color w:val="FF0000"/>
              </w:rPr>
              <w:t>B</w:t>
            </w:r>
          </w:p>
        </w:tc>
        <w:tc>
          <w:tcPr>
            <w:tcW w:w="1453" w:type="dxa"/>
            <w:gridSpan w:val="3"/>
          </w:tcPr>
          <w:p>
            <w:pPr>
              <w:pStyle w:val="29"/>
              <w:widowControl/>
              <w:tabs>
                <w:tab w:val="left" w:pos="703"/>
                <w:tab w:val="left" w:leader="dot" w:pos="8957"/>
              </w:tabs>
              <w:autoSpaceDE/>
              <w:autoSpaceDN/>
              <w:spacing w:before="0" w:line="276" w:lineRule="auto"/>
              <w:ind w:left="0" w:firstLine="0"/>
              <w:jc w:val="right"/>
              <w:rPr>
                <w:rFonts w:ascii="Times New Roman" w:hAnsi="Times New Roman" w:cs="Times New Roman"/>
                <w:color w:val="FF0000"/>
              </w:rPr>
            </w:pPr>
            <w:r>
              <w:rPr>
                <w:rFonts w:ascii="Times New Roman" w:hAnsi="Times New Roman" w:cs="Times New Roman"/>
                <w:color w:val="FF0000"/>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97" w:type="dxa"/>
          </w:tcPr>
          <w:p>
            <w:pPr>
              <w:pStyle w:val="14"/>
              <w:widowControl/>
              <w:tabs>
                <w:tab w:val="right" w:leader="dot" w:pos="9199"/>
              </w:tabs>
              <w:autoSpaceDE/>
              <w:autoSpaceDN/>
              <w:spacing w:line="276" w:lineRule="auto"/>
              <w:jc w:val="both"/>
              <w:rPr>
                <w:rFonts w:ascii="Times New Roman" w:hAnsi="Times New Roman" w:cs="Times New Roman"/>
                <w:color w:val="FF0000"/>
              </w:rPr>
            </w:pPr>
            <w:r>
              <w:fldChar w:fldCharType="begin"/>
            </w:r>
            <w:r>
              <w:instrText xml:space="preserve"> HYPERLINK \l "_bookmark6" </w:instrText>
            </w:r>
            <w:r>
              <w:fldChar w:fldCharType="separate"/>
            </w:r>
            <w:r>
              <w:rPr>
                <w:rFonts w:ascii="Times New Roman" w:hAnsi="Times New Roman" w:cs="Times New Roman"/>
                <w:color w:val="FF0000"/>
              </w:rPr>
              <w:t xml:space="preserve">Şekil 4: Yönetici, Öğretmen ve Personel İç Paydaş Anketi Sonuçları </w:t>
            </w:r>
            <w:r>
              <w:rPr>
                <w:rFonts w:ascii="Times New Roman" w:hAnsi="Times New Roman" w:cs="Times New Roman"/>
                <w:color w:val="FF0000"/>
              </w:rPr>
              <w:fldChar w:fldCharType="end"/>
            </w:r>
            <w:r>
              <w:rPr>
                <w:rFonts w:ascii="Times New Roman" w:hAnsi="Times New Roman" w:cs="Times New Roman"/>
                <w:color w:val="FF0000"/>
              </w:rPr>
              <w:t>C</w:t>
            </w:r>
          </w:p>
        </w:tc>
        <w:tc>
          <w:tcPr>
            <w:tcW w:w="1453" w:type="dxa"/>
            <w:gridSpan w:val="3"/>
          </w:tcPr>
          <w:p>
            <w:pPr>
              <w:pStyle w:val="29"/>
              <w:widowControl/>
              <w:tabs>
                <w:tab w:val="left" w:pos="703"/>
                <w:tab w:val="left" w:leader="dot" w:pos="8957"/>
              </w:tabs>
              <w:autoSpaceDE/>
              <w:autoSpaceDN/>
              <w:spacing w:before="0" w:line="276" w:lineRule="auto"/>
              <w:ind w:left="0" w:firstLine="0"/>
              <w:jc w:val="right"/>
              <w:rPr>
                <w:rFonts w:ascii="Times New Roman" w:hAnsi="Times New Roman" w:cs="Times New Roman"/>
                <w:color w:val="FF0000"/>
              </w:rPr>
            </w:pPr>
            <w:r>
              <w:rPr>
                <w:rFonts w:ascii="Times New Roman" w:hAnsi="Times New Roman" w:cs="Times New Roman"/>
                <w:color w:val="FF0000"/>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97" w:type="dxa"/>
          </w:tcPr>
          <w:p>
            <w:pPr>
              <w:pStyle w:val="14"/>
              <w:widowControl/>
              <w:tabs>
                <w:tab w:val="right" w:leader="dot" w:pos="9199"/>
              </w:tabs>
              <w:autoSpaceDE/>
              <w:autoSpaceDN/>
              <w:spacing w:line="276" w:lineRule="auto"/>
              <w:jc w:val="both"/>
              <w:rPr>
                <w:rFonts w:ascii="Times New Roman" w:hAnsi="Times New Roman" w:cs="Times New Roman"/>
                <w:color w:val="FF0000"/>
              </w:rPr>
            </w:pPr>
            <w:r>
              <w:rPr>
                <w:rFonts w:ascii="Times New Roman" w:hAnsi="Times New Roman" w:cs="Times New Roman"/>
                <w:color w:val="FF0000"/>
              </w:rPr>
              <w:t>Şekil 5: Öğrenci ve Veli İç Paydaş Anketi Sonuçları A</w:t>
            </w:r>
          </w:p>
        </w:tc>
        <w:tc>
          <w:tcPr>
            <w:tcW w:w="1453" w:type="dxa"/>
            <w:gridSpan w:val="3"/>
          </w:tcPr>
          <w:p>
            <w:pPr>
              <w:pStyle w:val="29"/>
              <w:widowControl/>
              <w:tabs>
                <w:tab w:val="left" w:pos="703"/>
                <w:tab w:val="left" w:leader="dot" w:pos="8957"/>
              </w:tabs>
              <w:autoSpaceDE/>
              <w:autoSpaceDN/>
              <w:spacing w:before="0" w:line="276" w:lineRule="auto"/>
              <w:ind w:left="0" w:firstLine="0"/>
              <w:jc w:val="right"/>
              <w:rPr>
                <w:rFonts w:ascii="Times New Roman" w:hAnsi="Times New Roman" w:cs="Times New Roman"/>
                <w:color w:val="FF0000"/>
              </w:rPr>
            </w:pPr>
            <w:r>
              <w:rPr>
                <w:rFonts w:ascii="Times New Roman" w:hAnsi="Times New Roman" w:cs="Times New Roman"/>
                <w:color w:val="FF0000"/>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97" w:type="dxa"/>
          </w:tcPr>
          <w:p>
            <w:pPr>
              <w:pStyle w:val="14"/>
              <w:widowControl/>
              <w:tabs>
                <w:tab w:val="right" w:leader="dot" w:pos="9199"/>
              </w:tabs>
              <w:autoSpaceDE/>
              <w:autoSpaceDN/>
              <w:spacing w:line="276" w:lineRule="auto"/>
              <w:jc w:val="both"/>
              <w:rPr>
                <w:rFonts w:ascii="Times New Roman" w:hAnsi="Times New Roman" w:cs="Times New Roman"/>
                <w:color w:val="FF0000"/>
              </w:rPr>
            </w:pPr>
            <w:r>
              <w:rPr>
                <w:rFonts w:ascii="Times New Roman" w:hAnsi="Times New Roman" w:cs="Times New Roman"/>
                <w:color w:val="FF0000"/>
              </w:rPr>
              <w:t>Şekil 6: Öğrenci ve Veli İç Paydaş Anketi Sonuçları B</w:t>
            </w:r>
          </w:p>
        </w:tc>
        <w:tc>
          <w:tcPr>
            <w:tcW w:w="1453" w:type="dxa"/>
            <w:gridSpan w:val="3"/>
          </w:tcPr>
          <w:p>
            <w:pPr>
              <w:pStyle w:val="29"/>
              <w:widowControl/>
              <w:tabs>
                <w:tab w:val="left" w:pos="703"/>
                <w:tab w:val="left" w:leader="dot" w:pos="8957"/>
              </w:tabs>
              <w:autoSpaceDE/>
              <w:autoSpaceDN/>
              <w:spacing w:before="0" w:line="276" w:lineRule="auto"/>
              <w:ind w:left="0" w:firstLine="0"/>
              <w:jc w:val="right"/>
              <w:rPr>
                <w:rFonts w:ascii="Times New Roman" w:hAnsi="Times New Roman" w:cs="Times New Roman"/>
                <w:color w:val="FF0000"/>
              </w:rPr>
            </w:pPr>
            <w:r>
              <w:rPr>
                <w:rFonts w:ascii="Times New Roman" w:hAnsi="Times New Roman" w:cs="Times New Roman"/>
                <w:color w:val="FF0000"/>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97" w:type="dxa"/>
          </w:tcPr>
          <w:p>
            <w:pPr>
              <w:pStyle w:val="14"/>
              <w:widowControl/>
              <w:tabs>
                <w:tab w:val="right" w:leader="dot" w:pos="9199"/>
              </w:tabs>
              <w:autoSpaceDE/>
              <w:autoSpaceDN/>
              <w:spacing w:line="276" w:lineRule="auto"/>
              <w:jc w:val="both"/>
              <w:rPr>
                <w:rFonts w:ascii="Times New Roman" w:hAnsi="Times New Roman" w:cs="Times New Roman"/>
                <w:color w:val="FF0000"/>
              </w:rPr>
            </w:pPr>
            <w:r>
              <w:rPr>
                <w:rFonts w:ascii="Times New Roman" w:hAnsi="Times New Roman" w:cs="Times New Roman"/>
                <w:color w:val="FF0000"/>
              </w:rPr>
              <w:t>Şekil 7: Öğrenci ve Veli İç Paydaş Anketi Sonuçları C</w:t>
            </w:r>
          </w:p>
        </w:tc>
        <w:tc>
          <w:tcPr>
            <w:tcW w:w="1453" w:type="dxa"/>
            <w:gridSpan w:val="3"/>
          </w:tcPr>
          <w:p>
            <w:pPr>
              <w:pStyle w:val="29"/>
              <w:widowControl/>
              <w:tabs>
                <w:tab w:val="left" w:pos="703"/>
                <w:tab w:val="left" w:leader="dot" w:pos="8957"/>
              </w:tabs>
              <w:autoSpaceDE/>
              <w:autoSpaceDN/>
              <w:spacing w:before="0" w:line="276" w:lineRule="auto"/>
              <w:ind w:left="0" w:firstLine="0"/>
              <w:jc w:val="right"/>
              <w:rPr>
                <w:rFonts w:ascii="Times New Roman" w:hAnsi="Times New Roman" w:cs="Times New Roman"/>
                <w:color w:val="FF0000"/>
              </w:rPr>
            </w:pPr>
            <w:r>
              <w:rPr>
                <w:rFonts w:ascii="Times New Roman" w:hAnsi="Times New Roman" w:cs="Times New Roman"/>
                <w:color w:val="FF0000"/>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97" w:type="dxa"/>
          </w:tcPr>
          <w:p>
            <w:pPr>
              <w:pStyle w:val="29"/>
              <w:widowControl/>
              <w:tabs>
                <w:tab w:val="left" w:pos="703"/>
                <w:tab w:val="left" w:leader="dot" w:pos="8957"/>
              </w:tabs>
              <w:autoSpaceDE/>
              <w:autoSpaceDN/>
              <w:spacing w:before="0" w:line="276" w:lineRule="auto"/>
              <w:ind w:left="0" w:firstLine="0"/>
              <w:jc w:val="both"/>
              <w:rPr>
                <w:rFonts w:ascii="Times New Roman" w:hAnsi="Times New Roman" w:cs="Times New Roman"/>
                <w:color w:val="FF0000"/>
              </w:rPr>
            </w:pPr>
            <w:r>
              <w:fldChar w:fldCharType="begin"/>
            </w:r>
            <w:r>
              <w:instrText xml:space="preserve"> HYPERLINK \l "_bookmark15" </w:instrText>
            </w:r>
            <w:r>
              <w:fldChar w:fldCharType="separate"/>
            </w:r>
            <w:r>
              <w:rPr>
                <w:rFonts w:ascii="Times New Roman" w:hAnsi="Times New Roman" w:cs="Times New Roman"/>
                <w:color w:val="FF0000"/>
              </w:rPr>
              <w:t xml:space="preserve">Şekil 8: Stratejik Plan İzleme ve Değerlendirme </w:t>
            </w:r>
            <w:r>
              <w:rPr>
                <w:rFonts w:ascii="Times New Roman" w:hAnsi="Times New Roman" w:cs="Times New Roman"/>
                <w:color w:val="FF0000"/>
              </w:rPr>
              <w:fldChar w:fldCharType="end"/>
            </w:r>
            <w:r>
              <w:rPr>
                <w:rFonts w:ascii="Times New Roman" w:hAnsi="Times New Roman" w:cs="Times New Roman"/>
                <w:color w:val="FF0000"/>
              </w:rPr>
              <w:t>Modeli</w:t>
            </w:r>
          </w:p>
        </w:tc>
        <w:tc>
          <w:tcPr>
            <w:tcW w:w="1453" w:type="dxa"/>
            <w:gridSpan w:val="3"/>
          </w:tcPr>
          <w:p>
            <w:pPr>
              <w:pStyle w:val="29"/>
              <w:widowControl/>
              <w:tabs>
                <w:tab w:val="left" w:pos="703"/>
                <w:tab w:val="left" w:leader="dot" w:pos="8957"/>
              </w:tabs>
              <w:autoSpaceDE/>
              <w:autoSpaceDN/>
              <w:spacing w:before="0" w:line="276" w:lineRule="auto"/>
              <w:ind w:left="0" w:firstLine="0"/>
              <w:jc w:val="right"/>
              <w:rPr>
                <w:rFonts w:ascii="Times New Roman" w:hAnsi="Times New Roman" w:cs="Times New Roman"/>
                <w:color w:val="FF0000"/>
              </w:rPr>
            </w:pPr>
            <w:r>
              <w:rPr>
                <w:rFonts w:ascii="Times New Roman" w:hAnsi="Times New Roman" w:cs="Times New Roman"/>
                <w:color w:val="FF0000"/>
              </w:rPr>
              <w:t>21</w:t>
            </w:r>
          </w:p>
        </w:tc>
      </w:tr>
    </w:tbl>
    <w:p>
      <w:pPr>
        <w:pStyle w:val="29"/>
        <w:tabs>
          <w:tab w:val="left" w:pos="703"/>
          <w:tab w:val="left" w:leader="dot" w:pos="8957"/>
        </w:tabs>
        <w:spacing w:before="0" w:line="276" w:lineRule="auto"/>
        <w:ind w:left="0" w:firstLine="0"/>
        <w:rPr>
          <w:rFonts w:ascii="Times New Roman" w:hAnsi="Times New Roman" w:cs="Times New Roman"/>
          <w:color w:val="FF0000"/>
        </w:rPr>
      </w:pPr>
    </w:p>
    <w:p>
      <w:pPr>
        <w:pStyle w:val="29"/>
        <w:tabs>
          <w:tab w:val="left" w:pos="703"/>
          <w:tab w:val="left" w:leader="dot" w:pos="8957"/>
        </w:tabs>
        <w:spacing w:before="0" w:line="276" w:lineRule="auto"/>
        <w:ind w:left="0" w:firstLine="0"/>
        <w:rPr>
          <w:rFonts w:ascii="Times New Roman" w:hAnsi="Times New Roman" w:cs="Times New Roman"/>
          <w:color w:val="E46C0A" w:themeColor="accent6" w:themeShade="BF"/>
        </w:rPr>
      </w:pPr>
    </w:p>
    <w:p>
      <w:pPr>
        <w:pStyle w:val="29"/>
        <w:tabs>
          <w:tab w:val="left" w:pos="703"/>
          <w:tab w:val="left" w:leader="dot" w:pos="8957"/>
        </w:tabs>
        <w:spacing w:before="0" w:line="276" w:lineRule="auto"/>
        <w:ind w:left="0" w:firstLine="0"/>
        <w:rPr>
          <w:rFonts w:ascii="Times New Roman" w:hAnsi="Times New Roman" w:cs="Times New Roman"/>
          <w:color w:val="E46C0A" w:themeColor="accent6" w:themeShade="BF"/>
        </w:rPr>
      </w:pPr>
    </w:p>
    <w:p>
      <w:pPr>
        <w:pStyle w:val="29"/>
        <w:tabs>
          <w:tab w:val="left" w:pos="703"/>
          <w:tab w:val="left" w:leader="dot" w:pos="8957"/>
        </w:tabs>
        <w:spacing w:before="0" w:line="276" w:lineRule="auto"/>
        <w:ind w:left="0" w:firstLine="0"/>
        <w:rPr>
          <w:rFonts w:ascii="Times New Roman" w:hAnsi="Times New Roman" w:cs="Times New Roman"/>
          <w:color w:val="E46C0A" w:themeColor="accent6" w:themeShade="BF"/>
        </w:rPr>
      </w:pPr>
    </w:p>
    <w:p>
      <w:pPr>
        <w:pStyle w:val="14"/>
        <w:spacing w:line="276" w:lineRule="auto"/>
        <w:rPr>
          <w:rFonts w:ascii="Times New Roman" w:hAnsi="Times New Roman" w:cs="Times New Roman"/>
        </w:rPr>
      </w:pPr>
    </w:p>
    <w:p>
      <w:pPr>
        <w:pStyle w:val="14"/>
        <w:spacing w:line="276" w:lineRule="auto"/>
        <w:rPr>
          <w:rFonts w:ascii="Times New Roman" w:hAnsi="Times New Roman" w:cs="Times New Roman"/>
        </w:rPr>
      </w:pPr>
    </w:p>
    <w:p>
      <w:pPr>
        <w:pStyle w:val="14"/>
        <w:spacing w:line="276" w:lineRule="auto"/>
        <w:rPr>
          <w:rFonts w:ascii="Times New Roman" w:hAnsi="Times New Roman" w:cs="Times New Roman"/>
        </w:rPr>
      </w:pPr>
    </w:p>
    <w:p>
      <w:pPr>
        <w:pStyle w:val="14"/>
        <w:spacing w:line="276" w:lineRule="auto"/>
        <w:rPr>
          <w:rFonts w:ascii="Times New Roman" w:hAnsi="Times New Roman" w:cs="Times New Roman"/>
        </w:rPr>
      </w:pPr>
    </w:p>
    <w:p>
      <w:pPr>
        <w:pStyle w:val="14"/>
        <w:spacing w:line="276" w:lineRule="auto"/>
        <w:rPr>
          <w:rFonts w:ascii="Times New Roman" w:hAnsi="Times New Roman" w:cs="Times New Roman"/>
        </w:rPr>
      </w:pPr>
    </w:p>
    <w:p>
      <w:pPr>
        <w:pStyle w:val="14"/>
        <w:spacing w:line="276" w:lineRule="auto"/>
        <w:rPr>
          <w:rFonts w:ascii="Times New Roman" w:hAnsi="Times New Roman" w:cs="Times New Roman"/>
        </w:rPr>
      </w:pPr>
    </w:p>
    <w:p>
      <w:pPr>
        <w:pStyle w:val="14"/>
        <w:spacing w:line="276" w:lineRule="auto"/>
        <w:rPr>
          <w:rFonts w:ascii="Times New Roman" w:hAnsi="Times New Roman" w:cs="Times New Roman"/>
        </w:rPr>
      </w:pPr>
    </w:p>
    <w:p>
      <w:pPr>
        <w:pStyle w:val="14"/>
        <w:spacing w:line="276" w:lineRule="auto"/>
        <w:rPr>
          <w:rFonts w:ascii="Times New Roman" w:hAnsi="Times New Roman" w:cs="Times New Roman"/>
        </w:rPr>
      </w:pPr>
    </w:p>
    <w:p>
      <w:pPr>
        <w:pStyle w:val="14"/>
        <w:spacing w:line="276" w:lineRule="auto"/>
        <w:rPr>
          <w:rFonts w:ascii="Times New Roman" w:hAnsi="Times New Roman" w:cs="Times New Roman"/>
        </w:rPr>
      </w:pPr>
    </w:p>
    <w:p>
      <w:pPr>
        <w:pStyle w:val="14"/>
        <w:spacing w:line="276" w:lineRule="auto"/>
        <w:rPr>
          <w:rFonts w:ascii="Times New Roman" w:hAnsi="Times New Roman" w:cs="Times New Roman"/>
        </w:rPr>
      </w:pPr>
    </w:p>
    <w:p>
      <w:pPr>
        <w:pStyle w:val="14"/>
        <w:spacing w:line="276" w:lineRule="auto"/>
        <w:rPr>
          <w:rFonts w:ascii="Times New Roman" w:hAnsi="Times New Roman" w:cs="Times New Roman"/>
        </w:rPr>
      </w:pPr>
    </w:p>
    <w:p>
      <w:pPr>
        <w:pStyle w:val="2"/>
        <w:spacing w:before="0" w:line="276" w:lineRule="auto"/>
        <w:ind w:left="136" w:firstLine="0"/>
        <w:rPr>
          <w:rFonts w:ascii="Times New Roman" w:hAnsi="Times New Roman" w:cs="Times New Roman"/>
          <w:color w:val="000000" w:themeColor="text1"/>
          <w:sz w:val="24"/>
          <w:szCs w:val="24"/>
          <w14:textFill>
            <w14:solidFill>
              <w14:schemeClr w14:val="tx1"/>
            </w14:solidFill>
          </w14:textFill>
        </w:rPr>
      </w:pPr>
      <w:bookmarkStart w:id="0" w:name="_bookmark2"/>
      <w:bookmarkEnd w:id="0"/>
      <w:bookmarkStart w:id="1" w:name="_bookmark3"/>
      <w:bookmarkEnd w:id="1"/>
      <w:r>
        <w:rPr>
          <w:rFonts w:ascii="Times New Roman" w:hAnsi="Times New Roman" w:cs="Times New Roman"/>
          <w:color w:val="000000" w:themeColor="text1"/>
          <w:sz w:val="24"/>
          <w:szCs w:val="24"/>
          <w14:textFill>
            <w14:solidFill>
              <w14:schemeClr w14:val="tx1"/>
            </w14:solidFill>
          </w14:textFill>
        </w:rPr>
        <w:t>TANIMLAR</w:t>
      </w:r>
    </w:p>
    <w:p>
      <w:pPr>
        <w:pStyle w:val="2"/>
        <w:spacing w:before="0" w:line="276" w:lineRule="auto"/>
        <w:ind w:left="136" w:firstLine="0"/>
        <w:rPr>
          <w:rFonts w:ascii="Times New Roman" w:hAnsi="Times New Roman" w:cs="Times New Roman"/>
          <w:color w:val="002060"/>
          <w:sz w:val="24"/>
          <w:szCs w:val="24"/>
        </w:rPr>
      </w:pPr>
    </w:p>
    <w:p>
      <w:pPr>
        <w:pStyle w:val="14"/>
        <w:spacing w:line="276" w:lineRule="auto"/>
        <w:ind w:left="136" w:right="133"/>
        <w:jc w:val="both"/>
        <w:rPr>
          <w:rFonts w:ascii="Times New Roman" w:hAnsi="Times New Roman" w:cs="Times New Roman"/>
          <w:b/>
        </w:rPr>
      </w:pPr>
      <w:r>
        <w:rPr>
          <w:rFonts w:ascii="Times New Roman" w:hAnsi="Times New Roman" w:cs="Times New Roman"/>
          <w:b/>
        </w:rPr>
        <w:t>Stratejik Plan:</w:t>
      </w:r>
      <w:r>
        <w:rPr>
          <w:rFonts w:ascii="Times New Roman" w:hAnsi="Times New Roman" w:cs="Times New Roman"/>
        </w:rPr>
        <w:t xml:space="preserve"> Kamu idarelerinin orta ve uzun vadeli amaçlarını, temel ilke ve politikalarını, hedef ve önceliklerini, performans ölçütlerini ve bunlara ulaşmak için izlenecek yöntemler ile kaynak dağılımlarını içeren plandır (5018 s. Kamu Mali Yönetimi ve Kontrol Kanunu, Madde 3)</w:t>
      </w:r>
    </w:p>
    <w:p>
      <w:pPr>
        <w:pStyle w:val="14"/>
        <w:spacing w:line="276" w:lineRule="auto"/>
        <w:ind w:left="136" w:right="133"/>
        <w:jc w:val="both"/>
        <w:rPr>
          <w:rFonts w:ascii="Times New Roman" w:hAnsi="Times New Roman" w:cs="Times New Roman"/>
        </w:rPr>
      </w:pPr>
      <w:r>
        <w:rPr>
          <w:rFonts w:ascii="Times New Roman" w:hAnsi="Times New Roman" w:cs="Times New Roman"/>
          <w:b/>
        </w:rPr>
        <w:t>Stratejik Plan Genelgesi</w:t>
      </w:r>
      <w:r>
        <w:rPr>
          <w:rFonts w:ascii="Times New Roman" w:hAnsi="Times New Roman" w:cs="Times New Roman"/>
        </w:rPr>
        <w:t>: 2024-2028 dönemi stratejik plan çalışmalarının başlatılması için Milli Eğitim Bakanlığı Strateji Geliştirme Başkanlığı tarafından hazırlanarak duyurulan 06.10.2022 tarih ve 2022/21 sayılı genelgedir.</w:t>
      </w:r>
    </w:p>
    <w:p>
      <w:pPr>
        <w:pStyle w:val="14"/>
        <w:spacing w:line="276" w:lineRule="auto"/>
        <w:ind w:left="136" w:right="133"/>
        <w:jc w:val="both"/>
        <w:rPr>
          <w:rFonts w:ascii="Times New Roman" w:hAnsi="Times New Roman" w:cs="Times New Roman"/>
        </w:rPr>
      </w:pPr>
    </w:p>
    <w:p>
      <w:pPr>
        <w:pStyle w:val="14"/>
        <w:spacing w:line="276" w:lineRule="auto"/>
        <w:ind w:left="136" w:right="133"/>
        <w:jc w:val="both"/>
        <w:rPr>
          <w:rFonts w:ascii="Times New Roman" w:hAnsi="Times New Roman" w:cs="Times New Roman"/>
        </w:rPr>
      </w:pPr>
      <w:r>
        <w:rPr>
          <w:rFonts w:ascii="Times New Roman" w:hAnsi="Times New Roman" w:cs="Times New Roman"/>
          <w:b/>
        </w:rPr>
        <w:t>Hazırlık Programı</w:t>
      </w:r>
      <w:r>
        <w:rPr>
          <w:rFonts w:ascii="Times New Roman" w:hAnsi="Times New Roman" w:cs="Times New Roman"/>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pPr>
        <w:pStyle w:val="14"/>
        <w:spacing w:line="276" w:lineRule="auto"/>
        <w:ind w:left="136" w:right="136"/>
        <w:jc w:val="both"/>
        <w:rPr>
          <w:rFonts w:ascii="Times New Roman" w:hAnsi="Times New Roman" w:cs="Times New Roman"/>
        </w:rPr>
      </w:pPr>
    </w:p>
    <w:p>
      <w:pPr>
        <w:jc w:val="both"/>
        <w:rPr>
          <w:rFonts w:ascii="Times New Roman" w:hAnsi="Times New Roman" w:cs="Times New Roman"/>
          <w:color w:val="000000"/>
          <w:sz w:val="24"/>
          <w:szCs w:val="24"/>
        </w:rPr>
      </w:pPr>
      <w:r>
        <w:rPr>
          <w:rFonts w:ascii="Times New Roman" w:hAnsi="Times New Roman" w:cs="Times New Roman"/>
          <w:b/>
        </w:rPr>
        <w:t>Misyon:</w:t>
      </w:r>
      <w:r>
        <w:rPr>
          <w:rFonts w:ascii="Times New Roman" w:hAnsi="Times New Roman" w:cs="Times New Roman"/>
        </w:rPr>
        <w:t xml:space="preserve"> </w:t>
      </w:r>
      <w:r>
        <w:rPr>
          <w:rFonts w:ascii="Times New Roman" w:hAnsi="Times New Roman" w:cs="Times New Roman"/>
          <w:color w:val="000000"/>
          <w:sz w:val="24"/>
          <w:szCs w:val="24"/>
        </w:rPr>
        <w:t>Bütün öğrencilerin öğrenmelerini sağlamak, onların bilgili, becerili ve kendine güvenen bireyler olarak yetiştirilmelerine fırsat tanımak ve onlara 21. yüzyılın gelişen ihtiyaçlarına cevap verebilecek beceriler kazandırmak için varız.</w:t>
      </w:r>
    </w:p>
    <w:p>
      <w:pPr>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Şu anda içinde bulunduğumuz durum nedir? Gelecekte olmamız gereken durum ne? Biz kimiz? Ne yapmalıyız?</w:t>
      </w:r>
    </w:p>
    <w:p>
      <w:pPr>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Mükemmele ulaşmak için bireylerin ne yaptığı değil, grupların ortaya çıkaracakları güç ve başarılar önemlidir.</w:t>
      </w:r>
    </w:p>
    <w:p>
      <w:pPr>
        <w:jc w:val="both"/>
        <w:rPr>
          <w:rFonts w:ascii="Times New Roman" w:hAnsi="Times New Roman" w:cs="Times New Roman"/>
          <w:color w:val="000000"/>
          <w:sz w:val="24"/>
          <w:szCs w:val="24"/>
        </w:rPr>
      </w:pPr>
      <w:r>
        <w:rPr>
          <w:rFonts w:ascii="Times New Roman" w:hAnsi="Times New Roman" w:cs="Times New Roman"/>
          <w:b/>
        </w:rPr>
        <w:t>Vizyon:</w:t>
      </w:r>
      <w:r>
        <w:rPr>
          <w:rFonts w:ascii="Times New Roman" w:hAnsi="Times New Roman" w:cs="Times New Roman"/>
        </w:rPr>
        <w:t xml:space="preserve"> </w:t>
      </w:r>
      <w:r>
        <w:rPr>
          <w:rFonts w:ascii="Times New Roman" w:hAnsi="Times New Roman" w:cs="Times New Roman"/>
          <w:bCs/>
          <w:sz w:val="24"/>
          <w:szCs w:val="24"/>
        </w:rPr>
        <w:t>Öğrencilerin yanlışlarının değil, doğrularının görüldüğü bir çevre, var olan yaratıcılığı cesaretlendirmek, var olan olumlu davranışları ödüllendirmek, yalnızca ezberci bir eğitim değil, erişkinlik hayatında başarılı olabileceği üstün yetenekli, görevine tutkun, Atatürk İlke ve İnkılaplarına bağlı kişiler yetiştirmektir.</w:t>
      </w:r>
      <w:r>
        <w:rPr>
          <w:rFonts w:ascii="Times New Roman" w:hAnsi="Times New Roman" w:cs="Times New Roman"/>
          <w:color w:val="000000"/>
          <w:sz w:val="24"/>
          <w:szCs w:val="24"/>
        </w:rPr>
        <w:t xml:space="preserve"> </w:t>
      </w:r>
    </w:p>
    <w:p>
      <w:pPr>
        <w:pStyle w:val="14"/>
        <w:spacing w:line="276" w:lineRule="auto"/>
        <w:ind w:left="136" w:right="136"/>
        <w:jc w:val="both"/>
        <w:rPr>
          <w:rFonts w:ascii="Times New Roman" w:hAnsi="Times New Roman" w:cs="Times New Roman"/>
        </w:rPr>
      </w:pPr>
    </w:p>
    <w:p>
      <w:pPr>
        <w:pStyle w:val="14"/>
        <w:spacing w:line="276" w:lineRule="auto"/>
        <w:ind w:left="136" w:right="136"/>
        <w:jc w:val="both"/>
        <w:rPr>
          <w:rFonts w:ascii="Times New Roman" w:hAnsi="Times New Roman" w:cs="Times New Roman"/>
          <w:color w:val="000000"/>
        </w:rPr>
      </w:pPr>
      <w:r>
        <w:rPr>
          <w:rFonts w:ascii="Times New Roman" w:hAnsi="Times New Roman" w:cs="Times New Roman"/>
          <w:b/>
        </w:rPr>
        <w:t>Amaç:</w:t>
      </w:r>
      <w:r>
        <w:rPr>
          <w:rFonts w:ascii="Times New Roman" w:hAnsi="Times New Roman" w:cs="Times New Roman"/>
        </w:rPr>
        <w:t xml:space="preserve"> </w:t>
      </w:r>
      <w:r>
        <w:rPr>
          <w:rFonts w:ascii="Times New Roman" w:hAnsi="Times New Roman" w:cs="Times New Roman"/>
          <w:color w:val="000000"/>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pPr>
        <w:pStyle w:val="14"/>
        <w:spacing w:line="276" w:lineRule="auto"/>
        <w:ind w:left="136" w:right="136"/>
        <w:jc w:val="both"/>
        <w:rPr>
          <w:rFonts w:ascii="Times New Roman" w:hAnsi="Times New Roman" w:cs="Times New Roman"/>
        </w:rPr>
      </w:pPr>
    </w:p>
    <w:p>
      <w:pPr>
        <w:pStyle w:val="14"/>
        <w:spacing w:line="276" w:lineRule="auto"/>
        <w:ind w:left="136" w:right="136"/>
        <w:jc w:val="both"/>
        <w:rPr>
          <w:rFonts w:ascii="Times New Roman" w:hAnsi="Times New Roman" w:cs="Times New Roman"/>
        </w:rPr>
      </w:pPr>
      <w:r>
        <w:rPr>
          <w:rFonts w:ascii="Times New Roman" w:hAnsi="Times New Roman" w:cs="Times New Roman"/>
          <w:b/>
        </w:rPr>
        <w:t>Hedef:</w:t>
      </w:r>
      <w:r>
        <w:rPr>
          <w:rFonts w:ascii="Times New Roman" w:hAnsi="Times New Roman" w:cs="Times New Roman"/>
        </w:rPr>
        <w:t xml:space="preserve"> Amaçların spesifik (özel) ve nicel verilerle ölçülebilir, gerçekleştirilebilir ve somut şekilde ifade edilmesidir.</w:t>
      </w:r>
    </w:p>
    <w:p>
      <w:pPr>
        <w:pStyle w:val="14"/>
        <w:spacing w:line="276" w:lineRule="auto"/>
        <w:ind w:left="136" w:right="136"/>
        <w:jc w:val="both"/>
        <w:rPr>
          <w:rFonts w:ascii="Times New Roman" w:hAnsi="Times New Roman" w:cs="Times New Roman"/>
        </w:rPr>
      </w:pPr>
      <w:r>
        <w:rPr>
          <w:rFonts w:ascii="Times New Roman" w:hAnsi="Times New Roman" w:cs="Times New Roman"/>
          <w:b/>
        </w:rPr>
        <w:t>Paydaş:</w:t>
      </w:r>
      <w:r>
        <w:rPr>
          <w:rFonts w:ascii="Times New Roman" w:hAnsi="Times New Roman" w:cs="Times New Roman"/>
        </w:rPr>
        <w:t xml:space="preserve"> Kurumla/kuruluşla doğrudan veya dolaylı ilgisi olan, her ne suretle olursa olsun kurumdan etkilenen ve kurumu etkileyen kişi, gurup, kurum ve kuruluşları ifade eder.</w:t>
      </w:r>
    </w:p>
    <w:p>
      <w:pPr>
        <w:pStyle w:val="14"/>
        <w:spacing w:line="276" w:lineRule="auto"/>
        <w:ind w:left="136" w:right="136"/>
        <w:jc w:val="both"/>
        <w:rPr>
          <w:rFonts w:ascii="Times New Roman" w:hAnsi="Times New Roman" w:cs="Times New Roman"/>
        </w:rPr>
      </w:pPr>
    </w:p>
    <w:p>
      <w:pPr>
        <w:pStyle w:val="14"/>
        <w:spacing w:line="276" w:lineRule="auto"/>
        <w:ind w:left="136" w:right="136"/>
        <w:jc w:val="both"/>
        <w:rPr>
          <w:rFonts w:ascii="Times New Roman" w:hAnsi="Times New Roman" w:cs="Times New Roman"/>
        </w:rPr>
      </w:pPr>
      <w:r>
        <w:rPr>
          <w:rFonts w:ascii="Times New Roman" w:hAnsi="Times New Roman" w:cs="Times New Roman"/>
          <w:b/>
        </w:rPr>
        <w:t>GZFT (SWOT) Analizi:</w:t>
      </w:r>
      <w:r>
        <w:rPr>
          <w:rFonts w:ascii="Times New Roman" w:hAnsi="Times New Roman" w:cs="Times New Roman"/>
        </w:rPr>
        <w:t xml:space="preserve"> Kurumun güçlü ve zayıf yönlerinin belirlenmesi, kurum için mevcut fırsatların ve tehditlerin tespit edilmesi amacıyla farklı teknikler kullanılarak yapılan analizdir.</w:t>
      </w:r>
    </w:p>
    <w:p>
      <w:pPr>
        <w:pStyle w:val="14"/>
        <w:spacing w:line="276" w:lineRule="auto"/>
        <w:ind w:right="136"/>
        <w:jc w:val="both"/>
        <w:rPr>
          <w:rFonts w:ascii="Times New Roman" w:hAnsi="Times New Roman" w:cs="Times New Roman"/>
        </w:rPr>
      </w:pPr>
    </w:p>
    <w:p>
      <w:pPr>
        <w:pStyle w:val="14"/>
        <w:spacing w:line="276" w:lineRule="auto"/>
        <w:ind w:left="136" w:right="138"/>
        <w:jc w:val="both"/>
        <w:rPr>
          <w:rFonts w:ascii="Times New Roman" w:hAnsi="Times New Roman" w:cs="Times New Roman"/>
        </w:rPr>
      </w:pPr>
      <w:r>
        <w:rPr>
          <w:rFonts w:ascii="Times New Roman" w:hAnsi="Times New Roman" w:cs="Times New Roman"/>
          <w:b/>
          <w:sz w:val="20"/>
          <w:szCs w:val="20"/>
        </w:rPr>
        <w:t>Faaliyet</w:t>
      </w:r>
      <w:r>
        <w:rPr>
          <w:rFonts w:ascii="Times New Roman" w:hAnsi="Times New Roman" w:cs="Times New Roman"/>
          <w:sz w:val="20"/>
          <w:szCs w:val="20"/>
        </w:rPr>
        <w:t>: Belirli bir amaca ve hedefe yönelen, başlı başına bir bütünlük oluşturan, yönetilebilir</w:t>
      </w:r>
      <w:r>
        <w:rPr>
          <w:rFonts w:ascii="Times New Roman" w:hAnsi="Times New Roman" w:cs="Times New Roman"/>
        </w:rPr>
        <w:t xml:space="preserve"> ve maliyetlendirilebilir üretim veya hizmetlerdir.</w:t>
      </w:r>
    </w:p>
    <w:p>
      <w:pPr>
        <w:pStyle w:val="14"/>
        <w:spacing w:line="276" w:lineRule="auto"/>
        <w:ind w:right="133"/>
        <w:jc w:val="both"/>
        <w:rPr>
          <w:rFonts w:ascii="Times New Roman" w:hAnsi="Times New Roman" w:cs="Times New Roman"/>
        </w:rPr>
      </w:pPr>
    </w:p>
    <w:p>
      <w:pPr>
        <w:pStyle w:val="14"/>
        <w:spacing w:line="276" w:lineRule="auto"/>
        <w:ind w:left="136" w:right="133"/>
        <w:jc w:val="both"/>
        <w:rPr>
          <w:rFonts w:ascii="Times New Roman" w:hAnsi="Times New Roman" w:cs="Times New Roman"/>
        </w:rPr>
      </w:pPr>
      <w:r>
        <w:rPr>
          <w:rFonts w:ascii="Times New Roman" w:hAnsi="Times New Roman" w:cs="Times New Roman"/>
          <w:b/>
        </w:rPr>
        <w:t>Performans Göstergesi (PG)</w:t>
      </w:r>
      <w:r>
        <w:rPr>
          <w:rFonts w:ascii="Times New Roman" w:hAnsi="Times New Roman" w:cs="Times New Roman"/>
        </w:rPr>
        <w:t>: Stratejik planda hedeflerin ölçülebilirliğini miktar ve zaman boyutuyla ifade eden göstergelerdir.</w:t>
      </w:r>
    </w:p>
    <w:p>
      <w:pPr>
        <w:pStyle w:val="14"/>
        <w:spacing w:line="276" w:lineRule="auto"/>
        <w:ind w:right="132"/>
        <w:jc w:val="both"/>
        <w:rPr>
          <w:rFonts w:ascii="Times New Roman" w:hAnsi="Times New Roman" w:cs="Times New Roman"/>
        </w:rPr>
      </w:pPr>
    </w:p>
    <w:p>
      <w:pPr>
        <w:spacing w:line="276" w:lineRule="auto"/>
        <w:ind w:left="136" w:right="136"/>
        <w:jc w:val="both"/>
        <w:rPr>
          <w:rFonts w:ascii="Times New Roman" w:hAnsi="Times New Roman" w:cs="Times New Roman"/>
          <w:sz w:val="24"/>
          <w:szCs w:val="24"/>
        </w:rPr>
      </w:pPr>
      <w:r>
        <w:rPr>
          <w:rFonts w:ascii="Times New Roman" w:hAnsi="Times New Roman" w:cs="Times New Roman"/>
          <w:b/>
          <w:sz w:val="24"/>
          <w:szCs w:val="24"/>
        </w:rPr>
        <w:t>Stratejik Plan Değerlendirme Raporu</w:t>
      </w:r>
      <w:r>
        <w:rPr>
          <w:rFonts w:ascii="Times New Roman" w:hAnsi="Times New Roman" w:cs="Times New Roman"/>
          <w:sz w:val="24"/>
          <w:szCs w:val="24"/>
        </w:rPr>
        <w:t>: İzleme tabloları ile değerlendirme sorularının cevaplarını içeren ve her yıl şubat ayının sonuna kadar hazırlanan rapordur.</w:t>
      </w:r>
      <w:bookmarkStart w:id="2" w:name="_bookmark12"/>
      <w:bookmarkEnd w:id="2"/>
      <w:bookmarkStart w:id="3" w:name="_bookmark4"/>
      <w:bookmarkEnd w:id="3"/>
      <w:bookmarkStart w:id="4" w:name="_bookmark5"/>
      <w:bookmarkEnd w:id="4"/>
    </w:p>
    <w:p>
      <w:pPr>
        <w:pStyle w:val="2"/>
        <w:spacing w:before="0" w:line="276" w:lineRule="auto"/>
        <w:ind w:left="0" w:firstLine="0"/>
        <w:rPr>
          <w:rFonts w:ascii="Times New Roman" w:hAnsi="Times New Roman" w:cs="Times New Roman"/>
          <w:color w:val="002060"/>
          <w:sz w:val="24"/>
          <w:szCs w:val="24"/>
        </w:rPr>
      </w:pPr>
      <w:r>
        <w:rPr>
          <w:rFonts w:ascii="Times New Roman" w:hAnsi="Times New Roman" w:cs="Times New Roman"/>
          <w:color w:val="002060"/>
          <w:sz w:val="24"/>
          <w:szCs w:val="24"/>
          <w:lang w:bidi="ar-SA"/>
        </w:rPr>
        <w:drawing>
          <wp:inline distT="0" distB="0" distL="0" distR="0">
            <wp:extent cx="5937250" cy="452120"/>
            <wp:effectExtent l="114300" t="133350" r="0" b="6223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tbl>
      <w:tblPr>
        <w:tblStyle w:val="27"/>
        <w:tblW w:w="9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8"/>
        <w:gridCol w:w="2388"/>
        <w:gridCol w:w="1333"/>
        <w:gridCol w:w="2834"/>
        <w:gridCol w:w="1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shd w:val="clear" w:color="auto" w:fill="943734" w:themeFill="accent2" w:themeFillShade="BF"/>
          </w:tcPr>
          <w:p>
            <w:pPr>
              <w:pStyle w:val="14"/>
              <w:widowControl/>
              <w:autoSpaceDE/>
              <w:autoSpaceDN/>
              <w:spacing w:line="276" w:lineRule="auto"/>
              <w:jc w:val="both"/>
              <w:rPr>
                <w:rFonts w:ascii="Times New Roman" w:hAnsi="Times New Roman" w:cs="Times New Roman"/>
                <w:b/>
                <w:color w:val="FFFFFF" w:themeColor="background1"/>
                <w:sz w:val="20"/>
                <w:szCs w:val="20"/>
                <w14:textFill>
                  <w14:solidFill>
                    <w14:schemeClr w14:val="bg1"/>
                  </w14:solidFill>
                </w14:textFill>
              </w:rPr>
            </w:pPr>
            <w:r>
              <w:rPr>
                <w:rFonts w:ascii="Times New Roman" w:hAnsi="Times New Roman" w:cs="Times New Roman"/>
                <w:b/>
                <w:color w:val="FFFFFF" w:themeColor="background1"/>
                <w:sz w:val="20"/>
                <w:szCs w:val="20"/>
                <w14:textFill>
                  <w14:solidFill>
                    <w14:schemeClr w14:val="bg1"/>
                  </w14:solidFill>
                </w14:textFill>
              </w:rPr>
              <w:t>İli</w:t>
            </w:r>
          </w:p>
        </w:tc>
        <w:tc>
          <w:tcPr>
            <w:tcW w:w="2388" w:type="dxa"/>
          </w:tcPr>
          <w:p>
            <w:pPr>
              <w:pStyle w:val="14"/>
              <w:widowControl/>
              <w:autoSpaceDE/>
              <w:autoSpaceDN/>
              <w:spacing w:line="276" w:lineRule="auto"/>
              <w:jc w:val="both"/>
              <w:rPr>
                <w:rFonts w:ascii="Times New Roman" w:hAnsi="Times New Roman" w:cs="Times New Roman"/>
                <w:sz w:val="20"/>
                <w:szCs w:val="20"/>
              </w:rPr>
            </w:pPr>
            <w:r>
              <w:rPr>
                <w:rFonts w:ascii="Times New Roman" w:hAnsi="Times New Roman" w:cs="Times New Roman"/>
                <w:sz w:val="20"/>
                <w:szCs w:val="20"/>
              </w:rPr>
              <w:t>IĞDIR</w:t>
            </w:r>
          </w:p>
        </w:tc>
        <w:tc>
          <w:tcPr>
            <w:tcW w:w="1333" w:type="dxa"/>
            <w:shd w:val="clear" w:color="auto" w:fill="943734" w:themeFill="accent2" w:themeFillShade="BF"/>
          </w:tcPr>
          <w:p>
            <w:pPr>
              <w:pStyle w:val="14"/>
              <w:widowControl/>
              <w:autoSpaceDE/>
              <w:autoSpaceDN/>
              <w:spacing w:line="276" w:lineRule="auto"/>
              <w:jc w:val="both"/>
              <w:rPr>
                <w:rFonts w:ascii="Times New Roman" w:hAnsi="Times New Roman" w:cs="Times New Roman"/>
                <w:b/>
                <w:color w:val="FFFFFF" w:themeColor="background1"/>
                <w:sz w:val="20"/>
                <w:szCs w:val="20"/>
                <w14:textFill>
                  <w14:solidFill>
                    <w14:schemeClr w14:val="bg1"/>
                  </w14:solidFill>
                </w14:textFill>
              </w:rPr>
            </w:pPr>
            <w:r>
              <w:rPr>
                <w:rFonts w:ascii="Times New Roman" w:hAnsi="Times New Roman" w:cs="Times New Roman"/>
                <w:b/>
                <w:color w:val="FFFFFF" w:themeColor="background1"/>
                <w:sz w:val="20"/>
                <w:szCs w:val="20"/>
                <w14:textFill>
                  <w14:solidFill>
                    <w14:schemeClr w14:val="bg1"/>
                  </w14:solidFill>
                </w14:textFill>
              </w:rPr>
              <w:t>İlçesi:</w:t>
            </w:r>
          </w:p>
        </w:tc>
        <w:tc>
          <w:tcPr>
            <w:tcW w:w="2834" w:type="dxa"/>
          </w:tcPr>
          <w:p>
            <w:pPr>
              <w:pStyle w:val="14"/>
              <w:widowControl/>
              <w:autoSpaceDE/>
              <w:autoSpaceDN/>
              <w:spacing w:line="276" w:lineRule="auto"/>
              <w:jc w:val="both"/>
              <w:rPr>
                <w:rFonts w:ascii="Times New Roman" w:hAnsi="Times New Roman" w:cs="Times New Roman"/>
                <w:sz w:val="20"/>
                <w:szCs w:val="20"/>
              </w:rPr>
            </w:pPr>
            <w:r>
              <w:rPr>
                <w:rFonts w:ascii="Times New Roman" w:hAnsi="Times New Roman" w:cs="Times New Roman"/>
                <w:sz w:val="20"/>
                <w:szCs w:val="20"/>
              </w:rPr>
              <w:t>MERKEZ</w:t>
            </w:r>
          </w:p>
        </w:tc>
        <w:tc>
          <w:tcPr>
            <w:tcW w:w="1567" w:type="dxa"/>
          </w:tcPr>
          <w:p>
            <w:pPr>
              <w:pStyle w:val="14"/>
              <w:widowControl/>
              <w:autoSpaceDE/>
              <w:autoSpaceDN/>
              <w:spacing w:line="276" w:lineRule="auto"/>
              <w:jc w:val="both"/>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shd w:val="clear" w:color="auto" w:fill="943734" w:themeFill="accent2" w:themeFillShade="BF"/>
            <w:vAlign w:val="center"/>
          </w:tcPr>
          <w:p>
            <w:pPr>
              <w:pStyle w:val="14"/>
              <w:widowControl/>
              <w:autoSpaceDE/>
              <w:autoSpaceDN/>
              <w:spacing w:line="276" w:lineRule="auto"/>
              <w:jc w:val="both"/>
              <w:rPr>
                <w:rFonts w:ascii="Times New Roman" w:hAnsi="Times New Roman" w:cs="Times New Roman"/>
                <w:b/>
                <w:color w:val="FFFFFF" w:themeColor="background1"/>
                <w:sz w:val="20"/>
                <w:szCs w:val="20"/>
                <w14:textFill>
                  <w14:solidFill>
                    <w14:schemeClr w14:val="bg1"/>
                  </w14:solidFill>
                </w14:textFill>
              </w:rPr>
            </w:pPr>
            <w:r>
              <w:rPr>
                <w:rFonts w:ascii="Times New Roman" w:hAnsi="Times New Roman" w:cs="Times New Roman"/>
                <w:b/>
                <w:color w:val="FFFFFF" w:themeColor="background1"/>
                <w:sz w:val="20"/>
                <w:szCs w:val="20"/>
                <w14:textFill>
                  <w14:solidFill>
                    <w14:schemeClr w14:val="bg1"/>
                  </w14:solidFill>
                </w14:textFill>
              </w:rPr>
              <w:t>Adres</w:t>
            </w:r>
          </w:p>
        </w:tc>
        <w:tc>
          <w:tcPr>
            <w:tcW w:w="2388" w:type="dxa"/>
            <w:vAlign w:val="center"/>
          </w:tcPr>
          <w:p>
            <w:pPr>
              <w:pStyle w:val="4"/>
              <w:widowControl/>
              <w:autoSpaceDE/>
              <w:autoSpaceDN/>
              <w:jc w:val="both"/>
              <w:outlineLvl w:val="2"/>
              <w:rPr>
                <w:rFonts w:ascii="Times New Roman" w:hAnsi="Times New Roman" w:cs="Times New Roman"/>
                <w:b w:val="0"/>
                <w:sz w:val="20"/>
                <w:szCs w:val="20"/>
              </w:rPr>
            </w:pPr>
            <w:r>
              <w:rPr>
                <w:rFonts w:ascii="Times New Roman" w:hAnsi="Times New Roman" w:cs="Times New Roman"/>
                <w:b w:val="0"/>
                <w:sz w:val="20"/>
                <w:szCs w:val="20"/>
                <w:shd w:val="clear" w:color="auto" w:fill="FFFFFF"/>
              </w:rPr>
              <w:t>14 Kasım Mahallesi İlham Aliyev Caddesi No374 Merkez/IĞDIR</w:t>
            </w:r>
          </w:p>
        </w:tc>
        <w:tc>
          <w:tcPr>
            <w:tcW w:w="1333" w:type="dxa"/>
            <w:shd w:val="clear" w:color="auto" w:fill="943734" w:themeFill="accent2" w:themeFillShade="BF"/>
            <w:vAlign w:val="center"/>
          </w:tcPr>
          <w:p>
            <w:pPr>
              <w:pStyle w:val="14"/>
              <w:widowControl/>
              <w:autoSpaceDE/>
              <w:autoSpaceDN/>
              <w:spacing w:line="276" w:lineRule="auto"/>
              <w:jc w:val="both"/>
              <w:rPr>
                <w:rFonts w:ascii="Times New Roman" w:hAnsi="Times New Roman" w:cs="Times New Roman"/>
                <w:b/>
                <w:color w:val="FFFFFF" w:themeColor="background1"/>
                <w:sz w:val="20"/>
                <w:szCs w:val="20"/>
                <w14:textFill>
                  <w14:solidFill>
                    <w14:schemeClr w14:val="bg1"/>
                  </w14:solidFill>
                </w14:textFill>
              </w:rPr>
            </w:pPr>
            <w:r>
              <w:rPr>
                <w:rFonts w:ascii="Times New Roman" w:hAnsi="Times New Roman" w:cs="Times New Roman"/>
                <w:b/>
                <w:color w:val="FFFFFF" w:themeColor="background1"/>
                <w:sz w:val="20"/>
                <w:szCs w:val="20"/>
                <w14:textFill>
                  <w14:solidFill>
                    <w14:schemeClr w14:val="bg1"/>
                  </w14:solidFill>
                </w14:textFill>
              </w:rPr>
              <w:t>Coğrafi Konum</w:t>
            </w:r>
          </w:p>
        </w:tc>
        <w:tc>
          <w:tcPr>
            <w:tcW w:w="2834" w:type="dxa"/>
            <w:vAlign w:val="center"/>
          </w:tcPr>
          <w:p>
            <w:pPr>
              <w:pStyle w:val="14"/>
              <w:widowControl/>
              <w:autoSpaceDE/>
              <w:autoSpaceDN/>
              <w:spacing w:line="276" w:lineRule="auto"/>
              <w:jc w:val="both"/>
              <w:rPr>
                <w:rFonts w:ascii="Times New Roman" w:hAnsi="Times New Roman" w:cs="Times New Roman"/>
                <w:sz w:val="20"/>
                <w:szCs w:val="20"/>
              </w:rPr>
            </w:pPr>
            <w:r>
              <w:rPr>
                <w:rFonts w:ascii="Times New Roman" w:hAnsi="Times New Roman" w:cs="Times New Roman"/>
                <w:sz w:val="20"/>
                <w:szCs w:val="20"/>
              </w:rPr>
              <w:t>-----------------------------------</w:t>
            </w:r>
          </w:p>
        </w:tc>
        <w:tc>
          <w:tcPr>
            <w:tcW w:w="1567" w:type="dxa"/>
          </w:tcPr>
          <w:p>
            <w:pPr>
              <w:pStyle w:val="14"/>
              <w:widowControl/>
              <w:autoSpaceDE/>
              <w:autoSpaceDN/>
              <w:spacing w:line="276" w:lineRule="auto"/>
              <w:jc w:val="both"/>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shd w:val="clear" w:color="auto" w:fill="943734" w:themeFill="accent2" w:themeFillShade="BF"/>
            <w:vAlign w:val="center"/>
          </w:tcPr>
          <w:p>
            <w:pPr>
              <w:pStyle w:val="14"/>
              <w:widowControl/>
              <w:autoSpaceDE/>
              <w:autoSpaceDN/>
              <w:spacing w:line="276" w:lineRule="auto"/>
              <w:jc w:val="both"/>
              <w:rPr>
                <w:rFonts w:ascii="Times New Roman" w:hAnsi="Times New Roman" w:cs="Times New Roman"/>
                <w:b/>
                <w:color w:val="FFFFFF" w:themeColor="background1"/>
                <w:sz w:val="20"/>
                <w:szCs w:val="20"/>
                <w14:textFill>
                  <w14:solidFill>
                    <w14:schemeClr w14:val="bg1"/>
                  </w14:solidFill>
                </w14:textFill>
              </w:rPr>
            </w:pPr>
            <w:r>
              <w:rPr>
                <w:rFonts w:ascii="Times New Roman" w:hAnsi="Times New Roman" w:cs="Times New Roman"/>
                <w:b/>
                <w:color w:val="FFFFFF" w:themeColor="background1"/>
                <w:sz w:val="20"/>
                <w:szCs w:val="20"/>
                <w14:textFill>
                  <w14:solidFill>
                    <w14:schemeClr w14:val="bg1"/>
                  </w14:solidFill>
                </w14:textFill>
              </w:rPr>
              <w:t>Telefon</w:t>
            </w:r>
          </w:p>
        </w:tc>
        <w:tc>
          <w:tcPr>
            <w:tcW w:w="2388" w:type="dxa"/>
            <w:vAlign w:val="center"/>
          </w:tcPr>
          <w:p>
            <w:pPr>
              <w:pStyle w:val="4"/>
              <w:widowControl/>
              <w:autoSpaceDE/>
              <w:autoSpaceDN/>
              <w:jc w:val="both"/>
              <w:outlineLvl w:val="2"/>
              <w:rPr>
                <w:rFonts w:ascii="Times New Roman" w:hAnsi="Times New Roman" w:cs="Times New Roman"/>
                <w:b w:val="0"/>
                <w:sz w:val="20"/>
                <w:szCs w:val="20"/>
              </w:rPr>
            </w:pPr>
            <w:r>
              <w:rPr>
                <w:rFonts w:ascii="Times New Roman" w:hAnsi="Times New Roman" w:cs="Times New Roman"/>
                <w:b w:val="0"/>
                <w:sz w:val="20"/>
                <w:szCs w:val="20"/>
                <w:shd w:val="clear" w:color="auto" w:fill="FFFFFF"/>
              </w:rPr>
              <w:t>0476 228 60 30</w:t>
            </w:r>
          </w:p>
        </w:tc>
        <w:tc>
          <w:tcPr>
            <w:tcW w:w="1333" w:type="dxa"/>
            <w:shd w:val="clear" w:color="auto" w:fill="943734" w:themeFill="accent2" w:themeFillShade="BF"/>
            <w:vAlign w:val="center"/>
          </w:tcPr>
          <w:p>
            <w:pPr>
              <w:pStyle w:val="14"/>
              <w:widowControl/>
              <w:autoSpaceDE/>
              <w:autoSpaceDN/>
              <w:spacing w:line="276" w:lineRule="auto"/>
              <w:jc w:val="both"/>
              <w:rPr>
                <w:rFonts w:ascii="Times New Roman" w:hAnsi="Times New Roman" w:cs="Times New Roman"/>
                <w:b/>
                <w:color w:val="FFFFFF" w:themeColor="background1"/>
                <w:sz w:val="20"/>
                <w:szCs w:val="20"/>
                <w14:textFill>
                  <w14:solidFill>
                    <w14:schemeClr w14:val="bg1"/>
                  </w14:solidFill>
                </w14:textFill>
              </w:rPr>
            </w:pPr>
            <w:r>
              <w:rPr>
                <w:rFonts w:ascii="Times New Roman" w:hAnsi="Times New Roman" w:cs="Times New Roman"/>
                <w:b/>
                <w:color w:val="FFFFFF" w:themeColor="background1"/>
                <w:sz w:val="20"/>
                <w:szCs w:val="20"/>
                <w14:textFill>
                  <w14:solidFill>
                    <w14:schemeClr w14:val="bg1"/>
                  </w14:solidFill>
                </w14:textFill>
              </w:rPr>
              <w:t>Faks:</w:t>
            </w:r>
          </w:p>
        </w:tc>
        <w:tc>
          <w:tcPr>
            <w:tcW w:w="2834" w:type="dxa"/>
            <w:vAlign w:val="center"/>
          </w:tcPr>
          <w:p>
            <w:pPr>
              <w:pStyle w:val="14"/>
              <w:widowControl/>
              <w:autoSpaceDE/>
              <w:autoSpaceDN/>
              <w:spacing w:line="276" w:lineRule="auto"/>
              <w:jc w:val="both"/>
              <w:rPr>
                <w:rFonts w:ascii="Times New Roman" w:hAnsi="Times New Roman" w:cs="Times New Roman"/>
                <w:sz w:val="20"/>
                <w:szCs w:val="20"/>
              </w:rPr>
            </w:pPr>
            <w:r>
              <w:rPr>
                <w:rFonts w:ascii="Times New Roman" w:hAnsi="Times New Roman" w:cs="Times New Roman"/>
                <w:sz w:val="20"/>
                <w:szCs w:val="20"/>
              </w:rPr>
              <w:t>0476 227 13 63</w:t>
            </w:r>
          </w:p>
        </w:tc>
        <w:tc>
          <w:tcPr>
            <w:tcW w:w="1567" w:type="dxa"/>
          </w:tcPr>
          <w:p>
            <w:pPr>
              <w:pStyle w:val="14"/>
              <w:widowControl/>
              <w:autoSpaceDE/>
              <w:autoSpaceDN/>
              <w:spacing w:line="276" w:lineRule="auto"/>
              <w:jc w:val="both"/>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shd w:val="clear" w:color="auto" w:fill="943734" w:themeFill="accent2" w:themeFillShade="BF"/>
            <w:vAlign w:val="center"/>
          </w:tcPr>
          <w:p>
            <w:pPr>
              <w:pStyle w:val="14"/>
              <w:widowControl/>
              <w:autoSpaceDE/>
              <w:autoSpaceDN/>
              <w:spacing w:line="276" w:lineRule="auto"/>
              <w:jc w:val="both"/>
              <w:rPr>
                <w:rFonts w:ascii="Times New Roman" w:hAnsi="Times New Roman" w:cs="Times New Roman"/>
                <w:b/>
                <w:color w:val="FFFFFF" w:themeColor="background1"/>
                <w:sz w:val="20"/>
                <w:szCs w:val="20"/>
                <w14:textFill>
                  <w14:solidFill>
                    <w14:schemeClr w14:val="bg1"/>
                  </w14:solidFill>
                </w14:textFill>
              </w:rPr>
            </w:pPr>
            <w:r>
              <w:rPr>
                <w:rFonts w:ascii="Times New Roman" w:hAnsi="Times New Roman" w:cs="Times New Roman"/>
                <w:b/>
                <w:color w:val="FFFFFF" w:themeColor="background1"/>
                <w:sz w:val="20"/>
                <w:szCs w:val="20"/>
                <w14:textFill>
                  <w14:solidFill>
                    <w14:schemeClr w14:val="bg1"/>
                  </w14:solidFill>
                </w14:textFill>
              </w:rPr>
              <w:t xml:space="preserve">e-Posta </w:t>
            </w:r>
          </w:p>
        </w:tc>
        <w:tc>
          <w:tcPr>
            <w:tcW w:w="2388" w:type="dxa"/>
            <w:vAlign w:val="center"/>
          </w:tcPr>
          <w:p>
            <w:pPr>
              <w:pStyle w:val="14"/>
              <w:widowControl w:val="0"/>
              <w:autoSpaceDE w:val="0"/>
              <w:autoSpaceDN w:val="0"/>
              <w:jc w:val="left"/>
              <w:rPr>
                <w:rFonts w:ascii="Times New Roman" w:hAnsi="Times New Roman" w:cs="Times New Roman"/>
                <w:sz w:val="20"/>
                <w:szCs w:val="20"/>
              </w:rPr>
            </w:pPr>
            <w:r>
              <w:rPr>
                <w:rFonts w:ascii="Times New Roman" w:hAnsi="Times New Roman" w:cs="Times New Roman"/>
                <w:sz w:val="20"/>
                <w:szCs w:val="20"/>
              </w:rPr>
              <w:t>765201@meb.k12.tr</w:t>
            </w:r>
          </w:p>
        </w:tc>
        <w:tc>
          <w:tcPr>
            <w:tcW w:w="1333" w:type="dxa"/>
            <w:shd w:val="clear" w:color="auto" w:fill="943734" w:themeFill="accent2" w:themeFillShade="BF"/>
            <w:vAlign w:val="center"/>
          </w:tcPr>
          <w:p>
            <w:pPr>
              <w:pStyle w:val="14"/>
              <w:widowControl/>
              <w:autoSpaceDE/>
              <w:autoSpaceDN/>
              <w:spacing w:line="276" w:lineRule="auto"/>
              <w:jc w:val="both"/>
              <w:rPr>
                <w:rFonts w:ascii="Times New Roman" w:hAnsi="Times New Roman" w:cs="Times New Roman"/>
                <w:b/>
                <w:color w:val="FFFFFF" w:themeColor="background1"/>
                <w:sz w:val="20"/>
                <w:szCs w:val="20"/>
                <w14:textFill>
                  <w14:solidFill>
                    <w14:schemeClr w14:val="bg1"/>
                  </w14:solidFill>
                </w14:textFill>
              </w:rPr>
            </w:pPr>
            <w:r>
              <w:rPr>
                <w:rFonts w:ascii="Times New Roman" w:hAnsi="Times New Roman" w:cs="Times New Roman"/>
                <w:b/>
                <w:color w:val="FFFFFF" w:themeColor="background1"/>
                <w:sz w:val="20"/>
                <w:szCs w:val="20"/>
                <w14:textFill>
                  <w14:solidFill>
                    <w14:schemeClr w14:val="bg1"/>
                  </w14:solidFill>
                </w14:textFill>
              </w:rPr>
              <w:t>Web Adresi</w:t>
            </w:r>
          </w:p>
        </w:tc>
        <w:tc>
          <w:tcPr>
            <w:tcW w:w="2834" w:type="dxa"/>
            <w:vAlign w:val="center"/>
          </w:tcPr>
          <w:p>
            <w:pPr>
              <w:pStyle w:val="14"/>
              <w:widowControl/>
              <w:autoSpaceDE/>
              <w:autoSpaceDN/>
              <w:spacing w:line="276" w:lineRule="auto"/>
              <w:jc w:val="both"/>
              <w:rPr>
                <w:rFonts w:ascii="Times New Roman" w:hAnsi="Times New Roman" w:cs="Times New Roman"/>
                <w:sz w:val="20"/>
                <w:szCs w:val="20"/>
              </w:rPr>
            </w:pPr>
            <w:r>
              <w:rPr>
                <w:rFonts w:ascii="Times New Roman" w:hAnsi="Times New Roman" w:cs="Times New Roman"/>
                <w:sz w:val="20"/>
                <w:szCs w:val="20"/>
              </w:rPr>
              <w:t>https://igdirtobbmtal.meb.k12.tr/</w:t>
            </w:r>
          </w:p>
        </w:tc>
        <w:tc>
          <w:tcPr>
            <w:tcW w:w="1567" w:type="dxa"/>
          </w:tcPr>
          <w:p>
            <w:pPr>
              <w:pStyle w:val="14"/>
              <w:widowControl/>
              <w:autoSpaceDE/>
              <w:autoSpaceDN/>
              <w:spacing w:line="276" w:lineRule="auto"/>
              <w:jc w:val="both"/>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1218" w:type="dxa"/>
            <w:shd w:val="clear" w:color="auto" w:fill="943734" w:themeFill="accent2" w:themeFillShade="BF"/>
            <w:vAlign w:val="center"/>
          </w:tcPr>
          <w:p>
            <w:pPr>
              <w:pStyle w:val="14"/>
              <w:widowControl/>
              <w:autoSpaceDE/>
              <w:autoSpaceDN/>
              <w:spacing w:line="276" w:lineRule="auto"/>
              <w:jc w:val="both"/>
              <w:rPr>
                <w:rFonts w:ascii="Times New Roman" w:hAnsi="Times New Roman" w:cs="Times New Roman"/>
                <w:b/>
                <w:color w:val="FFFFFF" w:themeColor="background1"/>
                <w:sz w:val="20"/>
                <w:szCs w:val="20"/>
                <w14:textFill>
                  <w14:solidFill>
                    <w14:schemeClr w14:val="bg1"/>
                  </w14:solidFill>
                </w14:textFill>
              </w:rPr>
            </w:pPr>
            <w:r>
              <w:rPr>
                <w:rFonts w:ascii="Times New Roman" w:hAnsi="Times New Roman" w:cs="Times New Roman"/>
                <w:b/>
                <w:color w:val="FFFFFF" w:themeColor="background1"/>
                <w:sz w:val="20"/>
                <w:szCs w:val="20"/>
                <w14:textFill>
                  <w14:solidFill>
                    <w14:schemeClr w14:val="bg1"/>
                  </w14:solidFill>
                </w14:textFill>
              </w:rPr>
              <w:t>Kurum Kodu</w:t>
            </w:r>
          </w:p>
        </w:tc>
        <w:tc>
          <w:tcPr>
            <w:tcW w:w="2388" w:type="dxa"/>
            <w:vAlign w:val="center"/>
          </w:tcPr>
          <w:p>
            <w:pPr>
              <w:pStyle w:val="14"/>
              <w:widowControl/>
              <w:autoSpaceDE/>
              <w:autoSpaceDN/>
              <w:spacing w:line="276" w:lineRule="auto"/>
              <w:jc w:val="both"/>
              <w:rPr>
                <w:rFonts w:ascii="Times New Roman" w:hAnsi="Times New Roman" w:cs="Times New Roman"/>
                <w:sz w:val="20"/>
                <w:szCs w:val="20"/>
              </w:rPr>
            </w:pPr>
            <w:r>
              <w:rPr>
                <w:rFonts w:ascii="Times New Roman" w:hAnsi="Times New Roman" w:cs="Times New Roman"/>
                <w:sz w:val="20"/>
                <w:szCs w:val="20"/>
              </w:rPr>
              <w:t>765201</w:t>
            </w:r>
          </w:p>
        </w:tc>
        <w:tc>
          <w:tcPr>
            <w:tcW w:w="1333" w:type="dxa"/>
            <w:shd w:val="clear" w:color="auto" w:fill="943734" w:themeFill="accent2" w:themeFillShade="BF"/>
            <w:vAlign w:val="center"/>
          </w:tcPr>
          <w:p>
            <w:pPr>
              <w:pStyle w:val="14"/>
              <w:widowControl/>
              <w:autoSpaceDE/>
              <w:autoSpaceDN/>
              <w:spacing w:line="276" w:lineRule="auto"/>
              <w:jc w:val="both"/>
              <w:rPr>
                <w:rFonts w:ascii="Times New Roman" w:hAnsi="Times New Roman" w:cs="Times New Roman"/>
                <w:b/>
                <w:color w:val="FFFFFF" w:themeColor="background1"/>
                <w:sz w:val="20"/>
                <w:szCs w:val="20"/>
                <w14:textFill>
                  <w14:solidFill>
                    <w14:schemeClr w14:val="bg1"/>
                  </w14:solidFill>
                </w14:textFill>
              </w:rPr>
            </w:pPr>
            <w:r>
              <w:rPr>
                <w:rFonts w:ascii="Times New Roman" w:hAnsi="Times New Roman" w:cs="Times New Roman"/>
                <w:b/>
                <w:color w:val="FFFFFF" w:themeColor="background1"/>
                <w:sz w:val="20"/>
                <w:szCs w:val="20"/>
                <w14:textFill>
                  <w14:solidFill>
                    <w14:schemeClr w14:val="bg1"/>
                  </w14:solidFill>
                </w14:textFill>
              </w:rPr>
              <w:t>Öğretim Şekli</w:t>
            </w:r>
          </w:p>
        </w:tc>
        <w:tc>
          <w:tcPr>
            <w:tcW w:w="2834" w:type="dxa"/>
            <w:vAlign w:val="center"/>
          </w:tcPr>
          <w:p>
            <w:pPr>
              <w:pStyle w:val="14"/>
              <w:widowControl/>
              <w:autoSpaceDE/>
              <w:autoSpaceDN/>
              <w:spacing w:line="276" w:lineRule="auto"/>
              <w:jc w:val="both"/>
              <w:rPr>
                <w:rFonts w:ascii="Times New Roman" w:hAnsi="Times New Roman" w:cs="Times New Roman"/>
                <w:sz w:val="20"/>
                <w:szCs w:val="20"/>
              </w:rPr>
            </w:pPr>
            <w:r>
              <w:rPr>
                <w:rFonts w:ascii="Times New Roman" w:hAnsi="Times New Roman" w:cs="Times New Roman"/>
                <w:sz w:val="20"/>
                <w:szCs w:val="20"/>
              </w:rPr>
              <w:t>TAM GÜN</w:t>
            </w:r>
          </w:p>
          <w:p>
            <w:pPr>
              <w:pStyle w:val="14"/>
              <w:widowControl/>
              <w:autoSpaceDE/>
              <w:autoSpaceDN/>
              <w:spacing w:line="276" w:lineRule="auto"/>
              <w:jc w:val="both"/>
              <w:rPr>
                <w:rFonts w:ascii="Times New Roman" w:hAnsi="Times New Roman" w:cs="Times New Roman"/>
                <w:sz w:val="20"/>
                <w:szCs w:val="20"/>
              </w:rPr>
            </w:pPr>
          </w:p>
          <w:p>
            <w:pPr>
              <w:pStyle w:val="14"/>
              <w:widowControl/>
              <w:autoSpaceDE/>
              <w:autoSpaceDN/>
              <w:spacing w:line="276" w:lineRule="auto"/>
              <w:jc w:val="both"/>
              <w:rPr>
                <w:rFonts w:ascii="Times New Roman" w:hAnsi="Times New Roman" w:cs="Times New Roman"/>
                <w:sz w:val="20"/>
                <w:szCs w:val="20"/>
              </w:rPr>
            </w:pPr>
          </w:p>
          <w:p>
            <w:pPr>
              <w:pStyle w:val="14"/>
              <w:widowControl/>
              <w:autoSpaceDE/>
              <w:autoSpaceDN/>
              <w:spacing w:line="276" w:lineRule="auto"/>
              <w:jc w:val="both"/>
              <w:rPr>
                <w:rFonts w:ascii="Times New Roman" w:hAnsi="Times New Roman" w:cs="Times New Roman"/>
                <w:sz w:val="20"/>
                <w:szCs w:val="20"/>
              </w:rPr>
            </w:pPr>
          </w:p>
        </w:tc>
        <w:tc>
          <w:tcPr>
            <w:tcW w:w="1567" w:type="dxa"/>
          </w:tcPr>
          <w:p>
            <w:pPr>
              <w:pStyle w:val="14"/>
              <w:widowControl/>
              <w:autoSpaceDE/>
              <w:autoSpaceDN/>
              <w:spacing w:line="276" w:lineRule="auto"/>
              <w:jc w:val="both"/>
              <w:rPr>
                <w:rFonts w:ascii="Times New Roman" w:hAnsi="Times New Roman" w:cs="Times New Roman"/>
                <w:sz w:val="20"/>
                <w:szCs w:val="20"/>
              </w:rPr>
            </w:pPr>
          </w:p>
        </w:tc>
      </w:tr>
    </w:tbl>
    <w:p>
      <w:pPr>
        <w:pStyle w:val="14"/>
        <w:spacing w:line="276" w:lineRule="auto"/>
        <w:jc w:val="both"/>
        <w:rPr>
          <w:rFonts w:ascii="Times New Roman" w:hAnsi="Times New Roman" w:cs="Times New Roman"/>
        </w:rPr>
      </w:pPr>
    </w:p>
    <w:p>
      <w:pPr>
        <w:adjustRightInd w:val="0"/>
        <w:spacing w:line="360" w:lineRule="auto"/>
        <w:ind w:firstLine="851"/>
        <w:jc w:val="both"/>
        <w:rPr>
          <w:rFonts w:ascii="Times New Roman" w:hAnsi="Times New Roman" w:cs="Times New Roman"/>
          <w:sz w:val="24"/>
          <w:szCs w:val="24"/>
        </w:rPr>
      </w:pPr>
      <w:commentRangeStart w:id="0"/>
      <w:r>
        <w:rPr>
          <w:rFonts w:ascii="Times New Roman" w:hAnsi="Times New Roman" w:cs="Times New Roman"/>
          <w:color w:val="000000"/>
          <w:sz w:val="24"/>
          <w:szCs w:val="24"/>
        </w:rPr>
        <w:t>Tobb Mesleki ve Teknik Anadolu Lisesi</w:t>
      </w:r>
      <w:r>
        <w:rPr>
          <w:rFonts w:ascii="Times New Roman" w:hAnsi="Times New Roman" w:cs="Times New Roman"/>
          <w:sz w:val="24"/>
          <w:szCs w:val="24"/>
        </w:rPr>
        <w:t xml:space="preserve"> 2024-2028 Okulumuzun Stratejik Planlama Ekibi tarafından, Okulumuzun toplantı salonunda, çalışma ve yol haritası belirlendikten sonra taslak oluşturularak başlanmıştır. </w:t>
      </w:r>
    </w:p>
    <w:p>
      <w:pPr>
        <w:adjustRightInd w:val="0"/>
        <w:spacing w:line="360" w:lineRule="auto"/>
        <w:ind w:firstLine="851"/>
        <w:jc w:val="both"/>
        <w:rPr>
          <w:rFonts w:ascii="Times New Roman" w:hAnsi="Times New Roman" w:cs="Times New Roman"/>
          <w:color w:val="000000"/>
          <w:sz w:val="24"/>
          <w:szCs w:val="24"/>
        </w:rPr>
        <w:sectPr>
          <w:pgSz w:w="11910" w:h="16840"/>
          <w:pgMar w:top="640" w:right="1280" w:bottom="280" w:left="1280" w:header="708" w:footer="708" w:gutter="0"/>
          <w:pgBorders w:offsetFrom="page">
            <w:top w:val="dotted" w:color="000000" w:sz="4" w:space="24"/>
            <w:left w:val="dotted" w:color="000000" w:sz="4" w:space="24"/>
            <w:bottom w:val="dotted" w:color="000000" w:sz="4" w:space="24"/>
            <w:right w:val="dotted" w:color="000000" w:sz="4" w:space="24"/>
          </w:pgBorders>
          <w:cols w:space="708" w:num="1"/>
        </w:sectPr>
      </w:pPr>
      <w:r>
        <w:rPr>
          <w:rFonts w:ascii="Times New Roman" w:hAnsi="Times New Roman" w:cs="Times New Roman"/>
          <w:color w:val="000000"/>
          <w:sz w:val="24"/>
          <w:szCs w:val="24"/>
        </w:rPr>
        <w:t xml:space="preserve">Stratejik Planlama Çalışmaları kapsamında okul personelimiz içerisinden “Stratejik </w:t>
      </w:r>
      <w:r>
        <w:rPr>
          <w:rFonts w:ascii="Times New Roman" w:hAnsi="Times New Roman" w:cs="Times New Roman"/>
          <w:color w:val="000000" w:themeColor="text1"/>
          <w:sz w:val="24"/>
          <w:szCs w:val="24"/>
          <w14:textFill>
            <w14:solidFill>
              <w14:schemeClr w14:val="tx1"/>
            </w14:solidFill>
          </w14:textFill>
        </w:rPr>
        <w:t xml:space="preserve">Geliştirme </w:t>
      </w:r>
      <w:r>
        <w:rPr>
          <w:rFonts w:ascii="Times New Roman" w:hAnsi="Times New Roman" w:cs="Times New Roman"/>
          <w:color w:val="000000"/>
          <w:sz w:val="24"/>
          <w:szCs w:val="24"/>
        </w:rPr>
        <w:t xml:space="preserve">Kurulu” ve “Stratejik Planlama Ekibi” kurulmuştur. </w:t>
      </w:r>
      <w:r>
        <w:rPr>
          <w:rFonts w:ascii="Times New Roman" w:hAnsi="Times New Roman" w:cs="Times New Roman"/>
          <w:sz w:val="24"/>
          <w:szCs w:val="24"/>
        </w:rPr>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 Stratejik Plan Hazırlama Ekibimiz, Iğdır İl Milli Eğitim Müdürlüğü Ar-Ge Biriminin düzenlediği eğitim ve bilgilendirme toplantısına katılmıştır. Hazırlık çalışmalarının tamamlanmasının ardından kurumumuzun stratejik plan hazırlama modeline uygun olarak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Pr>
          <w:rFonts w:ascii="Times New Roman" w:hAnsi="Times New Roman" w:cs="Times New Roman"/>
          <w:color w:val="000000" w:themeColor="text1"/>
          <w:sz w:val="24"/>
          <w:szCs w:val="24"/>
          <w14:textFill>
            <w14:solidFill>
              <w14:schemeClr w14:val="tx1"/>
            </w14:solidFill>
          </w14:textFill>
        </w:rPr>
        <w:t xml:space="preserve"> Paydaş Analizi çalışmalarının ardından “Kurum İçi Analiz, GZFT Analizi” çalışmaları yapılmış, “Tespit ve İhtiyaçlar” belirlenmiştir.</w:t>
      </w:r>
      <w:r>
        <w:rPr>
          <w:rFonts w:ascii="Times New Roman" w:hAnsi="Times New Roman" w:cs="Times New Roman"/>
          <w:sz w:val="24"/>
          <w:szCs w:val="24"/>
        </w:rPr>
        <w:t xml:space="preserve"> “Durum Analizi” çalışmasından elde edilen sonuçlarla “Geleceğe Bakış” bölümünün hazırlanmıştır. Bu bölümde “Misyon, Vizyon ve Temel Değerler” ile birlikte Müdürlüğümüzün 2024-2028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 planımız, incelenmek üzere İl Milli Eğitim Müdürlüğü Ar-Ge Birimine gönderilmiştir. Düzeltme işlemlerinin ardından Iğdır İl Milli Eğitim Müdürlüğü tarafından onaylanan planımız, okulumuzun resmi internet sitesinde kamuoyu ile paylaşılacaktır.</w:t>
      </w:r>
      <w:commentRangeEnd w:id="0"/>
      <w:r>
        <w:rPr>
          <w:rStyle w:val="15"/>
          <w:rFonts w:ascii="Times New Roman" w:hAnsi="Times New Roman" w:cs="Times New Roman"/>
          <w:sz w:val="24"/>
          <w:szCs w:val="24"/>
        </w:rPr>
        <w:commentReference w:id="0"/>
      </w:r>
    </w:p>
    <w:p>
      <w:pPr>
        <w:pStyle w:val="14"/>
        <w:spacing w:line="276" w:lineRule="auto"/>
        <w:ind w:left="720"/>
        <w:jc w:val="both"/>
        <w:rPr>
          <w:rFonts w:ascii="Times New Roman" w:hAnsi="Times New Roman" w:cs="Times New Roman"/>
        </w:rPr>
      </w:pPr>
      <w:r>
        <w:rPr>
          <w:rFonts w:ascii="Times New Roman" w:hAnsi="Times New Roman" w:cs="Times New Roman"/>
          <w:lang w:bidi="ar-SA"/>
        </w:rPr>
        <w:drawing>
          <wp:inline distT="0" distB="0" distL="0" distR="0">
            <wp:extent cx="4981575" cy="476250"/>
            <wp:effectExtent l="171450" t="171450" r="180975" b="1905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pPr>
        <w:pStyle w:val="4"/>
        <w:tabs>
          <w:tab w:val="left" w:pos="851"/>
        </w:tabs>
        <w:spacing w:line="276" w:lineRule="auto"/>
        <w:jc w:val="both"/>
        <w:rPr>
          <w:rFonts w:ascii="Times New Roman" w:hAnsi="Times New Roman" w:cs="Times New Roman"/>
          <w:b w:val="0"/>
        </w:rPr>
      </w:pPr>
      <w:r>
        <w:rPr>
          <w:rFonts w:ascii="Times New Roman" w:hAnsi="Times New Roman" w:cs="Times New Roman"/>
          <w:b w:val="0"/>
        </w:rPr>
        <w:t xml:space="preserve">06.10.2022 tarih ve 2022/21 sayılı Genelge ile birlikte hazırlanan MEB 2024-2028 Stratejik Plan Hazırlık Programında belirtilen takvime, usul ve esaslara uygun olarak Okulumuz Strateji Geliştirme Kurulu ve Stratejik Planlama Ekibi oluşturulmuş ve İl Milli Eğitim Müdürlüğü Ar-Ge birimine bilgi verilmiştir. </w:t>
      </w:r>
      <w:bookmarkStart w:id="5" w:name="_bookmark13"/>
      <w:bookmarkEnd w:id="5"/>
    </w:p>
    <w:p>
      <w:pPr>
        <w:pStyle w:val="4"/>
        <w:tabs>
          <w:tab w:val="left" w:pos="851"/>
        </w:tabs>
        <w:spacing w:line="276" w:lineRule="auto"/>
        <w:ind w:left="0"/>
        <w:jc w:val="both"/>
        <w:rPr>
          <w:rFonts w:ascii="Times New Roman" w:hAnsi="Times New Roman" w:cs="Times New Roman"/>
          <w:b w:val="0"/>
        </w:rPr>
      </w:pPr>
      <w:r>
        <w:rPr>
          <w:rFonts w:ascii="Times New Roman" w:hAnsi="Times New Roman" w:cs="Times New Roman"/>
          <w:b w:val="0"/>
          <w:lang w:bidi="ar-SA"/>
        </w:rPr>
        <w:drawing>
          <wp:inline distT="0" distB="0" distL="0" distR="0">
            <wp:extent cx="2452370" cy="449580"/>
            <wp:effectExtent l="171450" t="114300" r="176530" b="10287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pPr>
        <w:pStyle w:val="4"/>
        <w:tabs>
          <w:tab w:val="left" w:pos="851"/>
        </w:tabs>
        <w:spacing w:line="276" w:lineRule="auto"/>
        <w:jc w:val="both"/>
        <w:rPr>
          <w:rFonts w:ascii="Times New Roman" w:hAnsi="Times New Roman" w:cs="Times New Roman"/>
          <w:b w:val="0"/>
        </w:rPr>
      </w:pPr>
      <w:r>
        <w:rPr>
          <w:rFonts w:ascii="Times New Roman" w:hAnsi="Times New Roman" w:cs="Times New Roman"/>
          <w:b w:val="0"/>
        </w:rPr>
        <w:t>Okulumuz Strateji Geliştirme Kurulu; Okul Müdürü başkanlığında, 3 gönüllü öğretmen olmak üzere toplam 5 kişiden oluşturulmuştur  (Tablo 16).</w:t>
      </w:r>
    </w:p>
    <w:p>
      <w:pPr>
        <w:pStyle w:val="14"/>
        <w:tabs>
          <w:tab w:val="left" w:pos="851"/>
        </w:tabs>
        <w:spacing w:line="276" w:lineRule="auto"/>
        <w:jc w:val="both"/>
        <w:rPr>
          <w:rFonts w:ascii="Times New Roman" w:hAnsi="Times New Roman" w:cs="Times New Roman"/>
        </w:rPr>
      </w:pPr>
      <w:r>
        <w:rPr>
          <w:rFonts w:ascii="Times New Roman" w:hAnsi="Times New Roman" w:cs="Times New Roman"/>
          <w:lang w:bidi="ar-SA"/>
        </w:rPr>
        <w:drawing>
          <wp:inline distT="0" distB="0" distL="0" distR="0">
            <wp:extent cx="2856230" cy="438150"/>
            <wp:effectExtent l="171450" t="133350" r="172720" b="9525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pPr>
        <w:pStyle w:val="14"/>
        <w:tabs>
          <w:tab w:val="left" w:pos="851"/>
        </w:tabs>
        <w:spacing w:line="276" w:lineRule="auto"/>
        <w:ind w:left="136"/>
        <w:jc w:val="both"/>
        <w:rPr>
          <w:rFonts w:ascii="Times New Roman" w:hAnsi="Times New Roman" w:cs="Times New Roman"/>
        </w:rPr>
      </w:pPr>
      <w:r>
        <w:rPr>
          <w:rFonts w:ascii="Times New Roman" w:hAnsi="Times New Roman" w:cs="Times New Roman"/>
        </w:rPr>
        <w:t xml:space="preserve">Okulumuz Stratejik Planlama Ekibi; 1 müdür yardımcısı başkanlığında,  4 gönüllü öğretmen üye ile toplam 5 kişiden oluşturulmuştur (Tablo 17). </w:t>
      </w:r>
    </w:p>
    <w:p>
      <w:pPr>
        <w:pStyle w:val="14"/>
        <w:tabs>
          <w:tab w:val="left" w:pos="851"/>
        </w:tabs>
        <w:spacing w:line="276" w:lineRule="auto"/>
        <w:ind w:left="136"/>
        <w:jc w:val="both"/>
        <w:rPr>
          <w:rFonts w:ascii="Times New Roman" w:hAnsi="Times New Roman" w:cs="Times New Roman"/>
        </w:rPr>
      </w:pPr>
    </w:p>
    <w:p>
      <w:pPr>
        <w:pStyle w:val="14"/>
        <w:spacing w:line="276" w:lineRule="auto"/>
        <w:ind w:left="136"/>
        <w:jc w:val="both"/>
        <w:rPr>
          <w:rFonts w:ascii="Times New Roman" w:hAnsi="Times New Roman" w:cs="Times New Roman"/>
          <w:b/>
          <w:color w:val="000000" w:themeColor="text1"/>
          <w:sz w:val="20"/>
          <w14:textFill>
            <w14:solidFill>
              <w14:schemeClr w14:val="tx1"/>
            </w14:solidFill>
          </w14:textFill>
        </w:rPr>
      </w:pPr>
      <w:r>
        <w:rPr>
          <w:rFonts w:ascii="Times New Roman" w:hAnsi="Times New Roman" w:cs="Times New Roman"/>
          <w:b/>
          <w:color w:val="000000" w:themeColor="text1"/>
          <w:sz w:val="20"/>
          <w14:textFill>
            <w14:solidFill>
              <w14:schemeClr w14:val="tx1"/>
            </w14:solidFill>
          </w14:textFill>
        </w:rPr>
        <w:t>Şekil 1. Tobb Mesleki ve Teknik Anadolu Lisesi Stratejik Plan Hazırlama Modeli</w:t>
      </w:r>
    </w:p>
    <w:p>
      <w:pPr>
        <w:pStyle w:val="14"/>
        <w:spacing w:line="276" w:lineRule="auto"/>
        <w:rPr>
          <w:rFonts w:ascii="Times New Roman" w:hAnsi="Times New Roman" w:cs="Times New Roman"/>
        </w:rPr>
      </w:pPr>
    </w:p>
    <w:p>
      <w:pPr>
        <w:pStyle w:val="14"/>
        <w:spacing w:line="276" w:lineRule="auto"/>
        <w:jc w:val="center"/>
        <w:rPr>
          <w:rFonts w:ascii="Times New Roman" w:hAnsi="Times New Roman" w:cs="Times New Roman"/>
          <w:b/>
          <w:bCs/>
        </w:rPr>
      </w:pPr>
      <w:r>
        <w:rPr>
          <w:rFonts w:ascii="Times New Roman" w:hAnsi="Times New Roman" w:cs="Times New Roman"/>
          <w:b/>
          <w:bCs/>
          <w:lang w:bidi="ar-SA"/>
        </w:rPr>
        <w:drawing>
          <wp:inline distT="0" distB="0" distL="0" distR="0">
            <wp:extent cx="4499610" cy="4222115"/>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sim 3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521992" cy="4243327"/>
                    </a:xfrm>
                    <a:prstGeom prst="rect">
                      <a:avLst/>
                    </a:prstGeom>
                    <a:noFill/>
                  </pic:spPr>
                </pic:pic>
              </a:graphicData>
            </a:graphic>
          </wp:inline>
        </w:drawing>
      </w:r>
    </w:p>
    <w:p>
      <w:pPr>
        <w:pStyle w:val="14"/>
        <w:spacing w:line="276" w:lineRule="auto"/>
        <w:jc w:val="center"/>
        <w:rPr>
          <w:rFonts w:ascii="Times New Roman" w:hAnsi="Times New Roman" w:cs="Times New Roman"/>
          <w:b/>
          <w:bCs/>
        </w:rPr>
      </w:pPr>
    </w:p>
    <w:p>
      <w:pPr>
        <w:pStyle w:val="14"/>
        <w:spacing w:line="276" w:lineRule="auto"/>
        <w:jc w:val="center"/>
        <w:rPr>
          <w:rFonts w:ascii="Times New Roman" w:hAnsi="Times New Roman" w:cs="Times New Roman"/>
        </w:rPr>
      </w:pPr>
    </w:p>
    <w:p>
      <w:pPr>
        <w:pStyle w:val="14"/>
        <w:spacing w:line="276" w:lineRule="auto"/>
        <w:jc w:val="center"/>
        <w:rPr>
          <w:rFonts w:ascii="Times New Roman" w:hAnsi="Times New Roman" w:cs="Times New Roman"/>
        </w:rPr>
      </w:pPr>
      <w:r>
        <w:rPr>
          <w:rFonts w:ascii="Times New Roman" w:hAnsi="Times New Roman" w:cs="Times New Roman"/>
          <w:b/>
          <w:bCs/>
          <w:lang w:bidi="ar-SA"/>
        </w:rPr>
        <w:drawing>
          <wp:inline distT="0" distB="0" distL="0" distR="0">
            <wp:extent cx="3441065" cy="449580"/>
            <wp:effectExtent l="171450" t="114300" r="178435" b="10287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pPr>
        <w:pStyle w:val="14"/>
        <w:spacing w:line="276" w:lineRule="auto"/>
        <w:rPr>
          <w:rFonts w:ascii="Times New Roman" w:hAnsi="Times New Roman" w:cs="Times New Roman"/>
          <w:b/>
        </w:rPr>
      </w:pPr>
      <w:r>
        <w:rPr>
          <w:rFonts w:ascii="Times New Roman" w:hAnsi="Times New Roman" w:cs="Times New Roman"/>
          <w:b/>
          <w:lang w:bidi="ar-SA"/>
        </w:rPr>
        <w:drawing>
          <wp:inline distT="0" distB="0" distL="0" distR="0">
            <wp:extent cx="1729105" cy="377825"/>
            <wp:effectExtent l="171450" t="152400" r="175895" b="13652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pPr>
        <w:pStyle w:val="14"/>
        <w:spacing w:line="276" w:lineRule="auto"/>
        <w:rPr>
          <w:rFonts w:ascii="Times New Roman" w:hAnsi="Times New Roman" w:cs="Times New Roman"/>
          <w:b/>
        </w:rPr>
      </w:pPr>
    </w:p>
    <w:p>
      <w:pPr>
        <w:widowControl/>
        <w:autoSpaceDE/>
        <w:autoSpaceDN/>
        <w:spacing w:after="160" w:line="300" w:lineRule="auto"/>
        <w:ind w:left="227" w:right="227" w:firstLine="720"/>
        <w:rPr>
          <w:rFonts w:ascii="Times New Roman" w:hAnsi="Times New Roman" w:cs="Times New Roman"/>
        </w:rPr>
      </w:pPr>
      <w:r>
        <w:rPr>
          <w:rFonts w:ascii="Times New Roman" w:hAnsi="Times New Roman" w:eastAsia="Times New Roman" w:cs="Times New Roman"/>
          <w:lang w:bidi="ar-SA"/>
        </w:rPr>
        <w:t xml:space="preserve">TOBB Mesleki ve Teknik Anadolu Lisesi 2018/2019 yılında eğitim – öğretime açılmıştır. Okulumuz 24 adet derslik,1 adet konaklama ve seyahat hizmetleri atölyesi ve 2 adet yiyecek içecek hizmetleri atölyesi olmak üzere 456 Öğrenci sayısı ile hizmet vermektedir. </w:t>
      </w:r>
      <w:r>
        <w:rPr>
          <w:rFonts w:ascii="Times New Roman" w:hAnsi="Times New Roman" w:cs="Times New Roman"/>
        </w:rPr>
        <w:t>Belirtilen tarihlerden günümüze kadar Kurumumuzda 3 okul müdürü görev almış olup halen bu görevi Reşat TALİ sürdürmektedir.</w:t>
      </w:r>
    </w:p>
    <w:p>
      <w:pPr>
        <w:widowControl/>
        <w:autoSpaceDE/>
        <w:autoSpaceDN/>
        <w:spacing w:after="160" w:line="300" w:lineRule="auto"/>
        <w:ind w:firstLine="720"/>
        <w:rPr>
          <w:rFonts w:ascii="Times New Roman" w:hAnsi="Times New Roman" w:eastAsia="Times New Roman" w:cs="Times New Roman"/>
          <w:lang w:bidi="ar-SA"/>
        </w:rPr>
      </w:pPr>
      <w:r>
        <w:rPr>
          <w:rFonts w:ascii="Times New Roman" w:hAnsi="Times New Roman" w:cs="Times New Roman"/>
        </w:rPr>
        <w:t xml:space="preserve"> </w:t>
      </w:r>
      <w:r>
        <w:rPr>
          <w:rFonts w:ascii="Times New Roman" w:hAnsi="Times New Roman" w:eastAsia="Times New Roman" w:cs="Times New Roman"/>
          <w:lang w:bidi="ar-SA"/>
        </w:rPr>
        <w:t>Okulumuzda yabancı dil olarak İngilizce dersi okutulmaktadır. Okulumuzda açılan alan/dallar Konaklama ve Seyahat Hizmetleri ile Yiyecek İçecek Hizmetleri alanlarıdır.</w:t>
      </w:r>
    </w:p>
    <w:p>
      <w:pPr>
        <w:widowControl/>
        <w:autoSpaceDE/>
        <w:autoSpaceDN/>
        <w:spacing w:after="160" w:line="300" w:lineRule="auto"/>
        <w:ind w:firstLine="720"/>
        <w:rPr>
          <w:rFonts w:ascii="Times New Roman" w:hAnsi="Times New Roman" w:eastAsia="Times New Roman" w:cs="Times New Roman"/>
          <w:lang w:bidi="ar-SA"/>
        </w:rPr>
      </w:pPr>
      <w:r>
        <w:rPr>
          <w:rFonts w:ascii="Times New Roman" w:hAnsi="Times New Roman" w:eastAsia="Times New Roman" w:cs="Times New Roman"/>
          <w:lang w:bidi="ar-SA"/>
        </w:rPr>
        <w:t>Okulumuzda 24 derslik, 1 öğretmenler odası, 7 idare odası, 2 Mutfak / Atölye bulunmaktadır</w:t>
      </w:r>
    </w:p>
    <w:p>
      <w:pPr>
        <w:spacing w:line="276" w:lineRule="auto"/>
        <w:jc w:val="both"/>
        <w:rPr>
          <w:rFonts w:ascii="Times New Roman" w:hAnsi="Times New Roman" w:cs="Times New Roman"/>
          <w:sz w:val="24"/>
          <w:szCs w:val="24"/>
        </w:rPr>
      </w:pPr>
      <w:r>
        <w:rPr>
          <w:rFonts w:ascii="Times New Roman" w:hAnsi="Times New Roman" w:cs="Times New Roman"/>
          <w:sz w:val="24"/>
          <w:szCs w:val="24"/>
          <w:lang w:bidi="ar-SA"/>
        </w:rPr>
        <w:drawing>
          <wp:inline distT="0" distB="0" distL="0" distR="0">
            <wp:extent cx="3994150" cy="438150"/>
            <wp:effectExtent l="171450" t="171450" r="158750" b="5715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pPr>
        <w:pStyle w:val="3"/>
        <w:spacing w:before="1"/>
        <w:ind w:left="227" w:right="283" w:firstLine="0"/>
        <w:jc w:val="both"/>
        <w:rPr>
          <w:rFonts w:ascii="Times New Roman" w:hAnsi="Times New Roman" w:cs="Times New Roman"/>
          <w:b w:val="0"/>
          <w:color w:val="000000" w:themeColor="text1"/>
          <w:sz w:val="24"/>
          <w:szCs w:val="24"/>
          <w14:textFill>
            <w14:solidFill>
              <w14:schemeClr w14:val="tx1"/>
            </w14:solidFill>
          </w14:textFill>
        </w:rPr>
      </w:pPr>
      <w:r>
        <w:rPr>
          <w:rFonts w:ascii="Times New Roman" w:hAnsi="Times New Roman" w:cs="Times New Roman"/>
          <w:b w:val="0"/>
          <w:color w:val="000000" w:themeColor="text1"/>
          <w:sz w:val="24"/>
          <w:szCs w:val="24"/>
          <w14:textFill>
            <w14:solidFill>
              <w14:schemeClr w14:val="tx1"/>
            </w14:solidFill>
          </w14:textFill>
        </w:rPr>
        <w:t>Tobb Mesleki ve Teknik Anadolu Lisesi</w:t>
      </w:r>
      <w:r>
        <w:rPr>
          <w:rFonts w:ascii="Times New Roman" w:hAnsi="Times New Roman" w:cs="Times New Roman"/>
          <w:color w:val="000000" w:themeColor="text1"/>
          <w:sz w:val="20"/>
          <w14:textFill>
            <w14:solidFill>
              <w14:schemeClr w14:val="tx1"/>
            </w14:solidFill>
          </w14:textFill>
        </w:rPr>
        <w:t xml:space="preserve"> </w:t>
      </w:r>
      <w:r>
        <w:rPr>
          <w:rFonts w:ascii="Times New Roman" w:hAnsi="Times New Roman" w:cs="Times New Roman"/>
          <w:b w:val="0"/>
          <w:color w:val="000000" w:themeColor="text1"/>
          <w:sz w:val="24"/>
          <w:szCs w:val="24"/>
          <w14:textFill>
            <w14:solidFill>
              <w14:schemeClr w14:val="tx1"/>
            </w14:solidFill>
          </w14:textFill>
        </w:rPr>
        <w:t>2019-2023 Stratejik Planı, 31 Aralık 2023 tarihine kadar 5 yıl süreyle uygulanmıştır. Salgın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Bunun yanında, çevrimiçi eğitime geçilerek derslerin MEB talimatıyla EBA üzerinden işlenmesi ve öğretmenlerin EBA sistemine kayıtlarının zorunlu olması sebebiyle EBA kullanan öğretmen ve öğrenci oranı göstergeleri 2023 hedefini aşmış, bu göstergenin gerçekleşmesi için başka herhangi bir çalışma yapmaya gerek kalmamıştır. Salgın sürecinde yaşanan değişkenlere rağmen eğitim-öğretim faaliyetlerine ara vermeden devam edilmiştir. Yüz yüze eğitime ara verilmesi nedeniyle öğrencilerimizde ortaya çıkması muhtemel sosyal ve akademik eksiklerin tamamlanması için telafi programları, egzersiz çalışmaları, Destekleme ve Yetiştirme Kursları (DYK), İlkokullarda Yetiştirme Programı (İYEP) uygulanmıştır. Okulumuzun stratejik planında yer alan çalışmalar, İl ve İlçe Milli Eğitim Müdürlüğü çalışmalarıyla eşgüdümlü olarak gerçekleştirilmiş, 2019-2023 Stratejik Plan süreci tamamlanmıştır.</w:t>
      </w:r>
    </w:p>
    <w:p>
      <w:pPr>
        <w:pStyle w:val="14"/>
        <w:spacing w:before="7"/>
        <w:rPr>
          <w:rFonts w:ascii="Times New Roman" w:hAnsi="Times New Roman" w:cs="Times New Roman"/>
          <w:b/>
        </w:rPr>
      </w:pPr>
    </w:p>
    <w:p>
      <w:pPr>
        <w:pStyle w:val="14"/>
        <w:spacing w:before="7"/>
        <w:rPr>
          <w:rFonts w:ascii="Times New Roman" w:hAnsi="Times New Roman" w:cs="Times New Roman"/>
          <w:b/>
        </w:rPr>
      </w:pPr>
    </w:p>
    <w:p>
      <w:pPr>
        <w:pStyle w:val="14"/>
        <w:spacing w:before="7"/>
        <w:rPr>
          <w:rFonts w:ascii="Times New Roman" w:hAnsi="Times New Roman" w:cs="Times New Roman"/>
          <w:b/>
        </w:rPr>
      </w:pPr>
    </w:p>
    <w:p>
      <w:pPr>
        <w:pStyle w:val="14"/>
        <w:spacing w:before="7"/>
        <w:rPr>
          <w:rFonts w:ascii="Times New Roman" w:hAnsi="Times New Roman" w:cs="Times New Roman"/>
          <w:b/>
        </w:rPr>
      </w:pPr>
    </w:p>
    <w:p>
      <w:pPr>
        <w:pStyle w:val="14"/>
        <w:spacing w:before="7"/>
        <w:rPr>
          <w:rFonts w:ascii="Times New Roman" w:hAnsi="Times New Roman" w:cs="Times New Roman"/>
          <w:b/>
        </w:rPr>
      </w:pPr>
    </w:p>
    <w:p>
      <w:pPr>
        <w:pStyle w:val="14"/>
        <w:spacing w:before="7"/>
        <w:rPr>
          <w:rFonts w:ascii="Times New Roman" w:hAnsi="Times New Roman" w:cs="Times New Roman"/>
          <w:b/>
        </w:rPr>
      </w:pPr>
    </w:p>
    <w:p>
      <w:pPr>
        <w:pStyle w:val="14"/>
        <w:spacing w:before="7"/>
        <w:rPr>
          <w:rFonts w:ascii="Times New Roman" w:hAnsi="Times New Roman" w:cs="Times New Roman"/>
          <w:b/>
        </w:rPr>
      </w:pPr>
    </w:p>
    <w:p>
      <w:pPr>
        <w:pStyle w:val="14"/>
        <w:spacing w:before="7"/>
        <w:rPr>
          <w:rFonts w:ascii="Times New Roman" w:hAnsi="Times New Roman" w:cs="Times New Roman"/>
          <w:b/>
        </w:rPr>
      </w:pPr>
    </w:p>
    <w:p>
      <w:pPr>
        <w:pStyle w:val="14"/>
        <w:spacing w:before="7"/>
        <w:rPr>
          <w:rFonts w:ascii="Times New Roman" w:hAnsi="Times New Roman" w:cs="Times New Roman"/>
          <w:b/>
        </w:rPr>
      </w:pPr>
    </w:p>
    <w:p>
      <w:pPr>
        <w:pStyle w:val="14"/>
        <w:spacing w:before="7"/>
        <w:rPr>
          <w:rFonts w:ascii="Times New Roman" w:hAnsi="Times New Roman" w:cs="Times New Roman"/>
          <w:b/>
        </w:rPr>
      </w:pPr>
    </w:p>
    <w:p>
      <w:pPr>
        <w:pStyle w:val="14"/>
        <w:spacing w:before="7"/>
        <w:rPr>
          <w:rFonts w:ascii="Times New Roman" w:hAnsi="Times New Roman" w:cs="Times New Roman"/>
          <w:b/>
        </w:rPr>
      </w:pPr>
      <w:r>
        <w:rPr>
          <w:rFonts w:ascii="Times New Roman" w:hAnsi="Times New Roman" w:cs="Times New Roman"/>
          <w:b/>
          <w:lang w:bidi="ar-SA"/>
        </w:rPr>
        <w:drawing>
          <wp:inline distT="0" distB="0" distL="0" distR="0">
            <wp:extent cx="3994150" cy="438150"/>
            <wp:effectExtent l="171450" t="171450" r="158750" b="5715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pPr>
        <w:pStyle w:val="3"/>
        <w:spacing w:before="0"/>
        <w:ind w:left="709" w:firstLine="0"/>
        <w:rPr>
          <w:rFonts w:ascii="Times New Roman" w:hAnsi="Times New Roman" w:cs="Times New Roman"/>
          <w:color w:val="984807" w:themeColor="accent6" w:themeShade="80"/>
          <w:sz w:val="24"/>
          <w:szCs w:val="24"/>
        </w:rPr>
      </w:pPr>
    </w:p>
    <w:p>
      <w:pPr>
        <w:pStyle w:val="4"/>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Tablo 1 Faaliyet Alanı-Ürün/Hizmet Listesi</w:t>
      </w:r>
    </w:p>
    <w:p>
      <w:pPr>
        <w:pStyle w:val="4"/>
        <w:rPr>
          <w:rFonts w:ascii="Times New Roman" w:hAnsi="Times New Roman" w:cs="Times New Roman"/>
          <w:color w:val="000000" w:themeColor="text1"/>
          <w:sz w:val="20"/>
          <w:szCs w:val="20"/>
          <w14:textFill>
            <w14:solidFill>
              <w14:schemeClr w14:val="tx1"/>
            </w14:solidFill>
          </w14:textFill>
        </w:rPr>
      </w:pPr>
    </w:p>
    <w:tbl>
      <w:tblPr>
        <w:tblStyle w:val="45"/>
        <w:tblW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8"/>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trPr>
        <w:tc>
          <w:tcPr>
            <w:tcW w:w="3408" w:type="dxa"/>
            <w:tcBorders>
              <w:top w:val="single" w:color="C0504D" w:themeColor="accent2" w:sz="4" w:space="0"/>
              <w:left w:val="single" w:color="C0504D" w:themeColor="accent2" w:sz="4" w:space="0"/>
              <w:bottom w:val="single" w:color="C0504D" w:themeColor="accent2" w:sz="4" w:space="0"/>
              <w:right w:val="nil"/>
              <w:insideH w:val="single" w:sz="4" w:space="0"/>
              <w:insideV w:val="nil"/>
            </w:tcBorders>
            <w:shd w:val="clear" w:color="auto" w:fill="943734" w:themeFill="accent2" w:themeFillShade="BF"/>
          </w:tcPr>
          <w:p>
            <w:pPr>
              <w:pStyle w:val="37"/>
              <w:widowControl/>
              <w:autoSpaceDE/>
              <w:autoSpaceDN/>
              <w:ind w:left="431" w:hanging="324"/>
              <w:jc w:val="center"/>
              <w:rPr>
                <w:rFonts w:ascii="Times New Roman" w:hAnsi="Times New Roman" w:cs="Times New Roman"/>
                <w:b/>
                <w:bCs/>
                <w:color w:val="FFFFFF" w:themeColor="background1"/>
                <w:szCs w:val="24"/>
                <w:lang w:eastAsia="en-US"/>
                <w14:textFill>
                  <w14:solidFill>
                    <w14:schemeClr w14:val="bg1"/>
                  </w14:solidFill>
                </w14:textFill>
              </w:rPr>
            </w:pPr>
            <w:r>
              <w:rPr>
                <w:rFonts w:ascii="Times New Roman" w:hAnsi="Times New Roman" w:cs="Times New Roman"/>
                <w:b/>
                <w:bCs/>
                <w:color w:val="FFFFFF"/>
                <w:szCs w:val="24"/>
                <w:lang w:eastAsia="en-US"/>
              </w:rPr>
              <w:t>FAALİYET ALANI</w:t>
            </w:r>
          </w:p>
        </w:tc>
        <w:tc>
          <w:tcPr>
            <w:tcW w:w="5528" w:type="dxa"/>
            <w:tcBorders>
              <w:top w:val="single" w:color="C0504D" w:themeColor="accent2" w:sz="4" w:space="0"/>
              <w:bottom w:val="single" w:color="C0504D" w:themeColor="accent2" w:sz="4" w:space="0"/>
              <w:right w:val="single" w:color="C0504D" w:themeColor="accent2" w:sz="4" w:space="0"/>
              <w:insideH w:val="single" w:sz="4" w:space="0"/>
              <w:insideV w:val="nil"/>
            </w:tcBorders>
            <w:shd w:val="clear" w:color="auto" w:fill="943734" w:themeFill="accent2" w:themeFillShade="BF"/>
          </w:tcPr>
          <w:p>
            <w:pPr>
              <w:pStyle w:val="37"/>
              <w:widowControl/>
              <w:autoSpaceDE/>
              <w:autoSpaceDN/>
              <w:ind w:left="1455" w:right="1268"/>
              <w:jc w:val="center"/>
              <w:rPr>
                <w:rFonts w:ascii="Times New Roman" w:hAnsi="Times New Roman" w:cs="Times New Roman"/>
                <w:b/>
                <w:bCs/>
                <w:color w:val="FFFFFF" w:themeColor="background1"/>
                <w:szCs w:val="24"/>
                <w:lang w:eastAsia="en-US"/>
                <w14:textFill>
                  <w14:solidFill>
                    <w14:schemeClr w14:val="bg1"/>
                  </w14:solidFill>
                </w14:textFill>
              </w:rPr>
            </w:pPr>
            <w:r>
              <w:rPr>
                <w:rFonts w:ascii="Times New Roman" w:hAnsi="Times New Roman" w:cs="Times New Roman"/>
                <w:b/>
                <w:bCs/>
                <w:color w:val="FFFFFF"/>
                <w:szCs w:val="24"/>
                <w:lang w:eastAsia="en-US"/>
              </w:rPr>
              <w:t>ÜRÜN/HİZMETLER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3408" w:type="dxa"/>
            <w:shd w:val="clear" w:color="auto" w:fill="auto"/>
            <w:vAlign w:val="center"/>
          </w:tcPr>
          <w:p>
            <w:pPr>
              <w:pStyle w:val="37"/>
              <w:widowControl/>
              <w:autoSpaceDE/>
              <w:autoSpaceDN/>
              <w:ind w:left="107" w:right="227"/>
              <w:rPr>
                <w:rFonts w:ascii="Times New Roman" w:hAnsi="Times New Roman" w:cs="Times New Roman"/>
                <w:b/>
                <w:bCs/>
                <w:szCs w:val="24"/>
                <w:lang w:eastAsia="en-US"/>
              </w:rPr>
            </w:pPr>
            <w:r>
              <w:rPr>
                <w:rFonts w:ascii="Times New Roman" w:hAnsi="Times New Roman" w:cs="Times New Roman"/>
                <w:b/>
                <w:bCs/>
                <w:szCs w:val="24"/>
                <w:lang w:eastAsia="en-US"/>
              </w:rPr>
              <w:t>A- Eğitim-Öğretim Hizmetleri</w:t>
            </w:r>
          </w:p>
        </w:tc>
        <w:tc>
          <w:tcPr>
            <w:tcW w:w="5528" w:type="dxa"/>
            <w:shd w:val="clear" w:color="auto" w:fill="auto"/>
            <w:vAlign w:val="center"/>
          </w:tcPr>
          <w:p>
            <w:pPr>
              <w:pStyle w:val="35"/>
              <w:widowControl/>
              <w:numPr>
                <w:ilvl w:val="0"/>
                <w:numId w:val="3"/>
              </w:numPr>
              <w:autoSpaceDE/>
              <w:autoSpaceDN/>
              <w:spacing w:before="0"/>
              <w:ind w:left="463" w:hanging="284"/>
              <w:rPr>
                <w:rFonts w:ascii="Times New Roman" w:hAnsi="Times New Roman" w:cs="Times New Roman"/>
                <w:b w:val="0"/>
                <w:bCs/>
                <w:lang w:eastAsia="en-US"/>
              </w:rPr>
            </w:pPr>
            <w:r>
              <w:rPr>
                <w:rFonts w:ascii="Times New Roman" w:hAnsi="Times New Roman" w:cs="Times New Roman"/>
                <w:b w:val="0"/>
                <w:bCs/>
                <w:lang w:eastAsia="en-US"/>
              </w:rPr>
              <w:t>Eğitim-öğretim iş ve işlemleri</w:t>
            </w:r>
          </w:p>
          <w:p>
            <w:pPr>
              <w:pStyle w:val="35"/>
              <w:widowControl/>
              <w:numPr>
                <w:ilvl w:val="0"/>
                <w:numId w:val="3"/>
              </w:numPr>
              <w:autoSpaceDE/>
              <w:autoSpaceDN/>
              <w:spacing w:before="0"/>
              <w:ind w:left="463" w:hanging="284"/>
              <w:rPr>
                <w:rFonts w:ascii="Times New Roman" w:hAnsi="Times New Roman" w:cs="Times New Roman"/>
                <w:b w:val="0"/>
                <w:bCs/>
                <w:lang w:eastAsia="en-US"/>
              </w:rPr>
            </w:pPr>
            <w:r>
              <w:rPr>
                <w:rFonts w:ascii="Times New Roman" w:hAnsi="Times New Roman" w:cs="Times New Roman"/>
                <w:b w:val="0"/>
                <w:bCs/>
                <w:lang w:eastAsia="en-US"/>
              </w:rPr>
              <w:t>Ders Dışı Faaliyet İş ve İşlemleri</w:t>
            </w:r>
          </w:p>
          <w:p>
            <w:pPr>
              <w:pStyle w:val="35"/>
              <w:widowControl/>
              <w:numPr>
                <w:ilvl w:val="0"/>
                <w:numId w:val="3"/>
              </w:numPr>
              <w:autoSpaceDE/>
              <w:autoSpaceDN/>
              <w:spacing w:before="0"/>
              <w:ind w:left="463" w:hanging="284"/>
              <w:rPr>
                <w:rFonts w:ascii="Times New Roman" w:hAnsi="Times New Roman" w:cs="Times New Roman"/>
                <w:b w:val="0"/>
                <w:bCs/>
                <w:lang w:eastAsia="en-US"/>
              </w:rPr>
            </w:pPr>
            <w:r>
              <w:rPr>
                <w:rFonts w:ascii="Times New Roman" w:hAnsi="Times New Roman" w:cs="Times New Roman"/>
                <w:b w:val="0"/>
                <w:bCs/>
                <w:lang w:eastAsia="en-US"/>
              </w:rPr>
              <w:t>Özel Eğitim Hizmetleri</w:t>
            </w:r>
          </w:p>
          <w:p>
            <w:pPr>
              <w:pStyle w:val="35"/>
              <w:widowControl/>
              <w:numPr>
                <w:ilvl w:val="0"/>
                <w:numId w:val="3"/>
              </w:numPr>
              <w:autoSpaceDE/>
              <w:autoSpaceDN/>
              <w:spacing w:before="0"/>
              <w:ind w:left="463" w:hanging="284"/>
              <w:rPr>
                <w:rFonts w:ascii="Times New Roman" w:hAnsi="Times New Roman" w:cs="Times New Roman"/>
                <w:b w:val="0"/>
                <w:bCs/>
                <w:lang w:eastAsia="en-US"/>
              </w:rPr>
            </w:pPr>
            <w:r>
              <w:rPr>
                <w:rFonts w:ascii="Times New Roman" w:hAnsi="Times New Roman" w:cs="Times New Roman"/>
                <w:b w:val="0"/>
                <w:bCs/>
                <w:lang w:eastAsia="en-US"/>
              </w:rPr>
              <w:t>Kurum Teknolojik Altyapı Hizmetleri</w:t>
            </w:r>
          </w:p>
          <w:p>
            <w:pPr>
              <w:pStyle w:val="35"/>
              <w:widowControl/>
              <w:numPr>
                <w:ilvl w:val="0"/>
                <w:numId w:val="3"/>
              </w:numPr>
              <w:autoSpaceDE/>
              <w:autoSpaceDN/>
              <w:spacing w:before="0"/>
              <w:ind w:left="463" w:hanging="284"/>
              <w:rPr>
                <w:rFonts w:ascii="Times New Roman" w:hAnsi="Times New Roman" w:cs="Times New Roman"/>
                <w:b w:val="0"/>
                <w:bCs/>
                <w:lang w:eastAsia="en-US"/>
              </w:rPr>
            </w:pPr>
            <w:r>
              <w:rPr>
                <w:rFonts w:ascii="Times New Roman" w:hAnsi="Times New Roman" w:cs="Times New Roman"/>
                <w:b w:val="0"/>
                <w:bCs/>
                <w:lang w:eastAsia="en-US"/>
              </w:rPr>
              <w:t>Anma ve Kutlama Programlarının Yürütülmesi</w:t>
            </w:r>
          </w:p>
          <w:p>
            <w:pPr>
              <w:pStyle w:val="35"/>
              <w:widowControl/>
              <w:numPr>
                <w:ilvl w:val="0"/>
                <w:numId w:val="3"/>
              </w:numPr>
              <w:autoSpaceDE/>
              <w:autoSpaceDN/>
              <w:spacing w:before="0"/>
              <w:ind w:left="463" w:hanging="284"/>
              <w:rPr>
                <w:rFonts w:ascii="Times New Roman" w:hAnsi="Times New Roman" w:cs="Times New Roman"/>
                <w:b w:val="0"/>
                <w:bCs/>
                <w:lang w:eastAsia="en-US"/>
              </w:rPr>
            </w:pPr>
            <w:r>
              <w:rPr>
                <w:rFonts w:ascii="Times New Roman" w:hAnsi="Times New Roman" w:cs="Times New Roman"/>
                <w:b w:val="0"/>
                <w:bCs/>
                <w:lang w:eastAsia="en-US"/>
              </w:rPr>
              <w:t>Sosyal, Kültürel, Sportif Etkinlikler</w:t>
            </w:r>
          </w:p>
          <w:p>
            <w:pPr>
              <w:pStyle w:val="35"/>
              <w:widowControl/>
              <w:numPr>
                <w:ilvl w:val="0"/>
                <w:numId w:val="3"/>
              </w:numPr>
              <w:autoSpaceDE/>
              <w:autoSpaceDN/>
              <w:spacing w:before="0"/>
              <w:ind w:left="463" w:hanging="284"/>
              <w:rPr>
                <w:rFonts w:ascii="Times New Roman" w:hAnsi="Times New Roman" w:cs="Times New Roman"/>
                <w:b w:val="0"/>
                <w:bCs/>
                <w:lang w:eastAsia="en-US"/>
              </w:rPr>
            </w:pPr>
            <w:r>
              <w:rPr>
                <w:rFonts w:ascii="Times New Roman" w:hAnsi="Times New Roman" w:cs="Times New Roman"/>
                <w:b w:val="0"/>
                <w:bCs/>
                <w:lang w:eastAsia="en-US"/>
              </w:rPr>
              <w:t>Öğrenci İşleri (kayıt, nakil, ders programları vb.)</w:t>
            </w:r>
          </w:p>
          <w:p>
            <w:pPr>
              <w:pStyle w:val="35"/>
              <w:widowControl/>
              <w:numPr>
                <w:ilvl w:val="0"/>
                <w:numId w:val="3"/>
              </w:numPr>
              <w:autoSpaceDE/>
              <w:autoSpaceDN/>
              <w:spacing w:before="0"/>
              <w:ind w:left="463" w:hanging="284"/>
              <w:rPr>
                <w:rFonts w:ascii="Times New Roman" w:hAnsi="Times New Roman" w:cs="Times New Roman"/>
                <w:b w:val="0"/>
                <w:bCs/>
                <w:lang w:eastAsia="en-US"/>
              </w:rPr>
            </w:pPr>
            <w:r>
              <w:rPr>
                <w:rFonts w:ascii="Times New Roman" w:hAnsi="Times New Roman" w:cs="Times New Roman"/>
                <w:b w:val="0"/>
                <w:bCs/>
                <w:lang w:eastAsia="en-US"/>
              </w:rPr>
              <w:t>Zümre Toplantılarının Planlanması ve Yürütülmesi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408" w:type="dxa"/>
            <w:shd w:val="clear" w:color="auto" w:fill="auto"/>
            <w:vAlign w:val="center"/>
          </w:tcPr>
          <w:p>
            <w:pPr>
              <w:pStyle w:val="37"/>
              <w:widowControl/>
              <w:autoSpaceDE/>
              <w:autoSpaceDN/>
              <w:ind w:left="107"/>
              <w:rPr>
                <w:rFonts w:ascii="Times New Roman" w:hAnsi="Times New Roman" w:cs="Times New Roman"/>
                <w:b/>
                <w:bCs/>
                <w:szCs w:val="24"/>
                <w:lang w:eastAsia="en-US"/>
              </w:rPr>
            </w:pPr>
            <w:r>
              <w:rPr>
                <w:rFonts w:ascii="Times New Roman" w:hAnsi="Times New Roman" w:cs="Times New Roman"/>
                <w:b/>
                <w:bCs/>
                <w:szCs w:val="24"/>
                <w:lang w:eastAsia="en-US"/>
              </w:rPr>
              <w:t>B- Stratejik Planlama, Araştırma-Geliştirme</w:t>
            </w:r>
          </w:p>
        </w:tc>
        <w:tc>
          <w:tcPr>
            <w:tcW w:w="5528" w:type="dxa"/>
            <w:shd w:val="clear" w:color="auto" w:fill="auto"/>
            <w:vAlign w:val="center"/>
          </w:tcPr>
          <w:p>
            <w:pPr>
              <w:pStyle w:val="35"/>
              <w:widowControl/>
              <w:numPr>
                <w:ilvl w:val="0"/>
                <w:numId w:val="4"/>
              </w:numPr>
              <w:autoSpaceDE/>
              <w:autoSpaceDN/>
              <w:spacing w:before="0"/>
              <w:ind w:left="463" w:hanging="284"/>
              <w:rPr>
                <w:rFonts w:ascii="Times New Roman" w:hAnsi="Times New Roman" w:cs="Times New Roman"/>
                <w:b w:val="0"/>
                <w:bCs/>
                <w:lang w:eastAsia="en-US"/>
              </w:rPr>
            </w:pPr>
            <w:r>
              <w:rPr>
                <w:rFonts w:ascii="Times New Roman" w:hAnsi="Times New Roman" w:cs="Times New Roman"/>
                <w:b w:val="0"/>
                <w:bCs/>
                <w:lang w:eastAsia="en-US"/>
              </w:rPr>
              <w:t>Stratejik Planlama İşlemleri</w:t>
            </w:r>
          </w:p>
          <w:p>
            <w:pPr>
              <w:pStyle w:val="35"/>
              <w:widowControl/>
              <w:numPr>
                <w:ilvl w:val="0"/>
                <w:numId w:val="4"/>
              </w:numPr>
              <w:autoSpaceDE/>
              <w:autoSpaceDN/>
              <w:spacing w:before="0"/>
              <w:ind w:left="463" w:hanging="284"/>
              <w:rPr>
                <w:rFonts w:ascii="Times New Roman" w:hAnsi="Times New Roman" w:cs="Times New Roman"/>
                <w:b w:val="0"/>
                <w:bCs/>
                <w:lang w:eastAsia="en-US"/>
              </w:rPr>
            </w:pPr>
            <w:r>
              <w:rPr>
                <w:rFonts w:ascii="Times New Roman" w:hAnsi="Times New Roman" w:cs="Times New Roman"/>
                <w:b w:val="0"/>
                <w:bCs/>
                <w:lang w:eastAsia="en-US"/>
              </w:rPr>
              <w:t>İhtiyaç Analizleri</w:t>
            </w:r>
          </w:p>
          <w:p>
            <w:pPr>
              <w:pStyle w:val="35"/>
              <w:widowControl/>
              <w:numPr>
                <w:ilvl w:val="0"/>
                <w:numId w:val="4"/>
              </w:numPr>
              <w:autoSpaceDE/>
              <w:autoSpaceDN/>
              <w:spacing w:before="0"/>
              <w:ind w:left="463" w:hanging="284"/>
              <w:rPr>
                <w:rFonts w:ascii="Times New Roman" w:hAnsi="Times New Roman" w:cs="Times New Roman"/>
                <w:b w:val="0"/>
                <w:bCs/>
                <w:lang w:eastAsia="en-US"/>
              </w:rPr>
            </w:pPr>
            <w:r>
              <w:rPr>
                <w:rFonts w:ascii="Times New Roman" w:hAnsi="Times New Roman" w:cs="Times New Roman"/>
                <w:b w:val="0"/>
                <w:bCs/>
                <w:lang w:eastAsia="en-US"/>
              </w:rPr>
              <w:t>Eğitime İlişkin Verilerin Kayıtlanması</w:t>
            </w:r>
          </w:p>
          <w:p>
            <w:pPr>
              <w:pStyle w:val="35"/>
              <w:widowControl/>
              <w:numPr>
                <w:ilvl w:val="0"/>
                <w:numId w:val="4"/>
              </w:numPr>
              <w:autoSpaceDE/>
              <w:autoSpaceDN/>
              <w:spacing w:before="0"/>
              <w:ind w:left="463" w:hanging="284"/>
              <w:rPr>
                <w:rFonts w:ascii="Times New Roman" w:hAnsi="Times New Roman" w:cs="Times New Roman"/>
                <w:b w:val="0"/>
                <w:bCs/>
                <w:lang w:eastAsia="en-US"/>
              </w:rPr>
            </w:pPr>
            <w:r>
              <w:rPr>
                <w:rFonts w:ascii="Times New Roman" w:hAnsi="Times New Roman" w:cs="Times New Roman"/>
                <w:b w:val="0"/>
                <w:bCs/>
                <w:lang w:eastAsia="en-US"/>
              </w:rPr>
              <w:t>Araştırma-Geliştirme Çalışmaları</w:t>
            </w:r>
          </w:p>
          <w:p>
            <w:pPr>
              <w:pStyle w:val="35"/>
              <w:widowControl/>
              <w:numPr>
                <w:ilvl w:val="0"/>
                <w:numId w:val="4"/>
              </w:numPr>
              <w:autoSpaceDE/>
              <w:autoSpaceDN/>
              <w:spacing w:before="0"/>
              <w:ind w:left="463" w:hanging="284"/>
              <w:rPr>
                <w:rFonts w:ascii="Times New Roman" w:hAnsi="Times New Roman" w:cs="Times New Roman"/>
                <w:b w:val="0"/>
                <w:bCs/>
                <w:lang w:eastAsia="en-US"/>
              </w:rPr>
            </w:pPr>
            <w:r>
              <w:rPr>
                <w:rFonts w:ascii="Times New Roman" w:hAnsi="Times New Roman" w:cs="Times New Roman"/>
                <w:b w:val="0"/>
                <w:bCs/>
                <w:lang w:eastAsia="en-US"/>
              </w:rPr>
              <w:t>Projeler Koordinasyon</w:t>
            </w:r>
          </w:p>
          <w:p>
            <w:pPr>
              <w:pStyle w:val="35"/>
              <w:widowControl/>
              <w:numPr>
                <w:ilvl w:val="0"/>
                <w:numId w:val="4"/>
              </w:numPr>
              <w:autoSpaceDE/>
              <w:autoSpaceDN/>
              <w:spacing w:before="0"/>
              <w:ind w:left="463" w:hanging="284"/>
              <w:rPr>
                <w:rFonts w:ascii="Times New Roman" w:hAnsi="Times New Roman" w:cs="Times New Roman"/>
                <w:b w:val="0"/>
                <w:bCs/>
                <w:lang w:eastAsia="en-US"/>
              </w:rPr>
            </w:pPr>
            <w:r>
              <w:rPr>
                <w:rFonts w:ascii="Times New Roman" w:hAnsi="Times New Roman" w:cs="Times New Roman"/>
                <w:b w:val="0"/>
                <w:bCs/>
                <w:lang w:eastAsia="en-US"/>
              </w:rPr>
              <w:t>Eğitimde Kalite Yönetimi Sistemi (EKYS) İşlemleri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3408" w:type="dxa"/>
            <w:shd w:val="clear" w:color="auto" w:fill="auto"/>
            <w:vAlign w:val="center"/>
          </w:tcPr>
          <w:p>
            <w:pPr>
              <w:pStyle w:val="37"/>
              <w:widowControl/>
              <w:autoSpaceDE/>
              <w:autoSpaceDN/>
              <w:ind w:left="107"/>
              <w:rPr>
                <w:rFonts w:ascii="Times New Roman" w:hAnsi="Times New Roman" w:cs="Times New Roman"/>
                <w:b/>
                <w:bCs/>
                <w:szCs w:val="24"/>
                <w:lang w:eastAsia="en-US"/>
              </w:rPr>
            </w:pPr>
            <w:r>
              <w:rPr>
                <w:rFonts w:ascii="Times New Roman" w:hAnsi="Times New Roman" w:cs="Times New Roman"/>
                <w:b/>
                <w:bCs/>
                <w:szCs w:val="24"/>
                <w:lang w:eastAsia="en-US"/>
              </w:rPr>
              <w:t>C- İnsan Kaynaklarının Gelişimi</w:t>
            </w:r>
          </w:p>
        </w:tc>
        <w:tc>
          <w:tcPr>
            <w:tcW w:w="5528" w:type="dxa"/>
            <w:shd w:val="clear" w:color="auto" w:fill="auto"/>
            <w:vAlign w:val="center"/>
          </w:tcPr>
          <w:p>
            <w:pPr>
              <w:pStyle w:val="35"/>
              <w:widowControl/>
              <w:numPr>
                <w:ilvl w:val="0"/>
                <w:numId w:val="5"/>
              </w:numPr>
              <w:autoSpaceDE/>
              <w:autoSpaceDN/>
              <w:spacing w:before="0"/>
              <w:ind w:left="463" w:hanging="283"/>
              <w:rPr>
                <w:rFonts w:ascii="Times New Roman" w:hAnsi="Times New Roman" w:cs="Times New Roman"/>
                <w:b w:val="0"/>
                <w:bCs/>
                <w:lang w:eastAsia="en-US"/>
              </w:rPr>
            </w:pPr>
            <w:r>
              <w:rPr>
                <w:rFonts w:ascii="Times New Roman" w:hAnsi="Times New Roman" w:cs="Times New Roman"/>
                <w:b w:val="0"/>
                <w:bCs/>
                <w:lang w:eastAsia="en-US"/>
              </w:rPr>
              <w:t>Personel Özlük İşlemleri</w:t>
            </w:r>
          </w:p>
          <w:p>
            <w:pPr>
              <w:pStyle w:val="35"/>
              <w:widowControl/>
              <w:numPr>
                <w:ilvl w:val="0"/>
                <w:numId w:val="5"/>
              </w:numPr>
              <w:autoSpaceDE/>
              <w:autoSpaceDN/>
              <w:spacing w:before="0"/>
              <w:ind w:left="463" w:hanging="283"/>
              <w:rPr>
                <w:rFonts w:ascii="Times New Roman" w:hAnsi="Times New Roman" w:cs="Times New Roman"/>
                <w:b w:val="0"/>
                <w:bCs/>
                <w:lang w:eastAsia="en-US"/>
              </w:rPr>
            </w:pPr>
            <w:r>
              <w:rPr>
                <w:rFonts w:ascii="Times New Roman" w:hAnsi="Times New Roman" w:cs="Times New Roman"/>
                <w:b w:val="0"/>
                <w:bCs/>
                <w:lang w:eastAsia="en-US"/>
              </w:rPr>
              <w:t>Norm Kadro İşlemleri</w:t>
            </w:r>
          </w:p>
          <w:p>
            <w:pPr>
              <w:pStyle w:val="35"/>
              <w:widowControl/>
              <w:numPr>
                <w:ilvl w:val="0"/>
                <w:numId w:val="5"/>
              </w:numPr>
              <w:autoSpaceDE/>
              <w:autoSpaceDN/>
              <w:spacing w:before="0"/>
              <w:ind w:left="463" w:hanging="283"/>
              <w:rPr>
                <w:rFonts w:ascii="Times New Roman" w:hAnsi="Times New Roman" w:cs="Times New Roman"/>
                <w:b w:val="0"/>
                <w:bCs/>
                <w:lang w:eastAsia="en-US"/>
              </w:rPr>
            </w:pPr>
            <w:r>
              <w:rPr>
                <w:rFonts w:ascii="Times New Roman" w:hAnsi="Times New Roman" w:cs="Times New Roman"/>
                <w:b w:val="0"/>
                <w:bCs/>
                <w:lang w:eastAsia="en-US"/>
              </w:rPr>
              <w:t>Hizmet içi Eğitim Faaliyetleri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 w:hRule="atLeast"/>
        </w:trPr>
        <w:tc>
          <w:tcPr>
            <w:tcW w:w="3408" w:type="dxa"/>
            <w:shd w:val="clear" w:color="auto" w:fill="auto"/>
            <w:vAlign w:val="center"/>
          </w:tcPr>
          <w:p>
            <w:pPr>
              <w:pStyle w:val="37"/>
              <w:widowControl/>
              <w:autoSpaceDE/>
              <w:autoSpaceDN/>
              <w:ind w:left="107"/>
              <w:rPr>
                <w:rFonts w:ascii="Times New Roman" w:hAnsi="Times New Roman" w:cs="Times New Roman"/>
                <w:b/>
                <w:bCs/>
                <w:szCs w:val="24"/>
                <w:lang w:eastAsia="en-US"/>
              </w:rPr>
            </w:pPr>
            <w:r>
              <w:rPr>
                <w:rFonts w:ascii="Times New Roman" w:hAnsi="Times New Roman" w:cs="Times New Roman"/>
                <w:b/>
                <w:bCs/>
                <w:szCs w:val="24"/>
                <w:lang w:eastAsia="en-US"/>
              </w:rPr>
              <w:t>D- Fiziki ve Mali Destek</w:t>
            </w:r>
          </w:p>
        </w:tc>
        <w:tc>
          <w:tcPr>
            <w:tcW w:w="5528" w:type="dxa"/>
            <w:shd w:val="clear" w:color="auto" w:fill="auto"/>
            <w:vAlign w:val="center"/>
          </w:tcPr>
          <w:p>
            <w:pPr>
              <w:pStyle w:val="37"/>
              <w:widowControl/>
              <w:numPr>
                <w:ilvl w:val="0"/>
                <w:numId w:val="6"/>
              </w:numPr>
              <w:tabs>
                <w:tab w:val="left" w:pos="314"/>
              </w:tabs>
              <w:autoSpaceDE/>
              <w:autoSpaceDN/>
              <w:ind w:left="463" w:hanging="284"/>
              <w:rPr>
                <w:rFonts w:ascii="Times New Roman" w:hAnsi="Times New Roman" w:cs="Times New Roman"/>
                <w:b w:val="0"/>
                <w:bCs/>
                <w:lang w:eastAsia="en-US"/>
              </w:rPr>
            </w:pPr>
            <w:r>
              <w:rPr>
                <w:rFonts w:ascii="Times New Roman" w:hAnsi="Times New Roman" w:cs="Times New Roman"/>
                <w:b w:val="0"/>
                <w:bCs/>
                <w:lang w:eastAsia="en-US"/>
              </w:rPr>
              <w:t>Okul Güvenliğinin Sağlanması</w:t>
            </w:r>
          </w:p>
          <w:p>
            <w:pPr>
              <w:pStyle w:val="37"/>
              <w:widowControl/>
              <w:numPr>
                <w:ilvl w:val="0"/>
                <w:numId w:val="6"/>
              </w:numPr>
              <w:tabs>
                <w:tab w:val="left" w:pos="314"/>
              </w:tabs>
              <w:autoSpaceDE/>
              <w:autoSpaceDN/>
              <w:ind w:left="463" w:hanging="284"/>
              <w:rPr>
                <w:rFonts w:ascii="Times New Roman" w:hAnsi="Times New Roman" w:cs="Times New Roman"/>
                <w:b w:val="0"/>
                <w:bCs/>
                <w:lang w:eastAsia="en-US"/>
              </w:rPr>
            </w:pPr>
            <w:r>
              <w:rPr>
                <w:rFonts w:ascii="Times New Roman" w:hAnsi="Times New Roman" w:cs="Times New Roman"/>
                <w:b w:val="0"/>
                <w:bCs/>
                <w:lang w:eastAsia="en-US"/>
              </w:rPr>
              <w:t>Ders Kitaplarının Dağıtımı</w:t>
            </w:r>
          </w:p>
          <w:p>
            <w:pPr>
              <w:pStyle w:val="37"/>
              <w:widowControl/>
              <w:numPr>
                <w:ilvl w:val="0"/>
                <w:numId w:val="6"/>
              </w:numPr>
              <w:tabs>
                <w:tab w:val="left" w:pos="314"/>
              </w:tabs>
              <w:autoSpaceDE/>
              <w:autoSpaceDN/>
              <w:ind w:left="463" w:hanging="284"/>
              <w:rPr>
                <w:rFonts w:ascii="Times New Roman" w:hAnsi="Times New Roman" w:cs="Times New Roman"/>
                <w:b w:val="0"/>
                <w:bCs/>
                <w:lang w:eastAsia="en-US"/>
              </w:rPr>
            </w:pPr>
            <w:r>
              <w:rPr>
                <w:rFonts w:ascii="Times New Roman" w:hAnsi="Times New Roman" w:cs="Times New Roman"/>
                <w:b w:val="0"/>
                <w:bCs/>
                <w:lang w:eastAsia="en-US"/>
              </w:rPr>
              <w:t>Taşınır Mal İşlemleri</w:t>
            </w:r>
          </w:p>
          <w:p>
            <w:pPr>
              <w:pStyle w:val="37"/>
              <w:widowControl/>
              <w:numPr>
                <w:ilvl w:val="0"/>
                <w:numId w:val="6"/>
              </w:numPr>
              <w:tabs>
                <w:tab w:val="left" w:pos="314"/>
              </w:tabs>
              <w:autoSpaceDE/>
              <w:autoSpaceDN/>
              <w:ind w:left="463" w:hanging="284"/>
              <w:rPr>
                <w:rFonts w:ascii="Times New Roman" w:hAnsi="Times New Roman" w:cs="Times New Roman"/>
                <w:b w:val="0"/>
                <w:bCs/>
                <w:lang w:eastAsia="en-US"/>
              </w:rPr>
            </w:pPr>
            <w:r>
              <w:rPr>
                <w:rFonts w:ascii="Times New Roman" w:hAnsi="Times New Roman" w:cs="Times New Roman"/>
                <w:b w:val="0"/>
                <w:bCs/>
                <w:lang w:eastAsia="en-US"/>
              </w:rPr>
              <w:t>Taşımalı Eğitim İşlemleri</w:t>
            </w:r>
          </w:p>
          <w:p>
            <w:pPr>
              <w:pStyle w:val="37"/>
              <w:widowControl/>
              <w:numPr>
                <w:ilvl w:val="0"/>
                <w:numId w:val="6"/>
              </w:numPr>
              <w:tabs>
                <w:tab w:val="left" w:pos="314"/>
              </w:tabs>
              <w:autoSpaceDE/>
              <w:autoSpaceDN/>
              <w:ind w:left="463" w:hanging="284"/>
              <w:rPr>
                <w:rFonts w:ascii="Times New Roman" w:hAnsi="Times New Roman" w:cs="Times New Roman"/>
                <w:b w:val="0"/>
                <w:bCs/>
                <w:lang w:eastAsia="en-US"/>
              </w:rPr>
            </w:pPr>
            <w:r>
              <w:rPr>
                <w:rFonts w:ascii="Times New Roman" w:hAnsi="Times New Roman" w:cs="Times New Roman"/>
                <w:b w:val="0"/>
                <w:bCs/>
                <w:lang w:eastAsia="en-US"/>
              </w:rPr>
              <w:t>Temizlik, Güvenlik, Isıtma, Iğdırlatma Hizmetleri</w:t>
            </w:r>
          </w:p>
          <w:p>
            <w:pPr>
              <w:pStyle w:val="37"/>
              <w:widowControl/>
              <w:numPr>
                <w:ilvl w:val="0"/>
                <w:numId w:val="6"/>
              </w:numPr>
              <w:tabs>
                <w:tab w:val="left" w:pos="314"/>
              </w:tabs>
              <w:autoSpaceDE/>
              <w:autoSpaceDN/>
              <w:ind w:left="463" w:hanging="284"/>
              <w:rPr>
                <w:rFonts w:ascii="Times New Roman" w:hAnsi="Times New Roman" w:cs="Times New Roman"/>
                <w:b w:val="0"/>
                <w:bCs/>
                <w:lang w:eastAsia="en-US"/>
              </w:rPr>
            </w:pPr>
            <w:r>
              <w:rPr>
                <w:rFonts w:ascii="Times New Roman" w:hAnsi="Times New Roman" w:cs="Times New Roman"/>
                <w:b w:val="0"/>
                <w:bCs/>
                <w:lang w:eastAsia="en-US"/>
              </w:rPr>
              <w:t>Evrak Kabul, Yönlendirme ve Dağıtım İşlemleri</w:t>
            </w:r>
          </w:p>
          <w:p>
            <w:pPr>
              <w:pStyle w:val="37"/>
              <w:widowControl/>
              <w:numPr>
                <w:ilvl w:val="0"/>
                <w:numId w:val="6"/>
              </w:numPr>
              <w:tabs>
                <w:tab w:val="left" w:pos="314"/>
              </w:tabs>
              <w:autoSpaceDE/>
              <w:autoSpaceDN/>
              <w:ind w:left="463" w:hanging="284"/>
              <w:rPr>
                <w:rFonts w:ascii="Times New Roman" w:hAnsi="Times New Roman" w:cs="Times New Roman"/>
                <w:b w:val="0"/>
                <w:bCs/>
                <w:lang w:eastAsia="en-US"/>
              </w:rPr>
            </w:pPr>
            <w:r>
              <w:rPr>
                <w:rFonts w:ascii="Times New Roman" w:hAnsi="Times New Roman" w:cs="Times New Roman"/>
                <w:b w:val="0"/>
                <w:bCs/>
                <w:lang w:eastAsia="en-US"/>
              </w:rPr>
              <w:t>Arşiv Hizmetleri</w:t>
            </w:r>
          </w:p>
          <w:p>
            <w:pPr>
              <w:pStyle w:val="37"/>
              <w:widowControl/>
              <w:numPr>
                <w:ilvl w:val="0"/>
                <w:numId w:val="6"/>
              </w:numPr>
              <w:tabs>
                <w:tab w:val="left" w:pos="314"/>
              </w:tabs>
              <w:autoSpaceDE/>
              <w:autoSpaceDN/>
              <w:ind w:left="463" w:hanging="284"/>
              <w:rPr>
                <w:rFonts w:ascii="Times New Roman" w:hAnsi="Times New Roman" w:cs="Times New Roman"/>
                <w:b w:val="0"/>
                <w:bCs/>
                <w:lang w:eastAsia="en-US"/>
              </w:rPr>
            </w:pPr>
            <w:r>
              <w:rPr>
                <w:rFonts w:ascii="Times New Roman" w:hAnsi="Times New Roman" w:cs="Times New Roman"/>
                <w:b w:val="0"/>
                <w:bCs/>
                <w:lang w:eastAsia="en-US"/>
              </w:rPr>
              <w:t>Sivil Savunma İşlemleri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 w:hRule="atLeast"/>
        </w:trPr>
        <w:tc>
          <w:tcPr>
            <w:tcW w:w="3408" w:type="dxa"/>
            <w:shd w:val="clear" w:color="auto" w:fill="auto"/>
            <w:vAlign w:val="center"/>
          </w:tcPr>
          <w:p>
            <w:pPr>
              <w:pStyle w:val="37"/>
              <w:widowControl/>
              <w:autoSpaceDE/>
              <w:autoSpaceDN/>
              <w:ind w:left="107"/>
              <w:rPr>
                <w:rFonts w:ascii="Times New Roman" w:hAnsi="Times New Roman" w:cs="Times New Roman"/>
                <w:b/>
                <w:bCs/>
                <w:szCs w:val="24"/>
                <w:lang w:eastAsia="en-US"/>
              </w:rPr>
            </w:pPr>
            <w:r>
              <w:rPr>
                <w:rFonts w:ascii="Times New Roman" w:hAnsi="Times New Roman" w:cs="Times New Roman"/>
                <w:b/>
                <w:bCs/>
                <w:szCs w:val="24"/>
                <w:lang w:eastAsia="en-US"/>
              </w:rPr>
              <w:t>E-Denetim ve Rehberlik</w:t>
            </w:r>
          </w:p>
        </w:tc>
        <w:tc>
          <w:tcPr>
            <w:tcW w:w="5528" w:type="dxa"/>
            <w:shd w:val="clear" w:color="auto" w:fill="auto"/>
            <w:vAlign w:val="center"/>
          </w:tcPr>
          <w:p>
            <w:pPr>
              <w:pStyle w:val="35"/>
              <w:widowControl/>
              <w:numPr>
                <w:ilvl w:val="0"/>
                <w:numId w:val="7"/>
              </w:numPr>
              <w:autoSpaceDE/>
              <w:autoSpaceDN/>
              <w:spacing w:before="0"/>
              <w:ind w:left="463" w:hanging="284"/>
              <w:rPr>
                <w:rFonts w:ascii="Times New Roman" w:hAnsi="Times New Roman" w:cs="Times New Roman"/>
                <w:b w:val="0"/>
                <w:bCs/>
                <w:lang w:eastAsia="en-US"/>
              </w:rPr>
            </w:pPr>
            <w:r>
              <w:rPr>
                <w:rFonts w:ascii="Times New Roman" w:hAnsi="Times New Roman" w:cs="Times New Roman"/>
                <w:b w:val="0"/>
                <w:bCs/>
                <w:lang w:eastAsia="en-US"/>
              </w:rPr>
              <w:t>Okul/Kurumların Teftiş ve Denetimi</w:t>
            </w:r>
          </w:p>
          <w:p>
            <w:pPr>
              <w:pStyle w:val="35"/>
              <w:widowControl/>
              <w:numPr>
                <w:ilvl w:val="0"/>
                <w:numId w:val="7"/>
              </w:numPr>
              <w:autoSpaceDE/>
              <w:autoSpaceDN/>
              <w:spacing w:before="0"/>
              <w:ind w:left="463" w:hanging="284"/>
              <w:rPr>
                <w:rFonts w:ascii="Times New Roman" w:hAnsi="Times New Roman" w:cs="Times New Roman"/>
                <w:b w:val="0"/>
                <w:bCs/>
                <w:lang w:eastAsia="en-US"/>
              </w:rPr>
            </w:pPr>
            <w:r>
              <w:rPr>
                <w:rFonts w:ascii="Times New Roman" w:hAnsi="Times New Roman" w:cs="Times New Roman"/>
                <w:b w:val="0"/>
                <w:bCs/>
                <w:lang w:eastAsia="en-US"/>
              </w:rPr>
              <w:t>Öğretmenlere Rehberlik ve İşbaşında Yetiştirme Hizmetleri</w:t>
            </w:r>
          </w:p>
          <w:p>
            <w:pPr>
              <w:pStyle w:val="35"/>
              <w:widowControl/>
              <w:numPr>
                <w:ilvl w:val="0"/>
                <w:numId w:val="7"/>
              </w:numPr>
              <w:autoSpaceDE/>
              <w:autoSpaceDN/>
              <w:spacing w:before="0"/>
              <w:ind w:left="463" w:hanging="284"/>
              <w:rPr>
                <w:rFonts w:ascii="Times New Roman" w:hAnsi="Times New Roman" w:cs="Times New Roman"/>
                <w:b w:val="0"/>
                <w:bCs/>
                <w:lang w:eastAsia="en-US"/>
              </w:rPr>
            </w:pPr>
            <w:r>
              <w:rPr>
                <w:rFonts w:ascii="Times New Roman" w:hAnsi="Times New Roman" w:cs="Times New Roman"/>
                <w:b w:val="0"/>
                <w:bCs/>
                <w:lang w:eastAsia="en-US"/>
              </w:rPr>
              <w:t>Ön İnceleme, İnceleme ve Soruşturma Hizmetleri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3408" w:type="dxa"/>
            <w:tcBorders>
              <w:top w:val="double" w:color="C0504D" w:themeColor="accent2" w:sz="4" w:space="0"/>
            </w:tcBorders>
            <w:shd w:val="clear" w:color="auto" w:fill="auto"/>
            <w:vAlign w:val="center"/>
          </w:tcPr>
          <w:p>
            <w:pPr>
              <w:pStyle w:val="37"/>
              <w:widowControl/>
              <w:autoSpaceDE/>
              <w:autoSpaceDN/>
              <w:ind w:left="107"/>
              <w:rPr>
                <w:rFonts w:ascii="Times New Roman" w:hAnsi="Times New Roman" w:cs="Times New Roman"/>
                <w:b/>
                <w:bCs/>
                <w:szCs w:val="24"/>
                <w:lang w:eastAsia="en-US"/>
              </w:rPr>
            </w:pPr>
            <w:r>
              <w:rPr>
                <w:rFonts w:ascii="Times New Roman" w:hAnsi="Times New Roman" w:cs="Times New Roman"/>
                <w:b/>
                <w:bCs/>
                <w:szCs w:val="24"/>
                <w:lang w:eastAsia="en-US"/>
              </w:rPr>
              <w:t>F-Halkla İlişkiler</w:t>
            </w:r>
          </w:p>
        </w:tc>
        <w:tc>
          <w:tcPr>
            <w:tcW w:w="5528" w:type="dxa"/>
            <w:tcBorders>
              <w:top w:val="double" w:color="C0504D" w:themeColor="accent2" w:sz="4" w:space="0"/>
            </w:tcBorders>
            <w:shd w:val="clear" w:color="auto" w:fill="auto"/>
            <w:vAlign w:val="center"/>
          </w:tcPr>
          <w:p>
            <w:pPr>
              <w:pStyle w:val="35"/>
              <w:widowControl/>
              <w:numPr>
                <w:ilvl w:val="0"/>
                <w:numId w:val="8"/>
              </w:numPr>
              <w:autoSpaceDE/>
              <w:autoSpaceDN/>
              <w:spacing w:before="0"/>
              <w:ind w:left="463" w:hanging="284"/>
              <w:rPr>
                <w:rFonts w:ascii="Times New Roman" w:hAnsi="Times New Roman" w:cs="Times New Roman"/>
                <w:b w:val="0"/>
                <w:bCs/>
                <w:lang w:eastAsia="en-US"/>
              </w:rPr>
            </w:pPr>
            <w:r>
              <w:rPr>
                <w:rFonts w:ascii="Times New Roman" w:hAnsi="Times New Roman" w:cs="Times New Roman"/>
                <w:b w:val="0"/>
                <w:bCs/>
                <w:lang w:eastAsia="en-US"/>
              </w:rPr>
              <w:t>Bilgi Edinme Başvurularının Cevaplanması</w:t>
            </w:r>
          </w:p>
          <w:p>
            <w:pPr>
              <w:pStyle w:val="35"/>
              <w:widowControl/>
              <w:numPr>
                <w:ilvl w:val="0"/>
                <w:numId w:val="8"/>
              </w:numPr>
              <w:autoSpaceDE/>
              <w:autoSpaceDN/>
              <w:spacing w:before="0"/>
              <w:ind w:left="463" w:hanging="284"/>
              <w:rPr>
                <w:rFonts w:ascii="Times New Roman" w:hAnsi="Times New Roman" w:cs="Times New Roman"/>
                <w:b w:val="0"/>
                <w:bCs/>
                <w:lang w:eastAsia="en-US"/>
              </w:rPr>
            </w:pPr>
            <w:r>
              <w:rPr>
                <w:rFonts w:ascii="Times New Roman" w:hAnsi="Times New Roman" w:cs="Times New Roman"/>
                <w:b w:val="0"/>
                <w:bCs/>
                <w:lang w:eastAsia="en-US"/>
              </w:rPr>
              <w:t>Protokol İş ve İşlemleri</w:t>
            </w:r>
          </w:p>
          <w:p>
            <w:pPr>
              <w:pStyle w:val="35"/>
              <w:widowControl/>
              <w:numPr>
                <w:ilvl w:val="0"/>
                <w:numId w:val="8"/>
              </w:numPr>
              <w:autoSpaceDE/>
              <w:autoSpaceDN/>
              <w:spacing w:before="0"/>
              <w:ind w:left="463" w:hanging="284"/>
              <w:rPr>
                <w:rFonts w:ascii="Times New Roman" w:hAnsi="Times New Roman" w:cs="Times New Roman"/>
                <w:b w:val="0"/>
                <w:bCs/>
                <w:lang w:eastAsia="en-US"/>
              </w:rPr>
            </w:pPr>
            <w:r>
              <w:rPr>
                <w:rFonts w:ascii="Times New Roman" w:hAnsi="Times New Roman" w:cs="Times New Roman"/>
                <w:b w:val="0"/>
                <w:bCs/>
                <w:lang w:eastAsia="en-US"/>
              </w:rPr>
              <w:t>Basın, Halk ve Ziyaretçilerle İlişkiler</w:t>
            </w:r>
          </w:p>
          <w:p>
            <w:pPr>
              <w:pStyle w:val="35"/>
              <w:widowControl/>
              <w:numPr>
                <w:ilvl w:val="0"/>
                <w:numId w:val="8"/>
              </w:numPr>
              <w:autoSpaceDE/>
              <w:autoSpaceDN/>
              <w:spacing w:before="0"/>
              <w:ind w:left="463" w:hanging="284"/>
              <w:rPr>
                <w:rFonts w:ascii="Times New Roman" w:hAnsi="Times New Roman" w:cs="Times New Roman"/>
                <w:b w:val="0"/>
                <w:bCs/>
                <w:lang w:eastAsia="en-US"/>
              </w:rPr>
            </w:pPr>
            <w:r>
              <w:rPr>
                <w:rFonts w:ascii="Times New Roman" w:hAnsi="Times New Roman" w:cs="Times New Roman"/>
                <w:b w:val="0"/>
                <w:bCs/>
                <w:lang w:eastAsia="en-US"/>
              </w:rPr>
              <w:t>Okul-Aile İşbirliği</w:t>
            </w:r>
          </w:p>
        </w:tc>
      </w:tr>
    </w:tbl>
    <w:p>
      <w:pPr>
        <w:pStyle w:val="14"/>
        <w:spacing w:before="1"/>
        <w:rPr>
          <w:rFonts w:ascii="Times New Roman" w:hAnsi="Times New Roman" w:cs="Times New Roman"/>
          <w:b/>
        </w:rPr>
      </w:pPr>
    </w:p>
    <w:p>
      <w:pPr>
        <w:pStyle w:val="14"/>
        <w:spacing w:before="8"/>
        <w:rPr>
          <w:rFonts w:ascii="Times New Roman" w:hAnsi="Times New Roman" w:cs="Times New Roman"/>
          <w:b/>
        </w:rPr>
      </w:pPr>
      <w:r>
        <w:rPr>
          <w:rFonts w:ascii="Times New Roman" w:hAnsi="Times New Roman" w:cs="Times New Roman"/>
          <w:b/>
          <w:lang w:bidi="ar-SA"/>
        </w:rPr>
        <w:drawing>
          <wp:inline distT="0" distB="0" distL="0" distR="0">
            <wp:extent cx="1303655" cy="438150"/>
            <wp:effectExtent l="171450" t="171450" r="163195" b="5715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pPr>
        <w:pStyle w:val="3"/>
        <w:tabs>
          <w:tab w:val="left" w:pos="856"/>
          <w:tab w:val="left" w:pos="857"/>
        </w:tabs>
        <w:spacing w:before="0"/>
        <w:ind w:firstLine="0"/>
        <w:rPr>
          <w:rFonts w:ascii="Times New Roman" w:hAnsi="Times New Roman" w:cs="Times New Roman"/>
          <w:sz w:val="24"/>
          <w:szCs w:val="24"/>
        </w:rPr>
      </w:pPr>
    </w:p>
    <w:p>
      <w:pPr>
        <w:pStyle w:val="14"/>
        <w:spacing w:before="8"/>
        <w:ind w:left="170" w:right="170"/>
        <w:jc w:val="both"/>
        <w:rPr>
          <w:rFonts w:ascii="Times New Roman" w:hAnsi="Times New Roman" w:cs="Times New Roman"/>
        </w:rPr>
      </w:pPr>
      <w:r>
        <w:rPr>
          <w:rFonts w:ascii="Times New Roman" w:hAnsi="Times New Roman" w:cs="Times New Roman"/>
        </w:rPr>
        <w:t>Kurumumuzun faaliyet alanları dikkate alınarak, kurumumuzun faaliyetlerinden yararlanan, faaliyetlerden doğrudan/dolaylı ve olumlu/olumsuz etkilenen veya kurumumuzun faaliyetlerini etkileyen paydaşlar (kişi, grup veya kurumlar) tespit edilmiştir.</w:t>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b/>
          <w:sz w:val="24"/>
          <w:szCs w:val="24"/>
        </w:rPr>
      </w:pPr>
      <w:r>
        <w:rPr>
          <w:rFonts w:ascii="Times New Roman" w:hAnsi="Times New Roman" w:cs="Times New Roman"/>
          <w:b/>
        </w:rPr>
        <w:t>Paydaşların Tespiti</w:t>
      </w:r>
    </w:p>
    <w:p>
      <w:pPr>
        <w:pStyle w:val="4"/>
        <w:rPr>
          <w:rFonts w:ascii="Times New Roman" w:hAnsi="Times New Roman" w:cs="Times New Roman"/>
          <w:color w:val="002060"/>
        </w:rPr>
      </w:pPr>
    </w:p>
    <w:p>
      <w:pPr>
        <w:pStyle w:val="4"/>
        <w:rPr>
          <w:rFonts w:ascii="Times New Roman" w:hAnsi="Times New Roman" w:cs="Times New Roman"/>
          <w:color w:val="002060"/>
          <w:sz w:val="20"/>
        </w:rPr>
      </w:pPr>
      <w:r>
        <w:rPr>
          <w:rFonts w:ascii="Times New Roman" w:hAnsi="Times New Roman" w:cs="Times New Roman"/>
          <w:sz w:val="20"/>
        </w:rPr>
        <w:t>Tablo 2 Paydaş Tablosu</w:t>
      </w:r>
    </w:p>
    <w:p>
      <w:pPr>
        <w:pStyle w:val="4"/>
        <w:rPr>
          <w:rFonts w:ascii="Times New Roman" w:hAnsi="Times New Roman" w:cs="Times New Roman"/>
        </w:rPr>
      </w:pPr>
    </w:p>
    <w:tbl>
      <w:tblPr>
        <w:tblStyle w:val="54"/>
        <w:tblW w:w="83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3"/>
        <w:gridCol w:w="1559"/>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393" w:type="dxa"/>
            <w:tcBorders>
              <w:bottom w:val="nil"/>
              <w:right w:val="nil"/>
            </w:tcBorders>
            <w:shd w:val="clear" w:color="auto" w:fill="C0504D" w:themeFill="accent2"/>
          </w:tcPr>
          <w:p>
            <w:pPr>
              <w:pStyle w:val="37"/>
              <w:jc w:val="center"/>
              <w:rPr>
                <w:rFonts w:ascii="Times New Roman" w:hAnsi="Times New Roman" w:cs="Times New Roman"/>
                <w:b/>
                <w:bCs/>
                <w:color w:val="FFFFFF" w:themeColor="background1"/>
                <w:sz w:val="24"/>
                <w:szCs w:val="24"/>
                <w:lang w:eastAsia="en-US"/>
                <w14:textFill>
                  <w14:solidFill>
                    <w14:schemeClr w14:val="bg1"/>
                  </w14:solidFill>
                </w14:textFill>
              </w:rPr>
            </w:pPr>
            <w:r>
              <w:rPr>
                <w:rFonts w:ascii="Times New Roman" w:hAnsi="Times New Roman" w:cs="Times New Roman"/>
                <w:b/>
                <w:bCs/>
                <w:color w:val="FFFFFF"/>
                <w:sz w:val="24"/>
                <w:szCs w:val="24"/>
                <w:lang w:eastAsia="en-US"/>
              </w:rPr>
              <w:t>Paydaş Adı</w:t>
            </w:r>
          </w:p>
        </w:tc>
        <w:tc>
          <w:tcPr>
            <w:tcW w:w="1559" w:type="dxa"/>
            <w:tcBorders>
              <w:left w:val="single" w:color="C0504D" w:themeColor="accent2" w:sz="4" w:space="0"/>
              <w:right w:val="single" w:color="C0504D" w:themeColor="accent2" w:sz="4" w:space="0"/>
              <w:insideV w:val="single" w:sz="4" w:space="0"/>
            </w:tcBorders>
            <w:shd w:val="clear" w:color="auto" w:fill="C0504D" w:themeFill="accent2"/>
          </w:tcPr>
          <w:p>
            <w:pPr>
              <w:pStyle w:val="37"/>
              <w:ind w:left="35" w:firstLine="16"/>
              <w:jc w:val="center"/>
              <w:rPr>
                <w:rFonts w:ascii="Times New Roman" w:hAnsi="Times New Roman" w:cs="Times New Roman"/>
                <w:b/>
                <w:bCs/>
                <w:color w:val="FFFFFF" w:themeColor="background1"/>
                <w:sz w:val="24"/>
                <w:szCs w:val="24"/>
                <w:lang w:eastAsia="en-US"/>
                <w14:textFill>
                  <w14:solidFill>
                    <w14:schemeClr w14:val="bg1"/>
                  </w14:solidFill>
                </w14:textFill>
              </w:rPr>
            </w:pPr>
            <w:r>
              <w:rPr>
                <w:rFonts w:ascii="Times New Roman" w:hAnsi="Times New Roman" w:cs="Times New Roman"/>
                <w:b/>
                <w:bCs/>
                <w:color w:val="FFFFFF"/>
                <w:sz w:val="24"/>
                <w:szCs w:val="24"/>
                <w:lang w:eastAsia="en-US"/>
              </w:rPr>
              <w:t>İç Paydaş</w:t>
            </w:r>
          </w:p>
        </w:tc>
        <w:tc>
          <w:tcPr>
            <w:tcW w:w="1417" w:type="dxa"/>
            <w:tcBorders>
              <w:left w:val="nil"/>
              <w:bottom w:val="nil"/>
            </w:tcBorders>
            <w:shd w:val="clear" w:color="auto" w:fill="C0504D" w:themeFill="accent2"/>
          </w:tcPr>
          <w:p>
            <w:pPr>
              <w:pStyle w:val="37"/>
              <w:jc w:val="center"/>
              <w:rPr>
                <w:rFonts w:ascii="Times New Roman" w:hAnsi="Times New Roman" w:cs="Times New Roman"/>
                <w:b/>
                <w:bCs/>
                <w:color w:val="FFFFFF" w:themeColor="background1"/>
                <w:sz w:val="24"/>
                <w:szCs w:val="24"/>
                <w:lang w:eastAsia="en-US"/>
                <w14:textFill>
                  <w14:solidFill>
                    <w14:schemeClr w14:val="bg1"/>
                  </w14:solidFill>
                </w14:textFill>
              </w:rPr>
            </w:pPr>
            <w:r>
              <w:rPr>
                <w:rFonts w:ascii="Times New Roman" w:hAnsi="Times New Roman" w:cs="Times New Roman"/>
                <w:b/>
                <w:bCs/>
                <w:color w:val="FFFFFF"/>
                <w:sz w:val="24"/>
                <w:szCs w:val="24"/>
                <w:lang w:eastAsia="en-US"/>
              </w:rPr>
              <w:t>Dış Paydaş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5393" w:type="dxa"/>
            <w:tcBorders>
              <w:top w:val="single" w:color="C0504D" w:themeColor="accent2" w:sz="4" w:space="0"/>
              <w:bottom w:val="single" w:color="C0504D" w:themeColor="accent2" w:sz="4" w:space="0"/>
              <w:right w:val="nil"/>
              <w:insideH w:val="single" w:sz="4" w:space="0"/>
              <w:insideV w:val="nil"/>
            </w:tcBorders>
            <w:shd w:val="clear" w:color="auto" w:fill="FFFFFF" w:themeFill="background1"/>
          </w:tcPr>
          <w:p>
            <w:pPr>
              <w:pStyle w:val="37"/>
              <w:rPr>
                <w:rFonts w:ascii="Times New Roman" w:hAnsi="Times New Roman" w:cs="Times New Roman"/>
                <w:b w:val="0"/>
                <w:bCs/>
                <w:sz w:val="20"/>
                <w:szCs w:val="24"/>
                <w:lang w:eastAsia="en-US"/>
              </w:rPr>
            </w:pPr>
            <w:r>
              <w:rPr>
                <w:rFonts w:ascii="Times New Roman" w:hAnsi="Times New Roman" w:cs="Times New Roman"/>
                <w:b w:val="0"/>
                <w:bCs/>
                <w:sz w:val="20"/>
                <w:szCs w:val="24"/>
                <w:lang w:eastAsia="en-US"/>
              </w:rPr>
              <w:t>Iğdır İl Milli Eğitim Müdürlüğü</w:t>
            </w:r>
          </w:p>
        </w:tc>
        <w:tc>
          <w:tcPr>
            <w:tcW w:w="1559" w:type="dxa"/>
            <w:tcBorders>
              <w:top w:val="single" w:color="C0504D" w:themeColor="accent2" w:sz="4" w:space="0"/>
              <w:left w:val="single" w:color="C0504D" w:themeColor="accent2" w:sz="4" w:space="0"/>
              <w:bottom w:val="single" w:color="C0504D" w:themeColor="accent2" w:sz="4" w:space="0"/>
              <w:right w:val="single" w:color="C0504D" w:themeColor="accent2" w:sz="4" w:space="0"/>
              <w:insideH w:val="single" w:sz="4" w:space="0"/>
              <w:insideV w:val="single" w:sz="4" w:space="0"/>
            </w:tcBorders>
          </w:tcPr>
          <w:p>
            <w:pPr>
              <w:pStyle w:val="37"/>
              <w:jc w:val="center"/>
              <w:rPr>
                <w:rFonts w:ascii="Times New Roman" w:hAnsi="Times New Roman" w:cs="Times New Roman"/>
                <w:sz w:val="20"/>
                <w:szCs w:val="24"/>
                <w:lang w:eastAsia="en-US"/>
              </w:rPr>
            </w:pPr>
          </w:p>
        </w:tc>
        <w:tc>
          <w:tcPr>
            <w:tcW w:w="1417" w:type="dxa"/>
            <w:tcBorders>
              <w:top w:val="single" w:color="C0504D" w:themeColor="accent2" w:sz="4" w:space="0"/>
              <w:left w:val="nil"/>
              <w:bottom w:val="single" w:color="C0504D" w:themeColor="accent2" w:sz="4" w:space="0"/>
              <w:insideH w:val="single" w:sz="4" w:space="0"/>
            </w:tcBorders>
            <w:shd w:val="clear" w:color="auto" w:fill="FFFFFF" w:themeFill="background1"/>
          </w:tcPr>
          <w:p>
            <w:pPr>
              <w:pStyle w:val="37"/>
              <w:jc w:val="center"/>
              <w:rPr>
                <w:rFonts w:ascii="Times New Roman" w:hAnsi="Times New Roman" w:cs="Times New Roman"/>
                <w:b w:val="0"/>
                <w:bCs/>
                <w:sz w:val="20"/>
                <w:szCs w:val="24"/>
                <w:lang w:eastAsia="en-US"/>
              </w:rPr>
            </w:pPr>
            <w:r>
              <w:rPr>
                <w:rFonts w:ascii="Times New Roman" w:hAnsi="Times New Roman" w:cs="Times New Roman"/>
                <w:b w:val="0"/>
                <w:bCs/>
                <w:sz w:val="20"/>
                <w:szCs w:val="24"/>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5393" w:type="dxa"/>
            <w:tcBorders>
              <w:right w:val="nil"/>
              <w:insideV w:val="nil"/>
            </w:tcBorders>
            <w:shd w:val="clear" w:color="auto" w:fill="FFFFFF" w:themeFill="background1"/>
          </w:tcPr>
          <w:p>
            <w:pPr>
              <w:pStyle w:val="37"/>
              <w:rPr>
                <w:rFonts w:ascii="Times New Roman" w:hAnsi="Times New Roman" w:cs="Times New Roman"/>
                <w:b w:val="0"/>
                <w:bCs/>
                <w:sz w:val="20"/>
                <w:szCs w:val="24"/>
                <w:lang w:eastAsia="en-US"/>
              </w:rPr>
            </w:pPr>
            <w:r>
              <w:rPr>
                <w:rFonts w:ascii="Times New Roman" w:hAnsi="Times New Roman" w:cs="Times New Roman"/>
                <w:b w:val="0"/>
                <w:bCs/>
                <w:sz w:val="20"/>
                <w:szCs w:val="24"/>
                <w:lang w:eastAsia="en-US"/>
              </w:rPr>
              <w:t>Okul Müdürümüz</w:t>
            </w:r>
          </w:p>
        </w:tc>
        <w:tc>
          <w:tcPr>
            <w:tcW w:w="1559" w:type="dxa"/>
            <w:tcBorders>
              <w:left w:val="single" w:color="C0504D" w:themeColor="accent2" w:sz="4" w:space="0"/>
              <w:right w:val="single" w:color="C0504D" w:themeColor="accent2" w:sz="4" w:space="0"/>
              <w:insideV w:val="single" w:sz="4" w:space="0"/>
            </w:tcBorders>
          </w:tcPr>
          <w:p>
            <w:pPr>
              <w:pStyle w:val="37"/>
              <w:jc w:val="center"/>
              <w:rPr>
                <w:rFonts w:ascii="Times New Roman" w:hAnsi="Times New Roman" w:cs="Times New Roman"/>
                <w:sz w:val="20"/>
                <w:szCs w:val="24"/>
                <w:lang w:eastAsia="en-US"/>
              </w:rPr>
            </w:pPr>
            <w:r>
              <w:rPr>
                <w:rFonts w:ascii="Times New Roman" w:hAnsi="Times New Roman" w:cs="Times New Roman"/>
                <w:sz w:val="20"/>
                <w:szCs w:val="24"/>
                <w:lang w:eastAsia="en-US"/>
              </w:rPr>
              <w:t>√</w:t>
            </w:r>
          </w:p>
        </w:tc>
        <w:tc>
          <w:tcPr>
            <w:tcW w:w="1417" w:type="dxa"/>
            <w:tcBorders>
              <w:left w:val="nil"/>
            </w:tcBorders>
            <w:shd w:val="clear" w:color="auto" w:fill="FFFFFF" w:themeFill="background1"/>
          </w:tcPr>
          <w:p>
            <w:pPr>
              <w:pStyle w:val="37"/>
              <w:jc w:val="center"/>
              <w:rPr>
                <w:rFonts w:ascii="Times New Roman" w:hAnsi="Times New Roman" w:cs="Times New Roman"/>
                <w:b w:val="0"/>
                <w:bCs/>
                <w:sz w:val="20"/>
                <w:szCs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5393" w:type="dxa"/>
            <w:tcBorders>
              <w:top w:val="single" w:color="C0504D" w:themeColor="accent2" w:sz="4" w:space="0"/>
              <w:bottom w:val="single" w:color="C0504D" w:themeColor="accent2" w:sz="4" w:space="0"/>
              <w:right w:val="nil"/>
              <w:insideH w:val="single" w:sz="4" w:space="0"/>
              <w:insideV w:val="nil"/>
            </w:tcBorders>
            <w:shd w:val="clear" w:color="auto" w:fill="FFFFFF" w:themeFill="background1"/>
          </w:tcPr>
          <w:p>
            <w:pPr>
              <w:pStyle w:val="37"/>
              <w:rPr>
                <w:rFonts w:ascii="Times New Roman" w:hAnsi="Times New Roman" w:cs="Times New Roman"/>
                <w:b w:val="0"/>
                <w:bCs/>
                <w:sz w:val="20"/>
                <w:szCs w:val="24"/>
                <w:lang w:eastAsia="en-US"/>
              </w:rPr>
            </w:pPr>
            <w:r>
              <w:rPr>
                <w:rFonts w:ascii="Times New Roman" w:hAnsi="Times New Roman" w:cs="Times New Roman"/>
                <w:b w:val="0"/>
                <w:bCs/>
                <w:sz w:val="20"/>
                <w:szCs w:val="24"/>
                <w:lang w:eastAsia="en-US"/>
              </w:rPr>
              <w:t>Öğretmenlerimiz</w:t>
            </w:r>
          </w:p>
        </w:tc>
        <w:tc>
          <w:tcPr>
            <w:tcW w:w="1559" w:type="dxa"/>
            <w:tcBorders>
              <w:top w:val="single" w:color="C0504D" w:themeColor="accent2" w:sz="4" w:space="0"/>
              <w:left w:val="single" w:color="C0504D" w:themeColor="accent2" w:sz="4" w:space="0"/>
              <w:bottom w:val="single" w:color="C0504D" w:themeColor="accent2" w:sz="4" w:space="0"/>
              <w:right w:val="single" w:color="C0504D" w:themeColor="accent2" w:sz="4" w:space="0"/>
              <w:insideH w:val="single" w:sz="4" w:space="0"/>
              <w:insideV w:val="single" w:sz="4" w:space="0"/>
            </w:tcBorders>
          </w:tcPr>
          <w:p>
            <w:pPr>
              <w:pStyle w:val="37"/>
              <w:jc w:val="center"/>
              <w:rPr>
                <w:rFonts w:ascii="Times New Roman" w:hAnsi="Times New Roman" w:cs="Times New Roman"/>
                <w:sz w:val="20"/>
                <w:szCs w:val="24"/>
                <w:lang w:eastAsia="en-US"/>
              </w:rPr>
            </w:pPr>
            <w:r>
              <w:rPr>
                <w:rFonts w:ascii="Times New Roman" w:hAnsi="Times New Roman" w:cs="Times New Roman"/>
                <w:sz w:val="20"/>
                <w:szCs w:val="24"/>
                <w:lang w:eastAsia="en-US"/>
              </w:rPr>
              <w:t>√</w:t>
            </w:r>
          </w:p>
        </w:tc>
        <w:tc>
          <w:tcPr>
            <w:tcW w:w="1417" w:type="dxa"/>
            <w:tcBorders>
              <w:top w:val="single" w:color="C0504D" w:themeColor="accent2" w:sz="4" w:space="0"/>
              <w:left w:val="nil"/>
              <w:bottom w:val="single" w:color="C0504D" w:themeColor="accent2" w:sz="4" w:space="0"/>
              <w:insideH w:val="single" w:sz="4" w:space="0"/>
            </w:tcBorders>
            <w:shd w:val="clear" w:color="auto" w:fill="FFFFFF" w:themeFill="background1"/>
          </w:tcPr>
          <w:p>
            <w:pPr>
              <w:pStyle w:val="37"/>
              <w:jc w:val="center"/>
              <w:rPr>
                <w:rFonts w:ascii="Times New Roman" w:hAnsi="Times New Roman" w:cs="Times New Roman"/>
                <w:b w:val="0"/>
                <w:bCs/>
                <w:sz w:val="20"/>
                <w:szCs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5393" w:type="dxa"/>
            <w:tcBorders>
              <w:right w:val="nil"/>
              <w:insideV w:val="nil"/>
            </w:tcBorders>
            <w:shd w:val="clear" w:color="auto" w:fill="FFFFFF" w:themeFill="background1"/>
          </w:tcPr>
          <w:p>
            <w:pPr>
              <w:pStyle w:val="37"/>
              <w:rPr>
                <w:rFonts w:ascii="Times New Roman" w:hAnsi="Times New Roman" w:cs="Times New Roman"/>
                <w:b w:val="0"/>
                <w:bCs/>
                <w:sz w:val="20"/>
                <w:szCs w:val="24"/>
                <w:lang w:eastAsia="en-US"/>
              </w:rPr>
            </w:pPr>
            <w:r>
              <w:rPr>
                <w:rFonts w:ascii="Times New Roman" w:hAnsi="Times New Roman" w:cs="Times New Roman"/>
                <w:b w:val="0"/>
                <w:bCs/>
                <w:sz w:val="20"/>
                <w:szCs w:val="24"/>
                <w:lang w:eastAsia="en-US"/>
              </w:rPr>
              <w:t>Öğrencilerimiz</w:t>
            </w:r>
          </w:p>
        </w:tc>
        <w:tc>
          <w:tcPr>
            <w:tcW w:w="1559" w:type="dxa"/>
            <w:tcBorders>
              <w:left w:val="single" w:color="C0504D" w:themeColor="accent2" w:sz="4" w:space="0"/>
              <w:right w:val="single" w:color="C0504D" w:themeColor="accent2" w:sz="4" w:space="0"/>
              <w:insideV w:val="single" w:sz="4" w:space="0"/>
            </w:tcBorders>
          </w:tcPr>
          <w:p>
            <w:pPr>
              <w:pStyle w:val="37"/>
              <w:jc w:val="center"/>
              <w:rPr>
                <w:rFonts w:ascii="Times New Roman" w:hAnsi="Times New Roman" w:cs="Times New Roman"/>
                <w:sz w:val="20"/>
                <w:szCs w:val="24"/>
                <w:lang w:eastAsia="en-US"/>
              </w:rPr>
            </w:pPr>
            <w:r>
              <w:rPr>
                <w:rFonts w:ascii="Times New Roman" w:hAnsi="Times New Roman" w:cs="Times New Roman"/>
                <w:sz w:val="20"/>
                <w:szCs w:val="24"/>
                <w:lang w:eastAsia="en-US"/>
              </w:rPr>
              <w:t>√</w:t>
            </w:r>
          </w:p>
        </w:tc>
        <w:tc>
          <w:tcPr>
            <w:tcW w:w="1417" w:type="dxa"/>
            <w:tcBorders>
              <w:left w:val="nil"/>
            </w:tcBorders>
            <w:shd w:val="clear" w:color="auto" w:fill="FFFFFF" w:themeFill="background1"/>
          </w:tcPr>
          <w:p>
            <w:pPr>
              <w:pStyle w:val="37"/>
              <w:jc w:val="center"/>
              <w:rPr>
                <w:rFonts w:ascii="Times New Roman" w:hAnsi="Times New Roman" w:cs="Times New Roman"/>
                <w:b w:val="0"/>
                <w:bCs/>
                <w:sz w:val="20"/>
                <w:szCs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5393" w:type="dxa"/>
            <w:tcBorders>
              <w:top w:val="single" w:color="C0504D" w:themeColor="accent2" w:sz="4" w:space="0"/>
              <w:bottom w:val="single" w:color="C0504D" w:themeColor="accent2" w:sz="4" w:space="0"/>
              <w:right w:val="nil"/>
              <w:insideH w:val="single" w:sz="4" w:space="0"/>
              <w:insideV w:val="nil"/>
            </w:tcBorders>
            <w:shd w:val="clear" w:color="auto" w:fill="FFFFFF" w:themeFill="background1"/>
          </w:tcPr>
          <w:p>
            <w:pPr>
              <w:pStyle w:val="37"/>
              <w:rPr>
                <w:rFonts w:ascii="Times New Roman" w:hAnsi="Times New Roman" w:cs="Times New Roman"/>
                <w:b w:val="0"/>
                <w:bCs/>
                <w:sz w:val="20"/>
                <w:szCs w:val="24"/>
                <w:lang w:eastAsia="en-US"/>
              </w:rPr>
            </w:pPr>
            <w:r>
              <w:rPr>
                <w:rFonts w:ascii="Times New Roman" w:hAnsi="Times New Roman" w:cs="Times New Roman"/>
                <w:b w:val="0"/>
                <w:bCs/>
                <w:sz w:val="20"/>
                <w:szCs w:val="24"/>
                <w:lang w:eastAsia="en-US"/>
              </w:rPr>
              <w:t>Velilerimiz</w:t>
            </w:r>
          </w:p>
        </w:tc>
        <w:tc>
          <w:tcPr>
            <w:tcW w:w="1559" w:type="dxa"/>
            <w:tcBorders>
              <w:top w:val="single" w:color="C0504D" w:themeColor="accent2" w:sz="4" w:space="0"/>
              <w:left w:val="single" w:color="C0504D" w:themeColor="accent2" w:sz="4" w:space="0"/>
              <w:bottom w:val="single" w:color="C0504D" w:themeColor="accent2" w:sz="4" w:space="0"/>
              <w:right w:val="single" w:color="C0504D" w:themeColor="accent2" w:sz="4" w:space="0"/>
              <w:insideH w:val="single" w:sz="4" w:space="0"/>
              <w:insideV w:val="single" w:sz="4" w:space="0"/>
            </w:tcBorders>
          </w:tcPr>
          <w:p>
            <w:pPr>
              <w:pStyle w:val="37"/>
              <w:jc w:val="center"/>
              <w:rPr>
                <w:rFonts w:ascii="Times New Roman" w:hAnsi="Times New Roman" w:cs="Times New Roman"/>
                <w:sz w:val="20"/>
                <w:szCs w:val="24"/>
                <w:lang w:eastAsia="en-US"/>
              </w:rPr>
            </w:pPr>
            <w:r>
              <w:rPr>
                <w:rFonts w:ascii="Times New Roman" w:hAnsi="Times New Roman" w:cs="Times New Roman"/>
                <w:sz w:val="20"/>
                <w:szCs w:val="24"/>
                <w:lang w:eastAsia="en-US"/>
              </w:rPr>
              <w:t>√</w:t>
            </w:r>
          </w:p>
        </w:tc>
        <w:tc>
          <w:tcPr>
            <w:tcW w:w="1417" w:type="dxa"/>
            <w:tcBorders>
              <w:top w:val="single" w:color="C0504D" w:themeColor="accent2" w:sz="4" w:space="0"/>
              <w:left w:val="nil"/>
              <w:bottom w:val="single" w:color="C0504D" w:themeColor="accent2" w:sz="4" w:space="0"/>
              <w:insideH w:val="single" w:sz="4" w:space="0"/>
            </w:tcBorders>
            <w:shd w:val="clear" w:color="auto" w:fill="FFFFFF" w:themeFill="background1"/>
          </w:tcPr>
          <w:p>
            <w:pPr>
              <w:pStyle w:val="37"/>
              <w:jc w:val="center"/>
              <w:rPr>
                <w:rFonts w:ascii="Times New Roman" w:hAnsi="Times New Roman" w:cs="Times New Roman"/>
                <w:b w:val="0"/>
                <w:bCs/>
                <w:sz w:val="20"/>
                <w:szCs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5393" w:type="dxa"/>
            <w:tcBorders>
              <w:right w:val="nil"/>
              <w:insideV w:val="nil"/>
            </w:tcBorders>
            <w:shd w:val="clear" w:color="auto" w:fill="FFFFFF" w:themeFill="background1"/>
          </w:tcPr>
          <w:p>
            <w:pPr>
              <w:pStyle w:val="37"/>
              <w:rPr>
                <w:rFonts w:ascii="Times New Roman" w:hAnsi="Times New Roman" w:cs="Times New Roman"/>
                <w:b w:val="0"/>
                <w:bCs/>
                <w:sz w:val="20"/>
                <w:szCs w:val="24"/>
                <w:lang w:eastAsia="en-US"/>
              </w:rPr>
            </w:pPr>
            <w:r>
              <w:rPr>
                <w:rFonts w:ascii="Times New Roman" w:hAnsi="Times New Roman" w:cs="Times New Roman"/>
                <w:b w:val="0"/>
                <w:bCs/>
                <w:sz w:val="20"/>
                <w:szCs w:val="24"/>
                <w:lang w:eastAsia="en-US"/>
              </w:rPr>
              <w:t>Personelimiz</w:t>
            </w:r>
          </w:p>
        </w:tc>
        <w:tc>
          <w:tcPr>
            <w:tcW w:w="1559" w:type="dxa"/>
            <w:tcBorders>
              <w:left w:val="single" w:color="C0504D" w:themeColor="accent2" w:sz="4" w:space="0"/>
              <w:right w:val="single" w:color="C0504D" w:themeColor="accent2" w:sz="4" w:space="0"/>
              <w:insideV w:val="single" w:sz="4" w:space="0"/>
            </w:tcBorders>
          </w:tcPr>
          <w:p>
            <w:pPr>
              <w:pStyle w:val="37"/>
              <w:jc w:val="center"/>
              <w:rPr>
                <w:rFonts w:ascii="Times New Roman" w:hAnsi="Times New Roman" w:cs="Times New Roman"/>
                <w:b/>
                <w:sz w:val="20"/>
                <w:szCs w:val="24"/>
                <w:lang w:eastAsia="en-US"/>
              </w:rPr>
            </w:pPr>
            <w:r>
              <w:rPr>
                <w:rFonts w:ascii="Times New Roman" w:hAnsi="Times New Roman" w:cs="Times New Roman"/>
                <w:sz w:val="20"/>
                <w:szCs w:val="24"/>
                <w:lang w:eastAsia="en-US"/>
              </w:rPr>
              <w:t>√</w:t>
            </w:r>
          </w:p>
        </w:tc>
        <w:tc>
          <w:tcPr>
            <w:tcW w:w="1417" w:type="dxa"/>
            <w:tcBorders>
              <w:left w:val="nil"/>
            </w:tcBorders>
            <w:shd w:val="clear" w:color="auto" w:fill="FFFFFF" w:themeFill="background1"/>
          </w:tcPr>
          <w:p>
            <w:pPr>
              <w:pStyle w:val="37"/>
              <w:jc w:val="center"/>
              <w:rPr>
                <w:rFonts w:ascii="Times New Roman" w:hAnsi="Times New Roman" w:cs="Times New Roman"/>
                <w:b w:val="0"/>
                <w:bCs/>
                <w:sz w:val="20"/>
                <w:szCs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5393" w:type="dxa"/>
            <w:tcBorders>
              <w:top w:val="single" w:color="C0504D" w:themeColor="accent2" w:sz="4" w:space="0"/>
              <w:bottom w:val="single" w:color="C0504D" w:themeColor="accent2" w:sz="4" w:space="0"/>
              <w:right w:val="nil"/>
              <w:insideH w:val="single" w:sz="4" w:space="0"/>
              <w:insideV w:val="nil"/>
            </w:tcBorders>
            <w:shd w:val="clear" w:color="auto" w:fill="FFFFFF" w:themeFill="background1"/>
          </w:tcPr>
          <w:p>
            <w:pPr>
              <w:pStyle w:val="37"/>
              <w:rPr>
                <w:rFonts w:ascii="Times New Roman" w:hAnsi="Times New Roman" w:cs="Times New Roman"/>
                <w:b/>
                <w:bCs/>
                <w:sz w:val="20"/>
                <w:szCs w:val="24"/>
                <w:lang w:eastAsia="en-US"/>
              </w:rPr>
            </w:pPr>
            <w:r>
              <w:rPr>
                <w:rFonts w:ascii="Times New Roman" w:hAnsi="Times New Roman" w:cs="Times New Roman"/>
                <w:b w:val="0"/>
                <w:bCs/>
                <w:sz w:val="20"/>
                <w:szCs w:val="24"/>
                <w:lang w:eastAsia="en-US"/>
              </w:rPr>
              <w:t>Diğer Eğitim Kurumları</w:t>
            </w:r>
          </w:p>
        </w:tc>
        <w:tc>
          <w:tcPr>
            <w:tcW w:w="1559" w:type="dxa"/>
            <w:tcBorders>
              <w:top w:val="single" w:color="C0504D" w:themeColor="accent2" w:sz="4" w:space="0"/>
              <w:left w:val="single" w:color="C0504D" w:themeColor="accent2" w:sz="4" w:space="0"/>
              <w:bottom w:val="single" w:color="C0504D" w:themeColor="accent2" w:sz="4" w:space="0"/>
              <w:right w:val="single" w:color="C0504D" w:themeColor="accent2" w:sz="4" w:space="0"/>
              <w:insideH w:val="single" w:sz="4" w:space="0"/>
              <w:insideV w:val="single" w:sz="4" w:space="0"/>
            </w:tcBorders>
          </w:tcPr>
          <w:p>
            <w:pPr>
              <w:pStyle w:val="37"/>
              <w:jc w:val="center"/>
              <w:rPr>
                <w:rFonts w:ascii="Times New Roman" w:hAnsi="Times New Roman" w:cs="Times New Roman"/>
                <w:sz w:val="20"/>
                <w:szCs w:val="24"/>
                <w:lang w:eastAsia="en-US"/>
              </w:rPr>
            </w:pPr>
          </w:p>
        </w:tc>
        <w:tc>
          <w:tcPr>
            <w:tcW w:w="1417" w:type="dxa"/>
            <w:tcBorders>
              <w:top w:val="single" w:color="C0504D" w:themeColor="accent2" w:sz="4" w:space="0"/>
              <w:left w:val="nil"/>
              <w:bottom w:val="single" w:color="C0504D" w:themeColor="accent2" w:sz="4" w:space="0"/>
              <w:insideH w:val="single" w:sz="4" w:space="0"/>
            </w:tcBorders>
            <w:shd w:val="clear" w:color="auto" w:fill="FFFFFF" w:themeFill="background1"/>
          </w:tcPr>
          <w:p>
            <w:pPr>
              <w:jc w:val="center"/>
              <w:rPr>
                <w:b/>
                <w:bCs/>
                <w:sz w:val="20"/>
                <w:lang w:eastAsia="en-US"/>
              </w:rPr>
            </w:pPr>
            <w:r>
              <w:rPr>
                <w:rFonts w:ascii="Times New Roman" w:hAnsi="Times New Roman" w:cs="Times New Roman"/>
                <w:b w:val="0"/>
                <w:bCs/>
                <w:sz w:val="20"/>
                <w:szCs w:val="24"/>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5393" w:type="dxa"/>
            <w:tcBorders>
              <w:right w:val="nil"/>
              <w:insideV w:val="nil"/>
            </w:tcBorders>
            <w:shd w:val="clear" w:color="auto" w:fill="FFFFFF" w:themeFill="background1"/>
          </w:tcPr>
          <w:p>
            <w:pPr>
              <w:pStyle w:val="37"/>
              <w:rPr>
                <w:rFonts w:ascii="Times New Roman" w:hAnsi="Times New Roman" w:cs="Times New Roman"/>
                <w:b/>
                <w:bCs/>
                <w:sz w:val="20"/>
                <w:szCs w:val="24"/>
                <w:lang w:eastAsia="en-US"/>
              </w:rPr>
            </w:pPr>
            <w:r>
              <w:rPr>
                <w:rFonts w:ascii="Times New Roman" w:hAnsi="Times New Roman" w:cs="Times New Roman"/>
                <w:b w:val="0"/>
                <w:bCs/>
                <w:sz w:val="20"/>
                <w:szCs w:val="24"/>
                <w:lang w:eastAsia="en-US"/>
              </w:rPr>
              <w:t>Özel Sektör</w:t>
            </w:r>
          </w:p>
        </w:tc>
        <w:tc>
          <w:tcPr>
            <w:tcW w:w="1559" w:type="dxa"/>
            <w:tcBorders>
              <w:left w:val="single" w:color="C0504D" w:themeColor="accent2" w:sz="4" w:space="0"/>
              <w:right w:val="single" w:color="C0504D" w:themeColor="accent2" w:sz="4" w:space="0"/>
              <w:insideV w:val="single" w:sz="4" w:space="0"/>
            </w:tcBorders>
          </w:tcPr>
          <w:p>
            <w:pPr>
              <w:pStyle w:val="37"/>
              <w:jc w:val="center"/>
              <w:rPr>
                <w:rFonts w:ascii="Times New Roman" w:hAnsi="Times New Roman" w:cs="Times New Roman"/>
                <w:sz w:val="20"/>
                <w:szCs w:val="24"/>
                <w:lang w:eastAsia="en-US"/>
              </w:rPr>
            </w:pPr>
          </w:p>
        </w:tc>
        <w:tc>
          <w:tcPr>
            <w:tcW w:w="1417" w:type="dxa"/>
            <w:tcBorders>
              <w:left w:val="nil"/>
            </w:tcBorders>
            <w:shd w:val="clear" w:color="auto" w:fill="FFFFFF" w:themeFill="background1"/>
          </w:tcPr>
          <w:p>
            <w:pPr>
              <w:jc w:val="center"/>
              <w:rPr>
                <w:b/>
                <w:bCs/>
                <w:sz w:val="20"/>
                <w:lang w:eastAsia="en-US"/>
              </w:rPr>
            </w:pPr>
            <w:r>
              <w:rPr>
                <w:rFonts w:ascii="Times New Roman" w:hAnsi="Times New Roman" w:cs="Times New Roman"/>
                <w:b w:val="0"/>
                <w:bCs/>
                <w:sz w:val="20"/>
                <w:szCs w:val="24"/>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5393" w:type="dxa"/>
            <w:tcBorders>
              <w:top w:val="single" w:color="C0504D" w:themeColor="accent2" w:sz="4" w:space="0"/>
              <w:bottom w:val="single" w:color="C0504D" w:themeColor="accent2" w:sz="4" w:space="0"/>
              <w:right w:val="nil"/>
              <w:insideH w:val="single" w:sz="4" w:space="0"/>
              <w:insideV w:val="nil"/>
            </w:tcBorders>
            <w:shd w:val="clear" w:color="auto" w:fill="FFFFFF" w:themeFill="background1"/>
          </w:tcPr>
          <w:p>
            <w:pPr>
              <w:pStyle w:val="37"/>
              <w:rPr>
                <w:rFonts w:ascii="Times New Roman" w:hAnsi="Times New Roman" w:cs="Times New Roman"/>
                <w:b/>
                <w:bCs/>
                <w:sz w:val="20"/>
                <w:szCs w:val="24"/>
                <w:lang w:eastAsia="en-US"/>
              </w:rPr>
            </w:pPr>
            <w:r>
              <w:rPr>
                <w:rFonts w:ascii="Times New Roman" w:hAnsi="Times New Roman" w:cs="Times New Roman"/>
                <w:b w:val="0"/>
                <w:bCs/>
                <w:sz w:val="20"/>
                <w:szCs w:val="24"/>
                <w:lang w:eastAsia="en-US"/>
              </w:rPr>
              <w:t>Sivil Toplum Kuruluşları</w:t>
            </w:r>
          </w:p>
        </w:tc>
        <w:tc>
          <w:tcPr>
            <w:tcW w:w="1559" w:type="dxa"/>
            <w:tcBorders>
              <w:top w:val="single" w:color="C0504D" w:themeColor="accent2" w:sz="4" w:space="0"/>
              <w:left w:val="single" w:color="C0504D" w:themeColor="accent2" w:sz="4" w:space="0"/>
              <w:bottom w:val="single" w:color="C0504D" w:themeColor="accent2" w:sz="4" w:space="0"/>
              <w:right w:val="single" w:color="C0504D" w:themeColor="accent2" w:sz="4" w:space="0"/>
              <w:insideH w:val="single" w:sz="4" w:space="0"/>
              <w:insideV w:val="single" w:sz="4" w:space="0"/>
            </w:tcBorders>
          </w:tcPr>
          <w:p>
            <w:pPr>
              <w:pStyle w:val="37"/>
              <w:jc w:val="center"/>
              <w:rPr>
                <w:rFonts w:ascii="Times New Roman" w:hAnsi="Times New Roman" w:cs="Times New Roman"/>
                <w:sz w:val="20"/>
                <w:szCs w:val="24"/>
                <w:lang w:eastAsia="en-US"/>
              </w:rPr>
            </w:pPr>
          </w:p>
        </w:tc>
        <w:tc>
          <w:tcPr>
            <w:tcW w:w="1417" w:type="dxa"/>
            <w:tcBorders>
              <w:top w:val="single" w:color="C0504D" w:themeColor="accent2" w:sz="4" w:space="0"/>
              <w:left w:val="nil"/>
              <w:bottom w:val="single" w:color="C0504D" w:themeColor="accent2" w:sz="4" w:space="0"/>
              <w:insideH w:val="single" w:sz="4" w:space="0"/>
            </w:tcBorders>
            <w:shd w:val="clear" w:color="auto" w:fill="FFFFFF" w:themeFill="background1"/>
          </w:tcPr>
          <w:p>
            <w:pPr>
              <w:jc w:val="center"/>
              <w:rPr>
                <w:b/>
                <w:bCs/>
                <w:sz w:val="20"/>
                <w:lang w:eastAsia="en-US"/>
              </w:rPr>
            </w:pPr>
            <w:r>
              <w:rPr>
                <w:rFonts w:ascii="Times New Roman" w:hAnsi="Times New Roman" w:cs="Times New Roman"/>
                <w:b w:val="0"/>
                <w:bCs/>
                <w:sz w:val="20"/>
                <w:szCs w:val="24"/>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5393" w:type="dxa"/>
            <w:tcBorders>
              <w:right w:val="nil"/>
              <w:insideV w:val="nil"/>
            </w:tcBorders>
            <w:shd w:val="clear" w:color="auto" w:fill="FFFFFF" w:themeFill="background1"/>
          </w:tcPr>
          <w:p>
            <w:pPr>
              <w:pStyle w:val="37"/>
              <w:rPr>
                <w:rFonts w:ascii="Times New Roman" w:hAnsi="Times New Roman" w:cs="Times New Roman"/>
                <w:b w:val="0"/>
                <w:bCs/>
                <w:sz w:val="20"/>
                <w:szCs w:val="24"/>
                <w:lang w:eastAsia="en-US"/>
              </w:rPr>
            </w:pPr>
            <w:r>
              <w:rPr>
                <w:rFonts w:ascii="Times New Roman" w:hAnsi="Times New Roman" w:cs="Times New Roman"/>
                <w:b w:val="0"/>
                <w:bCs/>
                <w:sz w:val="20"/>
                <w:szCs w:val="24"/>
                <w:lang w:eastAsia="en-US"/>
              </w:rPr>
              <w:t>Mahalle Muhtarlığı</w:t>
            </w:r>
          </w:p>
        </w:tc>
        <w:tc>
          <w:tcPr>
            <w:tcW w:w="1559" w:type="dxa"/>
            <w:tcBorders>
              <w:left w:val="single" w:color="C0504D" w:themeColor="accent2" w:sz="4" w:space="0"/>
              <w:right w:val="single" w:color="C0504D" w:themeColor="accent2" w:sz="4" w:space="0"/>
              <w:insideV w:val="single" w:sz="4" w:space="0"/>
            </w:tcBorders>
          </w:tcPr>
          <w:p>
            <w:pPr>
              <w:pStyle w:val="37"/>
              <w:jc w:val="center"/>
              <w:rPr>
                <w:rFonts w:ascii="Times New Roman" w:hAnsi="Times New Roman" w:cs="Times New Roman"/>
                <w:sz w:val="20"/>
                <w:szCs w:val="24"/>
                <w:lang w:eastAsia="en-US"/>
              </w:rPr>
            </w:pPr>
          </w:p>
        </w:tc>
        <w:tc>
          <w:tcPr>
            <w:tcW w:w="1417" w:type="dxa"/>
            <w:tcBorders>
              <w:left w:val="nil"/>
            </w:tcBorders>
            <w:shd w:val="clear" w:color="auto" w:fill="FFFFFF" w:themeFill="background1"/>
          </w:tcPr>
          <w:p>
            <w:pPr>
              <w:jc w:val="center"/>
              <w:rPr>
                <w:rFonts w:ascii="Times New Roman" w:hAnsi="Times New Roman" w:cs="Times New Roman"/>
                <w:b w:val="0"/>
                <w:bCs/>
                <w:sz w:val="20"/>
                <w:szCs w:val="24"/>
                <w:lang w:eastAsia="en-US"/>
              </w:rPr>
            </w:pPr>
            <w:r>
              <w:rPr>
                <w:rFonts w:ascii="Times New Roman" w:hAnsi="Times New Roman" w:cs="Times New Roman"/>
                <w:b w:val="0"/>
                <w:bCs/>
                <w:sz w:val="20"/>
                <w:szCs w:val="24"/>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393" w:type="dxa"/>
            <w:tcBorders>
              <w:top w:val="double" w:color="C0504D" w:themeColor="accent2" w:sz="4" w:space="0"/>
              <w:right w:val="nil"/>
            </w:tcBorders>
            <w:shd w:val="clear" w:color="auto" w:fill="FFFFFF" w:themeFill="background1"/>
          </w:tcPr>
          <w:p>
            <w:pPr>
              <w:pStyle w:val="37"/>
              <w:rPr>
                <w:rFonts w:ascii="Times New Roman" w:hAnsi="Times New Roman" w:cs="Times New Roman"/>
                <w:b/>
                <w:bCs/>
                <w:sz w:val="20"/>
                <w:szCs w:val="24"/>
                <w:lang w:eastAsia="en-US"/>
              </w:rPr>
            </w:pPr>
            <w:r>
              <w:rPr>
                <w:rFonts w:ascii="Times New Roman" w:hAnsi="Times New Roman" w:cs="Times New Roman"/>
                <w:b w:val="0"/>
                <w:bCs/>
                <w:sz w:val="20"/>
                <w:szCs w:val="24"/>
                <w:lang w:eastAsia="en-US"/>
              </w:rPr>
              <w:t>Diğer Kurum ve Kuruluşlar</w:t>
            </w:r>
          </w:p>
        </w:tc>
        <w:tc>
          <w:tcPr>
            <w:tcW w:w="1559" w:type="dxa"/>
            <w:tcBorders>
              <w:top w:val="double" w:color="C0504D" w:themeColor="accent2" w:sz="4" w:space="0"/>
              <w:left w:val="single" w:color="C0504D" w:themeColor="accent2" w:sz="4" w:space="0"/>
              <w:right w:val="single" w:color="C0504D" w:themeColor="accent2" w:sz="4" w:space="0"/>
              <w:insideV w:val="single" w:sz="4" w:space="0"/>
            </w:tcBorders>
            <w:shd w:val="clear" w:color="auto" w:fill="FFFFFF" w:themeFill="background1"/>
          </w:tcPr>
          <w:p>
            <w:pPr>
              <w:pStyle w:val="37"/>
              <w:jc w:val="center"/>
              <w:rPr>
                <w:rFonts w:ascii="Times New Roman" w:hAnsi="Times New Roman" w:cs="Times New Roman"/>
                <w:b w:val="0"/>
                <w:bCs/>
                <w:sz w:val="20"/>
                <w:szCs w:val="24"/>
                <w:lang w:eastAsia="en-US"/>
              </w:rPr>
            </w:pPr>
          </w:p>
        </w:tc>
        <w:tc>
          <w:tcPr>
            <w:tcW w:w="1417" w:type="dxa"/>
            <w:tcBorders>
              <w:top w:val="double" w:color="C0504D" w:themeColor="accent2" w:sz="4" w:space="0"/>
              <w:left w:val="nil"/>
            </w:tcBorders>
            <w:shd w:val="clear" w:color="auto" w:fill="FFFFFF" w:themeFill="background1"/>
          </w:tcPr>
          <w:p>
            <w:pPr>
              <w:jc w:val="center"/>
              <w:rPr>
                <w:b/>
                <w:bCs/>
                <w:sz w:val="20"/>
                <w:lang w:eastAsia="en-US"/>
              </w:rPr>
            </w:pPr>
            <w:r>
              <w:rPr>
                <w:rFonts w:ascii="Times New Roman" w:hAnsi="Times New Roman" w:cs="Times New Roman"/>
                <w:b w:val="0"/>
                <w:bCs/>
                <w:sz w:val="20"/>
                <w:szCs w:val="24"/>
                <w:lang w:eastAsia="en-US"/>
              </w:rPr>
              <w:t>√</w:t>
            </w:r>
          </w:p>
        </w:tc>
      </w:tr>
    </w:tbl>
    <w:p>
      <w:pPr>
        <w:pStyle w:val="14"/>
        <w:spacing w:before="10"/>
        <w:rPr>
          <w:rFonts w:ascii="Times New Roman" w:hAnsi="Times New Roman" w:cs="Times New Roman"/>
        </w:rPr>
      </w:pPr>
    </w:p>
    <w:p>
      <w:pPr>
        <w:pStyle w:val="4"/>
        <w:rPr>
          <w:rFonts w:ascii="Times New Roman" w:hAnsi="Times New Roman" w:cs="Times New Roman"/>
        </w:rPr>
      </w:pPr>
      <w:r>
        <w:rPr>
          <w:rFonts w:ascii="Times New Roman" w:hAnsi="Times New Roman" w:cs="Times New Roman"/>
        </w:rPr>
        <w:t>Paydaşların Önceliklendirilmesi</w:t>
      </w:r>
    </w:p>
    <w:p>
      <w:pPr>
        <w:pStyle w:val="4"/>
        <w:rPr>
          <w:rFonts w:ascii="Times New Roman" w:hAnsi="Times New Roman" w:cs="Times New Roman"/>
        </w:rPr>
      </w:pPr>
    </w:p>
    <w:p>
      <w:pPr>
        <w:pStyle w:val="4"/>
        <w:jc w:val="both"/>
        <w:rPr>
          <w:rFonts w:ascii="Times New Roman" w:hAnsi="Times New Roman" w:cs="Times New Roman"/>
          <w:b w:val="0"/>
        </w:rPr>
      </w:pPr>
      <w:r>
        <w:rPr>
          <w:rFonts w:ascii="Times New Roman" w:hAnsi="Times New Roman" w:cs="Times New Roman"/>
          <w:b w:val="0"/>
        </w:rPr>
        <w:t>Paydaşların önceliklendirilmesi; Kamu İdareleri İçin Stratejik Planlama Kılavuzunda (2021; 3.1 Sürüm) belirtilen Paydaş Etki/Önem Matrisi’nden (Tablo 7) yararlanılarak hazırlanmıştır.</w:t>
      </w:r>
    </w:p>
    <w:p>
      <w:pPr>
        <w:pStyle w:val="14"/>
        <w:spacing w:before="9"/>
        <w:rPr>
          <w:rFonts w:ascii="Times New Roman" w:hAnsi="Times New Roman" w:cs="Times New Roman"/>
        </w:rPr>
      </w:pPr>
    </w:p>
    <w:p>
      <w:pPr>
        <w:pStyle w:val="4"/>
        <w:spacing w:before="1"/>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Tablo 3 Paydaşların </w:t>
      </w:r>
      <w:r>
        <w:rPr>
          <w:rFonts w:ascii="Times New Roman" w:hAnsi="Times New Roman" w:cs="Times New Roman"/>
        </w:rPr>
        <w:t>Ö</w:t>
      </w:r>
      <w:r>
        <w:rPr>
          <w:rFonts w:ascii="Times New Roman" w:hAnsi="Times New Roman" w:cs="Times New Roman"/>
          <w:color w:val="000000" w:themeColor="text1"/>
          <w:sz w:val="20"/>
          <w:szCs w:val="20"/>
          <w14:textFill>
            <w14:solidFill>
              <w14:schemeClr w14:val="tx1"/>
            </w14:solidFill>
          </w14:textFill>
        </w:rPr>
        <w:t>nceliklendirilmesi</w:t>
      </w:r>
    </w:p>
    <w:p>
      <w:pPr>
        <w:pStyle w:val="14"/>
        <w:spacing w:before="10"/>
        <w:rPr>
          <w:rFonts w:ascii="Times New Roman" w:hAnsi="Times New Roman" w:cs="Times New Roman"/>
          <w:b/>
        </w:rPr>
      </w:pPr>
    </w:p>
    <w:tbl>
      <w:tblPr>
        <w:tblStyle w:val="54"/>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9"/>
        <w:gridCol w:w="992"/>
        <w:gridCol w:w="993"/>
        <w:gridCol w:w="1275"/>
        <w:gridCol w:w="1276"/>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3539" w:type="dxa"/>
            <w:tcBorders>
              <w:bottom w:val="nil"/>
              <w:right w:val="nil"/>
            </w:tcBorders>
            <w:shd w:val="clear" w:color="auto" w:fill="943734" w:themeFill="accent2" w:themeFillShade="BF"/>
            <w:vAlign w:val="center"/>
          </w:tcPr>
          <w:p>
            <w:pPr>
              <w:pStyle w:val="37"/>
              <w:jc w:val="center"/>
              <w:rPr>
                <w:rFonts w:ascii="Times New Roman" w:hAnsi="Times New Roman" w:cs="Times New Roman"/>
                <w:b/>
                <w:bCs/>
                <w:color w:val="FFFFFF" w:themeColor="background1"/>
                <w:sz w:val="18"/>
                <w:szCs w:val="24"/>
                <w:lang w:eastAsia="en-US"/>
                <w14:textFill>
                  <w14:solidFill>
                    <w14:schemeClr w14:val="bg1"/>
                  </w14:solidFill>
                </w14:textFill>
              </w:rPr>
            </w:pPr>
            <w:r>
              <w:rPr>
                <w:rFonts w:ascii="Times New Roman" w:hAnsi="Times New Roman" w:cs="Times New Roman"/>
                <w:b/>
                <w:bCs/>
                <w:color w:val="FFFFFF"/>
                <w:sz w:val="18"/>
                <w:szCs w:val="24"/>
                <w:lang w:eastAsia="en-US"/>
              </w:rPr>
              <w:t>PAYDAŞ ADI</w:t>
            </w:r>
          </w:p>
        </w:tc>
        <w:tc>
          <w:tcPr>
            <w:tcW w:w="992" w:type="dxa"/>
            <w:tcBorders>
              <w:left w:val="single" w:color="C0504D" w:themeColor="accent2" w:sz="4" w:space="0"/>
              <w:right w:val="single" w:color="C0504D" w:themeColor="accent2" w:sz="4" w:space="0"/>
              <w:insideV w:val="single" w:sz="4" w:space="0"/>
            </w:tcBorders>
            <w:shd w:val="clear" w:color="auto" w:fill="943734" w:themeFill="accent2" w:themeFillShade="BF"/>
            <w:vAlign w:val="center"/>
          </w:tcPr>
          <w:p>
            <w:pPr>
              <w:pStyle w:val="37"/>
              <w:spacing w:before="59"/>
              <w:ind w:left="35" w:firstLine="16"/>
              <w:jc w:val="center"/>
              <w:rPr>
                <w:rFonts w:ascii="Times New Roman" w:hAnsi="Times New Roman" w:cs="Times New Roman"/>
                <w:b/>
                <w:bCs/>
                <w:color w:val="FFFFFF" w:themeColor="background1"/>
                <w:sz w:val="18"/>
                <w:szCs w:val="24"/>
                <w:lang w:eastAsia="en-US"/>
                <w14:textFill>
                  <w14:solidFill>
                    <w14:schemeClr w14:val="bg1"/>
                  </w14:solidFill>
                </w14:textFill>
              </w:rPr>
            </w:pPr>
            <w:r>
              <w:rPr>
                <w:rFonts w:ascii="Times New Roman" w:hAnsi="Times New Roman" w:cs="Times New Roman"/>
                <w:b/>
                <w:bCs/>
                <w:color w:val="FFFFFF"/>
                <w:sz w:val="18"/>
                <w:szCs w:val="24"/>
                <w:lang w:eastAsia="en-US"/>
              </w:rPr>
              <w:t>İÇ PAYDAŞ</w:t>
            </w:r>
          </w:p>
        </w:tc>
        <w:tc>
          <w:tcPr>
            <w:tcW w:w="993" w:type="dxa"/>
            <w:shd w:val="clear" w:color="auto" w:fill="943734" w:themeFill="accent2" w:themeFillShade="BF"/>
            <w:vAlign w:val="center"/>
          </w:tcPr>
          <w:p>
            <w:pPr>
              <w:pStyle w:val="37"/>
              <w:spacing w:before="10"/>
              <w:jc w:val="center"/>
              <w:rPr>
                <w:rFonts w:ascii="Times New Roman" w:hAnsi="Times New Roman" w:cs="Times New Roman"/>
                <w:b/>
                <w:bCs/>
                <w:color w:val="FFFFFF" w:themeColor="background1"/>
                <w:sz w:val="18"/>
                <w:szCs w:val="24"/>
                <w:lang w:eastAsia="en-US"/>
                <w14:textFill>
                  <w14:solidFill>
                    <w14:schemeClr w14:val="bg1"/>
                  </w14:solidFill>
                </w14:textFill>
              </w:rPr>
            </w:pPr>
            <w:r>
              <w:rPr>
                <w:rFonts w:ascii="Times New Roman" w:hAnsi="Times New Roman" w:cs="Times New Roman"/>
                <w:b/>
                <w:bCs/>
                <w:color w:val="FFFFFF"/>
                <w:sz w:val="18"/>
                <w:szCs w:val="24"/>
                <w:lang w:eastAsia="en-US"/>
              </w:rPr>
              <w:t>DIŞ PAYDAŞ</w:t>
            </w:r>
          </w:p>
        </w:tc>
        <w:tc>
          <w:tcPr>
            <w:tcW w:w="1275" w:type="dxa"/>
            <w:tcBorders>
              <w:left w:val="single" w:color="C0504D" w:themeColor="accent2" w:sz="4" w:space="0"/>
              <w:right w:val="single" w:color="C0504D" w:themeColor="accent2" w:sz="4" w:space="0"/>
              <w:insideV w:val="single" w:sz="4" w:space="0"/>
            </w:tcBorders>
            <w:shd w:val="clear" w:color="auto" w:fill="943734" w:themeFill="accent2" w:themeFillShade="BF"/>
            <w:vAlign w:val="center"/>
          </w:tcPr>
          <w:p>
            <w:pPr>
              <w:pStyle w:val="37"/>
              <w:jc w:val="center"/>
              <w:rPr>
                <w:rFonts w:ascii="Times New Roman" w:hAnsi="Times New Roman" w:cs="Times New Roman"/>
                <w:b/>
                <w:bCs/>
                <w:color w:val="FFFFFF" w:themeColor="background1"/>
                <w:sz w:val="18"/>
                <w:szCs w:val="24"/>
                <w:lang w:eastAsia="en-US"/>
                <w14:textFill>
                  <w14:solidFill>
                    <w14:schemeClr w14:val="bg1"/>
                  </w14:solidFill>
                </w14:textFill>
              </w:rPr>
            </w:pPr>
            <w:r>
              <w:rPr>
                <w:rFonts w:ascii="Times New Roman" w:hAnsi="Times New Roman" w:cs="Times New Roman"/>
                <w:b/>
                <w:bCs/>
                <w:color w:val="FFFFFF"/>
                <w:sz w:val="18"/>
                <w:szCs w:val="24"/>
                <w:lang w:eastAsia="en-US"/>
              </w:rPr>
              <w:t>ÖNEM DERECESİ</w:t>
            </w:r>
          </w:p>
        </w:tc>
        <w:tc>
          <w:tcPr>
            <w:tcW w:w="1276" w:type="dxa"/>
            <w:shd w:val="clear" w:color="auto" w:fill="943734" w:themeFill="accent2" w:themeFillShade="BF"/>
            <w:vAlign w:val="center"/>
          </w:tcPr>
          <w:p>
            <w:pPr>
              <w:pStyle w:val="37"/>
              <w:jc w:val="center"/>
              <w:rPr>
                <w:rFonts w:ascii="Times New Roman" w:hAnsi="Times New Roman" w:cs="Times New Roman"/>
                <w:b/>
                <w:bCs/>
                <w:color w:val="FFFFFF" w:themeColor="background1"/>
                <w:sz w:val="18"/>
                <w:szCs w:val="24"/>
                <w:lang w:eastAsia="en-US"/>
                <w14:textFill>
                  <w14:solidFill>
                    <w14:schemeClr w14:val="bg1"/>
                  </w14:solidFill>
                </w14:textFill>
              </w:rPr>
            </w:pPr>
            <w:r>
              <w:rPr>
                <w:rFonts w:ascii="Times New Roman" w:hAnsi="Times New Roman" w:cs="Times New Roman"/>
                <w:b/>
                <w:bCs/>
                <w:color w:val="FFFFFF"/>
                <w:sz w:val="18"/>
                <w:szCs w:val="24"/>
                <w:lang w:eastAsia="en-US"/>
              </w:rPr>
              <w:t>ETKİ DERECESİ</w:t>
            </w:r>
          </w:p>
        </w:tc>
        <w:tc>
          <w:tcPr>
            <w:tcW w:w="1418" w:type="dxa"/>
            <w:tcBorders>
              <w:left w:val="nil"/>
              <w:bottom w:val="nil"/>
            </w:tcBorders>
            <w:shd w:val="clear" w:color="auto" w:fill="943734" w:themeFill="accent2" w:themeFillShade="BF"/>
            <w:vAlign w:val="center"/>
          </w:tcPr>
          <w:p>
            <w:pPr>
              <w:pStyle w:val="37"/>
              <w:jc w:val="center"/>
              <w:rPr>
                <w:rFonts w:ascii="Times New Roman" w:hAnsi="Times New Roman" w:cs="Times New Roman"/>
                <w:b/>
                <w:bCs/>
                <w:color w:val="FFFFFF" w:themeColor="background1"/>
                <w:sz w:val="18"/>
                <w:szCs w:val="24"/>
                <w:lang w:eastAsia="en-US"/>
                <w14:textFill>
                  <w14:solidFill>
                    <w14:schemeClr w14:val="bg1"/>
                  </w14:solidFill>
                </w14:textFill>
              </w:rPr>
            </w:pPr>
            <w:r>
              <w:rPr>
                <w:rFonts w:ascii="Times New Roman" w:hAnsi="Times New Roman" w:cs="Times New Roman"/>
                <w:b/>
                <w:bCs/>
                <w:color w:val="FFFFFF"/>
                <w:sz w:val="18"/>
                <w:szCs w:val="24"/>
                <w:lang w:eastAsia="en-US"/>
              </w:rPr>
              <w:t>ÖNCELİĞİ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3539" w:type="dxa"/>
            <w:tcBorders>
              <w:top w:val="single" w:color="C0504D" w:themeColor="accent2" w:sz="4" w:space="0"/>
              <w:bottom w:val="single" w:color="C0504D" w:themeColor="accent2" w:sz="4" w:space="0"/>
              <w:right w:val="nil"/>
              <w:insideH w:val="single" w:sz="4" w:space="0"/>
              <w:insideV w:val="nil"/>
            </w:tcBorders>
            <w:shd w:val="clear" w:color="auto" w:fill="FFFFFF" w:themeFill="background1"/>
          </w:tcPr>
          <w:p>
            <w:pPr>
              <w:pStyle w:val="37"/>
              <w:jc w:val="both"/>
              <w:rPr>
                <w:rFonts w:ascii="Times New Roman" w:hAnsi="Times New Roman" w:cs="Times New Roman"/>
                <w:b w:val="0"/>
                <w:bCs/>
                <w:sz w:val="20"/>
                <w:szCs w:val="24"/>
                <w:lang w:eastAsia="en-US"/>
              </w:rPr>
            </w:pPr>
            <w:r>
              <w:rPr>
                <w:rFonts w:ascii="Times New Roman" w:hAnsi="Times New Roman" w:cs="Times New Roman"/>
                <w:b w:val="0"/>
                <w:bCs/>
                <w:sz w:val="20"/>
                <w:szCs w:val="24"/>
                <w:lang w:eastAsia="en-US"/>
              </w:rPr>
              <w:t>Iğdır İl Milli Eğitim Müdürlüğü</w:t>
            </w:r>
          </w:p>
        </w:tc>
        <w:tc>
          <w:tcPr>
            <w:tcW w:w="992" w:type="dxa"/>
            <w:tcBorders>
              <w:top w:val="single" w:color="C0504D" w:themeColor="accent2" w:sz="4" w:space="0"/>
              <w:left w:val="single" w:color="C0504D" w:themeColor="accent2" w:sz="4" w:space="0"/>
              <w:bottom w:val="single" w:color="C0504D" w:themeColor="accent2" w:sz="4" w:space="0"/>
              <w:right w:val="single" w:color="C0504D" w:themeColor="accent2" w:sz="4" w:space="0"/>
              <w:insideH w:val="single" w:sz="4" w:space="0"/>
              <w:insideV w:val="single" w:sz="4" w:space="0"/>
            </w:tcBorders>
          </w:tcPr>
          <w:p>
            <w:pPr>
              <w:pStyle w:val="37"/>
              <w:jc w:val="center"/>
              <w:rPr>
                <w:rFonts w:ascii="Times New Roman" w:hAnsi="Times New Roman" w:cs="Times New Roman"/>
                <w:sz w:val="20"/>
                <w:szCs w:val="20"/>
                <w:lang w:eastAsia="en-US"/>
              </w:rPr>
            </w:pPr>
          </w:p>
        </w:tc>
        <w:tc>
          <w:tcPr>
            <w:tcW w:w="993" w:type="dxa"/>
            <w:tcBorders>
              <w:top w:val="single" w:color="C0504D" w:themeColor="accent2" w:sz="4" w:space="0"/>
              <w:bottom w:val="single" w:color="C0504D" w:themeColor="accent2" w:sz="4" w:space="0"/>
              <w:insideH w:val="single" w:sz="4" w:space="0"/>
            </w:tcBorders>
          </w:tcPr>
          <w:p>
            <w:pPr>
              <w:pStyle w:val="37"/>
              <w:jc w:val="center"/>
              <w:rPr>
                <w:rFonts w:ascii="Times New Roman" w:hAnsi="Times New Roman" w:cs="Times New Roman"/>
                <w:b/>
                <w:sz w:val="20"/>
                <w:szCs w:val="20"/>
                <w:lang w:eastAsia="en-US"/>
              </w:rPr>
            </w:pPr>
            <w:r>
              <w:rPr>
                <w:rFonts w:ascii="Times New Roman" w:hAnsi="Times New Roman" w:cs="Times New Roman"/>
                <w:sz w:val="20"/>
                <w:szCs w:val="20"/>
                <w:lang w:eastAsia="en-US"/>
              </w:rPr>
              <w:t>√</w:t>
            </w:r>
          </w:p>
        </w:tc>
        <w:tc>
          <w:tcPr>
            <w:tcW w:w="1275" w:type="dxa"/>
            <w:tcBorders>
              <w:top w:val="single" w:color="C0504D" w:themeColor="accent2" w:sz="4" w:space="0"/>
              <w:left w:val="single" w:color="C0504D" w:themeColor="accent2" w:sz="4" w:space="0"/>
              <w:bottom w:val="single" w:color="C0504D" w:themeColor="accent2" w:sz="4" w:space="0"/>
              <w:right w:val="single" w:color="C0504D" w:themeColor="accent2" w:sz="4" w:space="0"/>
              <w:insideH w:val="single" w:sz="4" w:space="0"/>
              <w:insideV w:val="single" w:sz="4" w:space="0"/>
            </w:tcBorders>
          </w:tcPr>
          <w:p>
            <w:pPr>
              <w:pStyle w:val="37"/>
              <w:jc w:val="center"/>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tcW w:w="1276" w:type="dxa"/>
            <w:tcBorders>
              <w:top w:val="single" w:color="C0504D" w:themeColor="accent2" w:sz="4" w:space="0"/>
              <w:bottom w:val="single" w:color="C0504D" w:themeColor="accent2" w:sz="4" w:space="0"/>
              <w:insideH w:val="single" w:sz="4" w:space="0"/>
            </w:tcBorders>
          </w:tcPr>
          <w:p>
            <w:pPr>
              <w:pStyle w:val="37"/>
              <w:jc w:val="center"/>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tcW w:w="1418" w:type="dxa"/>
            <w:tcBorders>
              <w:top w:val="single" w:color="C0504D" w:themeColor="accent2" w:sz="4" w:space="0"/>
              <w:left w:val="nil"/>
              <w:bottom w:val="single" w:color="C0504D" w:themeColor="accent2" w:sz="4" w:space="0"/>
              <w:insideH w:val="single" w:sz="4" w:space="0"/>
            </w:tcBorders>
            <w:shd w:val="clear" w:color="auto" w:fill="FFFFFF" w:themeFill="background1"/>
          </w:tcPr>
          <w:p>
            <w:pPr>
              <w:pStyle w:val="37"/>
              <w:jc w:val="center"/>
              <w:rPr>
                <w:rFonts w:ascii="Times New Roman" w:hAnsi="Times New Roman" w:cs="Times New Roman"/>
                <w:b w:val="0"/>
                <w:bCs/>
                <w:sz w:val="20"/>
                <w:szCs w:val="20"/>
                <w:lang w:eastAsia="en-US"/>
              </w:rPr>
            </w:pPr>
            <w:r>
              <w:rPr>
                <w:rFonts w:ascii="Times New Roman" w:hAnsi="Times New Roman" w:cs="Times New Roman"/>
                <w:b w:val="0"/>
                <w:bCs/>
                <w:sz w:val="20"/>
                <w:szCs w:val="20"/>
                <w:lang w:eastAsia="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3539" w:type="dxa"/>
            <w:tcBorders>
              <w:right w:val="nil"/>
              <w:insideV w:val="nil"/>
            </w:tcBorders>
            <w:shd w:val="clear" w:color="auto" w:fill="FFFFFF" w:themeFill="background1"/>
          </w:tcPr>
          <w:p>
            <w:pPr>
              <w:pStyle w:val="37"/>
              <w:jc w:val="both"/>
              <w:rPr>
                <w:rFonts w:ascii="Times New Roman" w:hAnsi="Times New Roman" w:cs="Times New Roman"/>
                <w:b w:val="0"/>
                <w:bCs/>
                <w:sz w:val="20"/>
                <w:szCs w:val="24"/>
                <w:lang w:eastAsia="en-US"/>
              </w:rPr>
            </w:pPr>
            <w:r>
              <w:rPr>
                <w:rFonts w:ascii="Times New Roman" w:hAnsi="Times New Roman" w:cs="Times New Roman"/>
                <w:b w:val="0"/>
                <w:bCs/>
                <w:sz w:val="20"/>
                <w:szCs w:val="24"/>
                <w:lang w:eastAsia="en-US"/>
              </w:rPr>
              <w:t>Okul Müdürümüz</w:t>
            </w:r>
          </w:p>
        </w:tc>
        <w:tc>
          <w:tcPr>
            <w:tcW w:w="992" w:type="dxa"/>
            <w:tcBorders>
              <w:left w:val="single" w:color="C0504D" w:themeColor="accent2" w:sz="4" w:space="0"/>
              <w:right w:val="single" w:color="C0504D" w:themeColor="accent2" w:sz="4" w:space="0"/>
              <w:insideV w:val="single" w:sz="4" w:space="0"/>
            </w:tcBorders>
          </w:tcPr>
          <w:p>
            <w:pPr>
              <w:pStyle w:val="37"/>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993" w:type="dxa"/>
          </w:tcPr>
          <w:p>
            <w:pPr>
              <w:pStyle w:val="37"/>
              <w:jc w:val="center"/>
              <w:rPr>
                <w:rFonts w:ascii="Times New Roman" w:hAnsi="Times New Roman" w:cs="Times New Roman"/>
                <w:b/>
                <w:sz w:val="20"/>
                <w:szCs w:val="20"/>
                <w:lang w:eastAsia="en-US"/>
              </w:rPr>
            </w:pPr>
          </w:p>
        </w:tc>
        <w:tc>
          <w:tcPr>
            <w:tcW w:w="1275" w:type="dxa"/>
            <w:tcBorders>
              <w:left w:val="single" w:color="C0504D" w:themeColor="accent2" w:sz="4" w:space="0"/>
              <w:right w:val="single" w:color="C0504D" w:themeColor="accent2" w:sz="4" w:space="0"/>
              <w:insideV w:val="single" w:sz="4" w:space="0"/>
            </w:tcBorders>
          </w:tcPr>
          <w:p>
            <w:pPr>
              <w:pStyle w:val="37"/>
              <w:jc w:val="center"/>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tcW w:w="1276" w:type="dxa"/>
          </w:tcPr>
          <w:p>
            <w:pPr>
              <w:pStyle w:val="37"/>
              <w:jc w:val="center"/>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tcW w:w="1418" w:type="dxa"/>
            <w:tcBorders>
              <w:left w:val="nil"/>
            </w:tcBorders>
            <w:shd w:val="clear" w:color="auto" w:fill="FFFFFF" w:themeFill="background1"/>
          </w:tcPr>
          <w:p>
            <w:pPr>
              <w:pStyle w:val="37"/>
              <w:jc w:val="center"/>
              <w:rPr>
                <w:rFonts w:ascii="Times New Roman" w:hAnsi="Times New Roman" w:cs="Times New Roman"/>
                <w:b w:val="0"/>
                <w:bCs/>
                <w:sz w:val="20"/>
                <w:szCs w:val="20"/>
                <w:lang w:eastAsia="en-US"/>
              </w:rPr>
            </w:pPr>
            <w:r>
              <w:rPr>
                <w:rFonts w:ascii="Times New Roman" w:hAnsi="Times New Roman" w:cs="Times New Roman"/>
                <w:b w:val="0"/>
                <w:bCs/>
                <w:sz w:val="20"/>
                <w:szCs w:val="20"/>
                <w:lang w:eastAsia="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3539" w:type="dxa"/>
            <w:tcBorders>
              <w:top w:val="single" w:color="C0504D" w:themeColor="accent2" w:sz="4" w:space="0"/>
              <w:bottom w:val="single" w:color="C0504D" w:themeColor="accent2" w:sz="4" w:space="0"/>
              <w:right w:val="nil"/>
              <w:insideH w:val="single" w:sz="4" w:space="0"/>
              <w:insideV w:val="nil"/>
            </w:tcBorders>
            <w:shd w:val="clear" w:color="auto" w:fill="FFFFFF" w:themeFill="background1"/>
          </w:tcPr>
          <w:p>
            <w:pPr>
              <w:pStyle w:val="37"/>
              <w:jc w:val="both"/>
              <w:rPr>
                <w:rFonts w:ascii="Times New Roman" w:hAnsi="Times New Roman" w:cs="Times New Roman"/>
                <w:b w:val="0"/>
                <w:bCs/>
                <w:sz w:val="20"/>
                <w:szCs w:val="24"/>
                <w:lang w:eastAsia="en-US"/>
              </w:rPr>
            </w:pPr>
            <w:r>
              <w:rPr>
                <w:rFonts w:ascii="Times New Roman" w:hAnsi="Times New Roman" w:cs="Times New Roman"/>
                <w:b w:val="0"/>
                <w:bCs/>
                <w:sz w:val="20"/>
                <w:szCs w:val="24"/>
                <w:lang w:eastAsia="en-US"/>
              </w:rPr>
              <w:t>Öğretmenlerimiz</w:t>
            </w:r>
          </w:p>
        </w:tc>
        <w:tc>
          <w:tcPr>
            <w:tcW w:w="992" w:type="dxa"/>
            <w:tcBorders>
              <w:top w:val="single" w:color="C0504D" w:themeColor="accent2" w:sz="4" w:space="0"/>
              <w:left w:val="single" w:color="C0504D" w:themeColor="accent2" w:sz="4" w:space="0"/>
              <w:bottom w:val="single" w:color="C0504D" w:themeColor="accent2" w:sz="4" w:space="0"/>
              <w:right w:val="single" w:color="C0504D" w:themeColor="accent2" w:sz="4" w:space="0"/>
              <w:insideH w:val="single" w:sz="4" w:space="0"/>
              <w:insideV w:val="single" w:sz="4" w:space="0"/>
            </w:tcBorders>
          </w:tcPr>
          <w:p>
            <w:pPr>
              <w:pStyle w:val="37"/>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993" w:type="dxa"/>
            <w:tcBorders>
              <w:top w:val="single" w:color="C0504D" w:themeColor="accent2" w:sz="4" w:space="0"/>
              <w:bottom w:val="single" w:color="C0504D" w:themeColor="accent2" w:sz="4" w:space="0"/>
              <w:insideH w:val="single" w:sz="4" w:space="0"/>
            </w:tcBorders>
          </w:tcPr>
          <w:p>
            <w:pPr>
              <w:pStyle w:val="37"/>
              <w:jc w:val="center"/>
              <w:rPr>
                <w:rFonts w:ascii="Times New Roman" w:hAnsi="Times New Roman" w:cs="Times New Roman"/>
                <w:b/>
                <w:sz w:val="20"/>
                <w:szCs w:val="20"/>
                <w:lang w:eastAsia="en-US"/>
              </w:rPr>
            </w:pPr>
          </w:p>
        </w:tc>
        <w:tc>
          <w:tcPr>
            <w:tcW w:w="1275" w:type="dxa"/>
            <w:tcBorders>
              <w:top w:val="single" w:color="C0504D" w:themeColor="accent2" w:sz="4" w:space="0"/>
              <w:left w:val="single" w:color="C0504D" w:themeColor="accent2" w:sz="4" w:space="0"/>
              <w:bottom w:val="single" w:color="C0504D" w:themeColor="accent2" w:sz="4" w:space="0"/>
              <w:right w:val="single" w:color="C0504D" w:themeColor="accent2" w:sz="4" w:space="0"/>
              <w:insideH w:val="single" w:sz="4" w:space="0"/>
              <w:insideV w:val="single" w:sz="4" w:space="0"/>
            </w:tcBorders>
          </w:tcPr>
          <w:p>
            <w:pPr>
              <w:pStyle w:val="37"/>
              <w:jc w:val="center"/>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tcW w:w="1276" w:type="dxa"/>
            <w:tcBorders>
              <w:top w:val="single" w:color="C0504D" w:themeColor="accent2" w:sz="4" w:space="0"/>
              <w:bottom w:val="single" w:color="C0504D" w:themeColor="accent2" w:sz="4" w:space="0"/>
              <w:insideH w:val="single" w:sz="4" w:space="0"/>
            </w:tcBorders>
          </w:tcPr>
          <w:p>
            <w:pPr>
              <w:pStyle w:val="37"/>
              <w:jc w:val="center"/>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tcW w:w="1418" w:type="dxa"/>
            <w:tcBorders>
              <w:top w:val="single" w:color="C0504D" w:themeColor="accent2" w:sz="4" w:space="0"/>
              <w:left w:val="nil"/>
              <w:bottom w:val="single" w:color="C0504D" w:themeColor="accent2" w:sz="4" w:space="0"/>
              <w:insideH w:val="single" w:sz="4" w:space="0"/>
            </w:tcBorders>
            <w:shd w:val="clear" w:color="auto" w:fill="FFFFFF" w:themeFill="background1"/>
          </w:tcPr>
          <w:p>
            <w:pPr>
              <w:pStyle w:val="37"/>
              <w:jc w:val="center"/>
              <w:rPr>
                <w:rFonts w:ascii="Times New Roman" w:hAnsi="Times New Roman" w:cs="Times New Roman"/>
                <w:b w:val="0"/>
                <w:bCs/>
                <w:sz w:val="20"/>
                <w:szCs w:val="20"/>
                <w:lang w:eastAsia="en-US"/>
              </w:rPr>
            </w:pPr>
            <w:r>
              <w:rPr>
                <w:rFonts w:ascii="Times New Roman" w:hAnsi="Times New Roman" w:cs="Times New Roman"/>
                <w:b w:val="0"/>
                <w:bCs/>
                <w:sz w:val="20"/>
                <w:szCs w:val="20"/>
                <w:lang w:eastAsia="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3539" w:type="dxa"/>
            <w:tcBorders>
              <w:right w:val="nil"/>
              <w:insideV w:val="nil"/>
            </w:tcBorders>
            <w:shd w:val="clear" w:color="auto" w:fill="FFFFFF" w:themeFill="background1"/>
          </w:tcPr>
          <w:p>
            <w:pPr>
              <w:pStyle w:val="37"/>
              <w:jc w:val="both"/>
              <w:rPr>
                <w:rFonts w:ascii="Times New Roman" w:hAnsi="Times New Roman" w:cs="Times New Roman"/>
                <w:b w:val="0"/>
                <w:bCs/>
                <w:sz w:val="20"/>
                <w:szCs w:val="24"/>
                <w:lang w:eastAsia="en-US"/>
              </w:rPr>
            </w:pPr>
            <w:r>
              <w:rPr>
                <w:rFonts w:ascii="Times New Roman" w:hAnsi="Times New Roman" w:cs="Times New Roman"/>
                <w:b w:val="0"/>
                <w:bCs/>
                <w:sz w:val="20"/>
                <w:szCs w:val="24"/>
                <w:lang w:eastAsia="en-US"/>
              </w:rPr>
              <w:t>Öğrencilerimiz</w:t>
            </w:r>
          </w:p>
        </w:tc>
        <w:tc>
          <w:tcPr>
            <w:tcW w:w="992" w:type="dxa"/>
            <w:tcBorders>
              <w:left w:val="single" w:color="C0504D" w:themeColor="accent2" w:sz="4" w:space="0"/>
              <w:right w:val="single" w:color="C0504D" w:themeColor="accent2" w:sz="4" w:space="0"/>
              <w:insideV w:val="single" w:sz="4" w:space="0"/>
            </w:tcBorders>
          </w:tcPr>
          <w:p>
            <w:pPr>
              <w:pStyle w:val="37"/>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993" w:type="dxa"/>
          </w:tcPr>
          <w:p>
            <w:pPr>
              <w:pStyle w:val="37"/>
              <w:jc w:val="center"/>
              <w:rPr>
                <w:rFonts w:ascii="Times New Roman" w:hAnsi="Times New Roman" w:cs="Times New Roman"/>
                <w:b/>
                <w:sz w:val="20"/>
                <w:szCs w:val="20"/>
                <w:lang w:eastAsia="en-US"/>
              </w:rPr>
            </w:pPr>
          </w:p>
        </w:tc>
        <w:tc>
          <w:tcPr>
            <w:tcW w:w="1275" w:type="dxa"/>
            <w:tcBorders>
              <w:left w:val="single" w:color="C0504D" w:themeColor="accent2" w:sz="4" w:space="0"/>
              <w:right w:val="single" w:color="C0504D" w:themeColor="accent2" w:sz="4" w:space="0"/>
              <w:insideV w:val="single" w:sz="4" w:space="0"/>
            </w:tcBorders>
          </w:tcPr>
          <w:p>
            <w:pPr>
              <w:pStyle w:val="37"/>
              <w:jc w:val="center"/>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tcW w:w="1276" w:type="dxa"/>
          </w:tcPr>
          <w:p>
            <w:pPr>
              <w:pStyle w:val="37"/>
              <w:jc w:val="center"/>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tcW w:w="1418" w:type="dxa"/>
            <w:tcBorders>
              <w:left w:val="nil"/>
            </w:tcBorders>
            <w:shd w:val="clear" w:color="auto" w:fill="FFFFFF" w:themeFill="background1"/>
          </w:tcPr>
          <w:p>
            <w:pPr>
              <w:pStyle w:val="37"/>
              <w:jc w:val="center"/>
              <w:rPr>
                <w:rFonts w:ascii="Times New Roman" w:hAnsi="Times New Roman" w:cs="Times New Roman"/>
                <w:b w:val="0"/>
                <w:bCs/>
                <w:sz w:val="20"/>
                <w:szCs w:val="20"/>
                <w:lang w:eastAsia="en-US"/>
              </w:rPr>
            </w:pPr>
            <w:r>
              <w:rPr>
                <w:rFonts w:ascii="Times New Roman" w:hAnsi="Times New Roman" w:cs="Times New Roman"/>
                <w:b w:val="0"/>
                <w:bCs/>
                <w:sz w:val="20"/>
                <w:szCs w:val="20"/>
                <w:lang w:eastAsia="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3539" w:type="dxa"/>
            <w:tcBorders>
              <w:top w:val="single" w:color="C0504D" w:themeColor="accent2" w:sz="4" w:space="0"/>
              <w:bottom w:val="single" w:color="C0504D" w:themeColor="accent2" w:sz="4" w:space="0"/>
              <w:right w:val="nil"/>
              <w:insideH w:val="single" w:sz="4" w:space="0"/>
              <w:insideV w:val="nil"/>
            </w:tcBorders>
            <w:shd w:val="clear" w:color="auto" w:fill="FFFFFF" w:themeFill="background1"/>
          </w:tcPr>
          <w:p>
            <w:pPr>
              <w:pStyle w:val="37"/>
              <w:jc w:val="both"/>
              <w:rPr>
                <w:rFonts w:ascii="Times New Roman" w:hAnsi="Times New Roman" w:cs="Times New Roman"/>
                <w:b w:val="0"/>
                <w:bCs/>
                <w:sz w:val="20"/>
                <w:szCs w:val="24"/>
                <w:lang w:eastAsia="en-US"/>
              </w:rPr>
            </w:pPr>
            <w:r>
              <w:rPr>
                <w:rFonts w:ascii="Times New Roman" w:hAnsi="Times New Roman" w:cs="Times New Roman"/>
                <w:b w:val="0"/>
                <w:bCs/>
                <w:sz w:val="20"/>
                <w:szCs w:val="24"/>
                <w:lang w:eastAsia="en-US"/>
              </w:rPr>
              <w:t>Velilerimiz</w:t>
            </w:r>
          </w:p>
        </w:tc>
        <w:tc>
          <w:tcPr>
            <w:tcW w:w="992" w:type="dxa"/>
            <w:tcBorders>
              <w:top w:val="single" w:color="C0504D" w:themeColor="accent2" w:sz="4" w:space="0"/>
              <w:left w:val="single" w:color="C0504D" w:themeColor="accent2" w:sz="4" w:space="0"/>
              <w:bottom w:val="single" w:color="C0504D" w:themeColor="accent2" w:sz="4" w:space="0"/>
              <w:right w:val="single" w:color="C0504D" w:themeColor="accent2" w:sz="4" w:space="0"/>
              <w:insideH w:val="single" w:sz="4" w:space="0"/>
              <w:insideV w:val="single" w:sz="4" w:space="0"/>
            </w:tcBorders>
          </w:tcPr>
          <w:p>
            <w:pPr>
              <w:pStyle w:val="37"/>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993" w:type="dxa"/>
            <w:tcBorders>
              <w:top w:val="single" w:color="C0504D" w:themeColor="accent2" w:sz="4" w:space="0"/>
              <w:bottom w:val="single" w:color="C0504D" w:themeColor="accent2" w:sz="4" w:space="0"/>
              <w:insideH w:val="single" w:sz="4" w:space="0"/>
            </w:tcBorders>
          </w:tcPr>
          <w:p>
            <w:pPr>
              <w:pStyle w:val="37"/>
              <w:jc w:val="center"/>
              <w:rPr>
                <w:rFonts w:ascii="Times New Roman" w:hAnsi="Times New Roman" w:cs="Times New Roman"/>
                <w:b/>
                <w:sz w:val="20"/>
                <w:szCs w:val="20"/>
                <w:lang w:eastAsia="en-US"/>
              </w:rPr>
            </w:pPr>
          </w:p>
        </w:tc>
        <w:tc>
          <w:tcPr>
            <w:tcW w:w="1275" w:type="dxa"/>
            <w:tcBorders>
              <w:top w:val="single" w:color="C0504D" w:themeColor="accent2" w:sz="4" w:space="0"/>
              <w:left w:val="single" w:color="C0504D" w:themeColor="accent2" w:sz="4" w:space="0"/>
              <w:bottom w:val="single" w:color="C0504D" w:themeColor="accent2" w:sz="4" w:space="0"/>
              <w:right w:val="single" w:color="C0504D" w:themeColor="accent2" w:sz="4" w:space="0"/>
              <w:insideH w:val="single" w:sz="4" w:space="0"/>
              <w:insideV w:val="single" w:sz="4" w:space="0"/>
            </w:tcBorders>
          </w:tcPr>
          <w:p>
            <w:pPr>
              <w:pStyle w:val="37"/>
              <w:jc w:val="center"/>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tcW w:w="1276" w:type="dxa"/>
            <w:tcBorders>
              <w:top w:val="single" w:color="C0504D" w:themeColor="accent2" w:sz="4" w:space="0"/>
              <w:bottom w:val="single" w:color="C0504D" w:themeColor="accent2" w:sz="4" w:space="0"/>
              <w:insideH w:val="single" w:sz="4" w:space="0"/>
            </w:tcBorders>
          </w:tcPr>
          <w:p>
            <w:pPr>
              <w:pStyle w:val="37"/>
              <w:jc w:val="center"/>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tcW w:w="1418" w:type="dxa"/>
            <w:tcBorders>
              <w:top w:val="single" w:color="C0504D" w:themeColor="accent2" w:sz="4" w:space="0"/>
              <w:left w:val="nil"/>
              <w:bottom w:val="single" w:color="C0504D" w:themeColor="accent2" w:sz="4" w:space="0"/>
              <w:insideH w:val="single" w:sz="4" w:space="0"/>
            </w:tcBorders>
            <w:shd w:val="clear" w:color="auto" w:fill="FFFFFF" w:themeFill="background1"/>
          </w:tcPr>
          <w:p>
            <w:pPr>
              <w:pStyle w:val="37"/>
              <w:jc w:val="center"/>
              <w:rPr>
                <w:rFonts w:ascii="Times New Roman" w:hAnsi="Times New Roman" w:cs="Times New Roman"/>
                <w:b w:val="0"/>
                <w:bCs/>
                <w:sz w:val="20"/>
                <w:szCs w:val="20"/>
                <w:lang w:eastAsia="en-US"/>
              </w:rPr>
            </w:pPr>
            <w:r>
              <w:rPr>
                <w:rFonts w:ascii="Times New Roman" w:hAnsi="Times New Roman" w:cs="Times New Roman"/>
                <w:b w:val="0"/>
                <w:bCs/>
                <w:sz w:val="20"/>
                <w:szCs w:val="20"/>
                <w:lang w:eastAsia="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3539" w:type="dxa"/>
            <w:tcBorders>
              <w:right w:val="nil"/>
              <w:insideV w:val="nil"/>
            </w:tcBorders>
            <w:shd w:val="clear" w:color="auto" w:fill="FFFFFF" w:themeFill="background1"/>
          </w:tcPr>
          <w:p>
            <w:pPr>
              <w:pStyle w:val="37"/>
              <w:jc w:val="both"/>
              <w:rPr>
                <w:rFonts w:ascii="Times New Roman" w:hAnsi="Times New Roman" w:cs="Times New Roman"/>
                <w:b w:val="0"/>
                <w:bCs/>
                <w:sz w:val="20"/>
                <w:szCs w:val="24"/>
                <w:lang w:eastAsia="en-US"/>
              </w:rPr>
            </w:pPr>
            <w:r>
              <w:rPr>
                <w:rFonts w:ascii="Times New Roman" w:hAnsi="Times New Roman" w:cs="Times New Roman"/>
                <w:b w:val="0"/>
                <w:bCs/>
                <w:sz w:val="20"/>
                <w:szCs w:val="24"/>
                <w:lang w:eastAsia="en-US"/>
              </w:rPr>
              <w:t>Personelimiz</w:t>
            </w:r>
          </w:p>
        </w:tc>
        <w:tc>
          <w:tcPr>
            <w:tcW w:w="992" w:type="dxa"/>
            <w:tcBorders>
              <w:left w:val="single" w:color="C0504D" w:themeColor="accent2" w:sz="4" w:space="0"/>
              <w:right w:val="single" w:color="C0504D" w:themeColor="accent2" w:sz="4" w:space="0"/>
              <w:insideV w:val="single" w:sz="4" w:space="0"/>
            </w:tcBorders>
          </w:tcPr>
          <w:p>
            <w:pPr>
              <w:pStyle w:val="37"/>
              <w:jc w:val="center"/>
              <w:rPr>
                <w:rFonts w:ascii="Times New Roman" w:hAnsi="Times New Roman" w:cs="Times New Roman"/>
                <w:b/>
                <w:sz w:val="20"/>
                <w:szCs w:val="20"/>
                <w:lang w:eastAsia="en-US"/>
              </w:rPr>
            </w:pPr>
            <w:r>
              <w:rPr>
                <w:rFonts w:ascii="Times New Roman" w:hAnsi="Times New Roman" w:cs="Times New Roman"/>
                <w:sz w:val="20"/>
                <w:szCs w:val="20"/>
                <w:lang w:eastAsia="en-US"/>
              </w:rPr>
              <w:t>√</w:t>
            </w:r>
          </w:p>
        </w:tc>
        <w:tc>
          <w:tcPr>
            <w:tcW w:w="993" w:type="dxa"/>
          </w:tcPr>
          <w:p>
            <w:pPr>
              <w:pStyle w:val="37"/>
              <w:jc w:val="center"/>
              <w:rPr>
                <w:rFonts w:ascii="Times New Roman" w:hAnsi="Times New Roman" w:cs="Times New Roman"/>
                <w:b/>
                <w:sz w:val="20"/>
                <w:szCs w:val="20"/>
                <w:lang w:eastAsia="en-US"/>
              </w:rPr>
            </w:pPr>
          </w:p>
        </w:tc>
        <w:tc>
          <w:tcPr>
            <w:tcW w:w="1275" w:type="dxa"/>
            <w:tcBorders>
              <w:left w:val="single" w:color="C0504D" w:themeColor="accent2" w:sz="4" w:space="0"/>
              <w:right w:val="single" w:color="C0504D" w:themeColor="accent2" w:sz="4" w:space="0"/>
              <w:insideV w:val="single" w:sz="4" w:space="0"/>
            </w:tcBorders>
          </w:tcPr>
          <w:p>
            <w:pPr>
              <w:pStyle w:val="37"/>
              <w:jc w:val="center"/>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tcW w:w="1276" w:type="dxa"/>
          </w:tcPr>
          <w:p>
            <w:pPr>
              <w:pStyle w:val="37"/>
              <w:jc w:val="center"/>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tcW w:w="1418" w:type="dxa"/>
            <w:tcBorders>
              <w:left w:val="nil"/>
            </w:tcBorders>
            <w:shd w:val="clear" w:color="auto" w:fill="FFFFFF" w:themeFill="background1"/>
          </w:tcPr>
          <w:p>
            <w:pPr>
              <w:pStyle w:val="37"/>
              <w:jc w:val="center"/>
              <w:rPr>
                <w:rFonts w:ascii="Times New Roman" w:hAnsi="Times New Roman" w:cs="Times New Roman"/>
                <w:b w:val="0"/>
                <w:bCs/>
                <w:sz w:val="20"/>
                <w:szCs w:val="20"/>
                <w:lang w:eastAsia="en-US"/>
              </w:rPr>
            </w:pPr>
            <w:r>
              <w:rPr>
                <w:rFonts w:ascii="Times New Roman" w:hAnsi="Times New Roman" w:cs="Times New Roman"/>
                <w:b w:val="0"/>
                <w:bCs/>
                <w:sz w:val="20"/>
                <w:szCs w:val="20"/>
                <w:lang w:eastAsia="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3539" w:type="dxa"/>
            <w:tcBorders>
              <w:top w:val="single" w:color="C0504D" w:themeColor="accent2" w:sz="4" w:space="0"/>
              <w:bottom w:val="single" w:color="C0504D" w:themeColor="accent2" w:sz="4" w:space="0"/>
              <w:right w:val="nil"/>
              <w:insideH w:val="single" w:sz="4" w:space="0"/>
              <w:insideV w:val="nil"/>
            </w:tcBorders>
            <w:shd w:val="clear" w:color="auto" w:fill="FFFFFF" w:themeFill="background1"/>
          </w:tcPr>
          <w:p>
            <w:pPr>
              <w:pStyle w:val="37"/>
              <w:jc w:val="both"/>
              <w:rPr>
                <w:rFonts w:ascii="Times New Roman" w:hAnsi="Times New Roman" w:cs="Times New Roman"/>
                <w:b w:val="0"/>
                <w:bCs/>
                <w:sz w:val="20"/>
                <w:szCs w:val="24"/>
                <w:lang w:eastAsia="en-US"/>
              </w:rPr>
            </w:pPr>
            <w:r>
              <w:rPr>
                <w:rFonts w:ascii="Times New Roman" w:hAnsi="Times New Roman" w:cs="Times New Roman"/>
                <w:b w:val="0"/>
                <w:bCs/>
                <w:sz w:val="20"/>
                <w:szCs w:val="24"/>
                <w:lang w:eastAsia="en-US"/>
              </w:rPr>
              <w:t>Diğer Eğitim Kurumları</w:t>
            </w:r>
          </w:p>
        </w:tc>
        <w:tc>
          <w:tcPr>
            <w:tcW w:w="992" w:type="dxa"/>
            <w:tcBorders>
              <w:top w:val="single" w:color="C0504D" w:themeColor="accent2" w:sz="4" w:space="0"/>
              <w:left w:val="single" w:color="C0504D" w:themeColor="accent2" w:sz="4" w:space="0"/>
              <w:bottom w:val="single" w:color="C0504D" w:themeColor="accent2" w:sz="4" w:space="0"/>
              <w:right w:val="single" w:color="C0504D" w:themeColor="accent2" w:sz="4" w:space="0"/>
              <w:insideH w:val="single" w:sz="4" w:space="0"/>
              <w:insideV w:val="single" w:sz="4" w:space="0"/>
            </w:tcBorders>
          </w:tcPr>
          <w:p>
            <w:pPr>
              <w:pStyle w:val="37"/>
              <w:jc w:val="center"/>
              <w:rPr>
                <w:rFonts w:ascii="Times New Roman" w:hAnsi="Times New Roman" w:cs="Times New Roman"/>
                <w:sz w:val="20"/>
                <w:szCs w:val="20"/>
                <w:lang w:eastAsia="en-US"/>
              </w:rPr>
            </w:pPr>
          </w:p>
        </w:tc>
        <w:tc>
          <w:tcPr>
            <w:tcW w:w="993" w:type="dxa"/>
            <w:tcBorders>
              <w:top w:val="single" w:color="C0504D" w:themeColor="accent2" w:sz="4" w:space="0"/>
              <w:bottom w:val="single" w:color="C0504D" w:themeColor="accent2" w:sz="4" w:space="0"/>
              <w:insideH w:val="single" w:sz="4" w:space="0"/>
            </w:tcBorders>
          </w:tcPr>
          <w:p>
            <w:pPr>
              <w:jc w:val="center"/>
              <w:rPr>
                <w:sz w:val="20"/>
                <w:szCs w:val="20"/>
                <w:lang w:eastAsia="en-US"/>
              </w:rPr>
            </w:pPr>
            <w:r>
              <w:rPr>
                <w:rFonts w:ascii="Times New Roman" w:hAnsi="Times New Roman" w:cs="Times New Roman"/>
                <w:b/>
                <w:sz w:val="20"/>
                <w:szCs w:val="20"/>
                <w:lang w:eastAsia="en-US"/>
              </w:rPr>
              <w:t>√</w:t>
            </w:r>
          </w:p>
        </w:tc>
        <w:tc>
          <w:tcPr>
            <w:tcW w:w="1275" w:type="dxa"/>
            <w:tcBorders>
              <w:top w:val="single" w:color="C0504D" w:themeColor="accent2" w:sz="4" w:space="0"/>
              <w:left w:val="single" w:color="C0504D" w:themeColor="accent2" w:sz="4" w:space="0"/>
              <w:bottom w:val="single" w:color="C0504D" w:themeColor="accent2" w:sz="4" w:space="0"/>
              <w:right w:val="single" w:color="C0504D" w:themeColor="accent2" w:sz="4" w:space="0"/>
              <w:insideH w:val="single" w:sz="4" w:space="0"/>
              <w:insideV w:val="single" w:sz="4" w:space="0"/>
            </w:tcBorders>
          </w:tcPr>
          <w:p>
            <w:pPr>
              <w:pStyle w:val="37"/>
              <w:jc w:val="center"/>
              <w:rPr>
                <w:rFonts w:ascii="Times New Roman" w:hAnsi="Times New Roman" w:cs="Times New Roman"/>
                <w:sz w:val="20"/>
                <w:szCs w:val="20"/>
                <w:lang w:eastAsia="en-US"/>
              </w:rPr>
            </w:pPr>
            <w:r>
              <w:rPr>
                <w:rFonts w:ascii="Times New Roman" w:hAnsi="Times New Roman" w:cs="Times New Roman"/>
                <w:sz w:val="20"/>
                <w:szCs w:val="20"/>
                <w:lang w:eastAsia="en-US"/>
              </w:rPr>
              <w:t>2</w:t>
            </w:r>
          </w:p>
        </w:tc>
        <w:tc>
          <w:tcPr>
            <w:tcW w:w="1276" w:type="dxa"/>
            <w:tcBorders>
              <w:top w:val="single" w:color="C0504D" w:themeColor="accent2" w:sz="4" w:space="0"/>
              <w:bottom w:val="single" w:color="C0504D" w:themeColor="accent2" w:sz="4" w:space="0"/>
              <w:insideH w:val="single" w:sz="4" w:space="0"/>
            </w:tcBorders>
          </w:tcPr>
          <w:p>
            <w:pPr>
              <w:pStyle w:val="37"/>
              <w:jc w:val="center"/>
              <w:rPr>
                <w:rFonts w:ascii="Times New Roman" w:hAnsi="Times New Roman" w:cs="Times New Roman"/>
                <w:sz w:val="20"/>
                <w:szCs w:val="20"/>
                <w:lang w:eastAsia="en-US"/>
              </w:rPr>
            </w:pPr>
            <w:r>
              <w:rPr>
                <w:rFonts w:ascii="Times New Roman" w:hAnsi="Times New Roman" w:cs="Times New Roman"/>
                <w:sz w:val="20"/>
                <w:szCs w:val="20"/>
                <w:lang w:eastAsia="en-US"/>
              </w:rPr>
              <w:t>2</w:t>
            </w:r>
          </w:p>
        </w:tc>
        <w:tc>
          <w:tcPr>
            <w:tcW w:w="1418" w:type="dxa"/>
            <w:tcBorders>
              <w:top w:val="single" w:color="C0504D" w:themeColor="accent2" w:sz="4" w:space="0"/>
              <w:left w:val="nil"/>
              <w:bottom w:val="single" w:color="C0504D" w:themeColor="accent2" w:sz="4" w:space="0"/>
              <w:insideH w:val="single" w:sz="4" w:space="0"/>
            </w:tcBorders>
            <w:shd w:val="clear" w:color="auto" w:fill="FFFFFF" w:themeFill="background1"/>
          </w:tcPr>
          <w:p>
            <w:pPr>
              <w:pStyle w:val="37"/>
              <w:jc w:val="center"/>
              <w:rPr>
                <w:rFonts w:ascii="Times New Roman" w:hAnsi="Times New Roman" w:cs="Times New Roman"/>
                <w:b w:val="0"/>
                <w:bCs/>
                <w:sz w:val="20"/>
                <w:szCs w:val="20"/>
                <w:lang w:eastAsia="en-US"/>
              </w:rPr>
            </w:pPr>
            <w:r>
              <w:rPr>
                <w:rFonts w:ascii="Times New Roman" w:hAnsi="Times New Roman" w:cs="Times New Roman"/>
                <w:b w:val="0"/>
                <w:bCs/>
                <w:sz w:val="20"/>
                <w:szCs w:val="20"/>
                <w:lang w:eastAsia="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3539" w:type="dxa"/>
            <w:tcBorders>
              <w:right w:val="nil"/>
              <w:insideV w:val="nil"/>
            </w:tcBorders>
            <w:shd w:val="clear" w:color="auto" w:fill="FFFFFF" w:themeFill="background1"/>
          </w:tcPr>
          <w:p>
            <w:pPr>
              <w:pStyle w:val="37"/>
              <w:jc w:val="both"/>
              <w:rPr>
                <w:rFonts w:ascii="Times New Roman" w:hAnsi="Times New Roman" w:cs="Times New Roman"/>
                <w:b w:val="0"/>
                <w:bCs/>
                <w:sz w:val="20"/>
                <w:szCs w:val="24"/>
                <w:lang w:eastAsia="en-US"/>
              </w:rPr>
            </w:pPr>
            <w:r>
              <w:rPr>
                <w:rFonts w:ascii="Times New Roman" w:hAnsi="Times New Roman" w:cs="Times New Roman"/>
                <w:b w:val="0"/>
                <w:bCs/>
                <w:sz w:val="20"/>
                <w:szCs w:val="24"/>
                <w:lang w:eastAsia="en-US"/>
              </w:rPr>
              <w:t>Özel Sektör</w:t>
            </w:r>
          </w:p>
        </w:tc>
        <w:tc>
          <w:tcPr>
            <w:tcW w:w="992" w:type="dxa"/>
            <w:tcBorders>
              <w:left w:val="single" w:color="C0504D" w:themeColor="accent2" w:sz="4" w:space="0"/>
              <w:right w:val="single" w:color="C0504D" w:themeColor="accent2" w:sz="4" w:space="0"/>
              <w:insideV w:val="single" w:sz="4" w:space="0"/>
            </w:tcBorders>
          </w:tcPr>
          <w:p>
            <w:pPr>
              <w:pStyle w:val="37"/>
              <w:jc w:val="center"/>
              <w:rPr>
                <w:rFonts w:ascii="Times New Roman" w:hAnsi="Times New Roman" w:cs="Times New Roman"/>
                <w:sz w:val="20"/>
                <w:szCs w:val="20"/>
                <w:lang w:eastAsia="en-US"/>
              </w:rPr>
            </w:pPr>
          </w:p>
        </w:tc>
        <w:tc>
          <w:tcPr>
            <w:tcW w:w="993" w:type="dxa"/>
          </w:tcPr>
          <w:p>
            <w:pPr>
              <w:jc w:val="center"/>
              <w:rPr>
                <w:sz w:val="20"/>
                <w:szCs w:val="20"/>
                <w:lang w:eastAsia="en-US"/>
              </w:rPr>
            </w:pPr>
            <w:r>
              <w:rPr>
                <w:rFonts w:ascii="Times New Roman" w:hAnsi="Times New Roman" w:cs="Times New Roman"/>
                <w:b/>
                <w:sz w:val="20"/>
                <w:szCs w:val="20"/>
                <w:lang w:eastAsia="en-US"/>
              </w:rPr>
              <w:t>√</w:t>
            </w:r>
          </w:p>
        </w:tc>
        <w:tc>
          <w:tcPr>
            <w:tcW w:w="1275" w:type="dxa"/>
            <w:tcBorders>
              <w:left w:val="single" w:color="C0504D" w:themeColor="accent2" w:sz="4" w:space="0"/>
              <w:right w:val="single" w:color="C0504D" w:themeColor="accent2" w:sz="4" w:space="0"/>
              <w:insideV w:val="single" w:sz="4" w:space="0"/>
            </w:tcBorders>
          </w:tcPr>
          <w:p>
            <w:pPr>
              <w:pStyle w:val="37"/>
              <w:jc w:val="center"/>
              <w:rPr>
                <w:rFonts w:ascii="Times New Roman" w:hAnsi="Times New Roman" w:cs="Times New Roman"/>
                <w:sz w:val="20"/>
                <w:szCs w:val="20"/>
                <w:lang w:eastAsia="en-US"/>
              </w:rPr>
            </w:pPr>
            <w:r>
              <w:rPr>
                <w:rFonts w:ascii="Times New Roman" w:hAnsi="Times New Roman" w:cs="Times New Roman"/>
                <w:sz w:val="20"/>
                <w:szCs w:val="20"/>
                <w:lang w:eastAsia="en-US"/>
              </w:rPr>
              <w:t>2</w:t>
            </w:r>
          </w:p>
        </w:tc>
        <w:tc>
          <w:tcPr>
            <w:tcW w:w="1276" w:type="dxa"/>
          </w:tcPr>
          <w:p>
            <w:pPr>
              <w:pStyle w:val="37"/>
              <w:jc w:val="center"/>
              <w:rPr>
                <w:rFonts w:ascii="Times New Roman" w:hAnsi="Times New Roman" w:cs="Times New Roman"/>
                <w:sz w:val="20"/>
                <w:szCs w:val="20"/>
                <w:lang w:eastAsia="en-US"/>
              </w:rPr>
            </w:pPr>
            <w:r>
              <w:rPr>
                <w:rFonts w:ascii="Times New Roman" w:hAnsi="Times New Roman" w:cs="Times New Roman"/>
                <w:sz w:val="20"/>
                <w:szCs w:val="20"/>
                <w:lang w:eastAsia="en-US"/>
              </w:rPr>
              <w:t>2</w:t>
            </w:r>
          </w:p>
        </w:tc>
        <w:tc>
          <w:tcPr>
            <w:tcW w:w="1418" w:type="dxa"/>
            <w:tcBorders>
              <w:left w:val="nil"/>
            </w:tcBorders>
            <w:shd w:val="clear" w:color="auto" w:fill="FFFFFF" w:themeFill="background1"/>
          </w:tcPr>
          <w:p>
            <w:pPr>
              <w:pStyle w:val="37"/>
              <w:jc w:val="center"/>
              <w:rPr>
                <w:rFonts w:ascii="Times New Roman" w:hAnsi="Times New Roman" w:cs="Times New Roman"/>
                <w:b w:val="0"/>
                <w:bCs/>
                <w:sz w:val="20"/>
                <w:szCs w:val="20"/>
                <w:lang w:eastAsia="en-US"/>
              </w:rPr>
            </w:pPr>
            <w:r>
              <w:rPr>
                <w:rFonts w:ascii="Times New Roman" w:hAnsi="Times New Roman" w:cs="Times New Roman"/>
                <w:b w:val="0"/>
                <w:bCs/>
                <w:sz w:val="20"/>
                <w:szCs w:val="20"/>
                <w:lang w:eastAsia="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3539" w:type="dxa"/>
            <w:tcBorders>
              <w:top w:val="single" w:color="C0504D" w:themeColor="accent2" w:sz="4" w:space="0"/>
              <w:bottom w:val="single" w:color="C0504D" w:themeColor="accent2" w:sz="4" w:space="0"/>
              <w:right w:val="nil"/>
              <w:insideH w:val="single" w:sz="4" w:space="0"/>
              <w:insideV w:val="nil"/>
            </w:tcBorders>
            <w:shd w:val="clear" w:color="auto" w:fill="FFFFFF" w:themeFill="background1"/>
          </w:tcPr>
          <w:p>
            <w:pPr>
              <w:pStyle w:val="37"/>
              <w:jc w:val="both"/>
              <w:rPr>
                <w:rFonts w:ascii="Times New Roman" w:hAnsi="Times New Roman" w:cs="Times New Roman"/>
                <w:b w:val="0"/>
                <w:bCs/>
                <w:sz w:val="20"/>
                <w:szCs w:val="24"/>
                <w:lang w:eastAsia="en-US"/>
              </w:rPr>
            </w:pPr>
            <w:r>
              <w:rPr>
                <w:rFonts w:ascii="Times New Roman" w:hAnsi="Times New Roman" w:cs="Times New Roman"/>
                <w:b w:val="0"/>
                <w:bCs/>
                <w:sz w:val="20"/>
                <w:szCs w:val="24"/>
                <w:lang w:eastAsia="en-US"/>
              </w:rPr>
              <w:t>Sivil Toplum Kuruluşları</w:t>
            </w:r>
          </w:p>
        </w:tc>
        <w:tc>
          <w:tcPr>
            <w:tcW w:w="992" w:type="dxa"/>
            <w:tcBorders>
              <w:top w:val="single" w:color="C0504D" w:themeColor="accent2" w:sz="4" w:space="0"/>
              <w:left w:val="single" w:color="C0504D" w:themeColor="accent2" w:sz="4" w:space="0"/>
              <w:bottom w:val="single" w:color="C0504D" w:themeColor="accent2" w:sz="4" w:space="0"/>
              <w:right w:val="single" w:color="C0504D" w:themeColor="accent2" w:sz="4" w:space="0"/>
              <w:insideH w:val="single" w:sz="4" w:space="0"/>
              <w:insideV w:val="single" w:sz="4" w:space="0"/>
            </w:tcBorders>
          </w:tcPr>
          <w:p>
            <w:pPr>
              <w:pStyle w:val="37"/>
              <w:jc w:val="center"/>
              <w:rPr>
                <w:rFonts w:ascii="Times New Roman" w:hAnsi="Times New Roman" w:cs="Times New Roman"/>
                <w:sz w:val="20"/>
                <w:szCs w:val="20"/>
                <w:lang w:eastAsia="en-US"/>
              </w:rPr>
            </w:pPr>
          </w:p>
        </w:tc>
        <w:tc>
          <w:tcPr>
            <w:tcW w:w="993" w:type="dxa"/>
            <w:tcBorders>
              <w:top w:val="single" w:color="C0504D" w:themeColor="accent2" w:sz="4" w:space="0"/>
              <w:bottom w:val="single" w:color="C0504D" w:themeColor="accent2" w:sz="4" w:space="0"/>
              <w:insideH w:val="single" w:sz="4" w:space="0"/>
            </w:tcBorders>
          </w:tcPr>
          <w:p>
            <w:pPr>
              <w:jc w:val="center"/>
              <w:rPr>
                <w:sz w:val="20"/>
                <w:szCs w:val="20"/>
                <w:lang w:eastAsia="en-US"/>
              </w:rPr>
            </w:pPr>
            <w:r>
              <w:rPr>
                <w:rFonts w:ascii="Times New Roman" w:hAnsi="Times New Roman" w:cs="Times New Roman"/>
                <w:b/>
                <w:sz w:val="20"/>
                <w:szCs w:val="20"/>
                <w:lang w:eastAsia="en-US"/>
              </w:rPr>
              <w:t>√</w:t>
            </w:r>
          </w:p>
        </w:tc>
        <w:tc>
          <w:tcPr>
            <w:tcW w:w="1275" w:type="dxa"/>
            <w:tcBorders>
              <w:top w:val="single" w:color="C0504D" w:themeColor="accent2" w:sz="4" w:space="0"/>
              <w:left w:val="single" w:color="C0504D" w:themeColor="accent2" w:sz="4" w:space="0"/>
              <w:bottom w:val="single" w:color="C0504D" w:themeColor="accent2" w:sz="4" w:space="0"/>
              <w:right w:val="single" w:color="C0504D" w:themeColor="accent2" w:sz="4" w:space="0"/>
              <w:insideH w:val="single" w:sz="4" w:space="0"/>
              <w:insideV w:val="single" w:sz="4" w:space="0"/>
            </w:tcBorders>
          </w:tcPr>
          <w:p>
            <w:pPr>
              <w:pStyle w:val="37"/>
              <w:jc w:val="center"/>
              <w:rPr>
                <w:rFonts w:ascii="Times New Roman" w:hAnsi="Times New Roman" w:cs="Times New Roman"/>
                <w:sz w:val="20"/>
                <w:szCs w:val="20"/>
                <w:lang w:eastAsia="en-US"/>
              </w:rPr>
            </w:pPr>
            <w:r>
              <w:rPr>
                <w:rFonts w:ascii="Times New Roman" w:hAnsi="Times New Roman" w:cs="Times New Roman"/>
                <w:sz w:val="20"/>
                <w:szCs w:val="20"/>
                <w:lang w:eastAsia="en-US"/>
              </w:rPr>
              <w:t>2</w:t>
            </w:r>
          </w:p>
        </w:tc>
        <w:tc>
          <w:tcPr>
            <w:tcW w:w="1276" w:type="dxa"/>
            <w:tcBorders>
              <w:top w:val="single" w:color="C0504D" w:themeColor="accent2" w:sz="4" w:space="0"/>
              <w:bottom w:val="single" w:color="C0504D" w:themeColor="accent2" w:sz="4" w:space="0"/>
              <w:insideH w:val="single" w:sz="4" w:space="0"/>
            </w:tcBorders>
          </w:tcPr>
          <w:p>
            <w:pPr>
              <w:pStyle w:val="37"/>
              <w:jc w:val="center"/>
              <w:rPr>
                <w:rFonts w:ascii="Times New Roman" w:hAnsi="Times New Roman" w:cs="Times New Roman"/>
                <w:sz w:val="20"/>
                <w:szCs w:val="20"/>
                <w:lang w:eastAsia="en-US"/>
              </w:rPr>
            </w:pPr>
            <w:r>
              <w:rPr>
                <w:rFonts w:ascii="Times New Roman" w:hAnsi="Times New Roman" w:cs="Times New Roman"/>
                <w:sz w:val="20"/>
                <w:szCs w:val="20"/>
                <w:lang w:eastAsia="en-US"/>
              </w:rPr>
              <w:t>2</w:t>
            </w:r>
          </w:p>
        </w:tc>
        <w:tc>
          <w:tcPr>
            <w:tcW w:w="1418" w:type="dxa"/>
            <w:tcBorders>
              <w:top w:val="single" w:color="C0504D" w:themeColor="accent2" w:sz="4" w:space="0"/>
              <w:left w:val="nil"/>
              <w:bottom w:val="single" w:color="C0504D" w:themeColor="accent2" w:sz="4" w:space="0"/>
              <w:insideH w:val="single" w:sz="4" w:space="0"/>
            </w:tcBorders>
            <w:shd w:val="clear" w:color="auto" w:fill="FFFFFF" w:themeFill="background1"/>
          </w:tcPr>
          <w:p>
            <w:pPr>
              <w:pStyle w:val="37"/>
              <w:jc w:val="center"/>
              <w:rPr>
                <w:rFonts w:ascii="Times New Roman" w:hAnsi="Times New Roman" w:cs="Times New Roman"/>
                <w:b w:val="0"/>
                <w:bCs/>
                <w:sz w:val="20"/>
                <w:szCs w:val="20"/>
                <w:lang w:eastAsia="en-US"/>
              </w:rPr>
            </w:pPr>
            <w:r>
              <w:rPr>
                <w:rFonts w:ascii="Times New Roman" w:hAnsi="Times New Roman" w:cs="Times New Roman"/>
                <w:b w:val="0"/>
                <w:bCs/>
                <w:sz w:val="20"/>
                <w:szCs w:val="20"/>
                <w:lang w:eastAsia="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3539" w:type="dxa"/>
            <w:tcBorders>
              <w:right w:val="nil"/>
              <w:insideV w:val="nil"/>
            </w:tcBorders>
            <w:shd w:val="clear" w:color="auto" w:fill="FFFFFF" w:themeFill="background1"/>
          </w:tcPr>
          <w:p>
            <w:pPr>
              <w:pStyle w:val="37"/>
              <w:jc w:val="both"/>
              <w:rPr>
                <w:rFonts w:ascii="Times New Roman" w:hAnsi="Times New Roman" w:cs="Times New Roman"/>
                <w:b w:val="0"/>
                <w:bCs/>
                <w:sz w:val="20"/>
                <w:szCs w:val="24"/>
                <w:lang w:eastAsia="en-US"/>
              </w:rPr>
            </w:pPr>
            <w:r>
              <w:rPr>
                <w:rFonts w:ascii="Times New Roman" w:hAnsi="Times New Roman" w:cs="Times New Roman"/>
                <w:b w:val="0"/>
                <w:bCs/>
                <w:sz w:val="20"/>
                <w:szCs w:val="24"/>
                <w:lang w:eastAsia="en-US"/>
              </w:rPr>
              <w:t>Mahalle Muhtarlığı</w:t>
            </w:r>
          </w:p>
        </w:tc>
        <w:tc>
          <w:tcPr>
            <w:tcW w:w="992" w:type="dxa"/>
            <w:tcBorders>
              <w:left w:val="single" w:color="C0504D" w:themeColor="accent2" w:sz="4" w:space="0"/>
              <w:right w:val="single" w:color="C0504D" w:themeColor="accent2" w:sz="4" w:space="0"/>
              <w:insideV w:val="single" w:sz="4" w:space="0"/>
            </w:tcBorders>
          </w:tcPr>
          <w:p>
            <w:pPr>
              <w:pStyle w:val="37"/>
              <w:jc w:val="center"/>
              <w:rPr>
                <w:rFonts w:ascii="Times New Roman" w:hAnsi="Times New Roman" w:cs="Times New Roman"/>
                <w:sz w:val="20"/>
                <w:szCs w:val="20"/>
                <w:lang w:eastAsia="en-US"/>
              </w:rPr>
            </w:pPr>
          </w:p>
        </w:tc>
        <w:tc>
          <w:tcPr>
            <w:tcW w:w="993" w:type="dxa"/>
          </w:tcPr>
          <w:p>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w:t>
            </w:r>
          </w:p>
        </w:tc>
        <w:tc>
          <w:tcPr>
            <w:tcW w:w="1275" w:type="dxa"/>
            <w:tcBorders>
              <w:left w:val="single" w:color="C0504D" w:themeColor="accent2" w:sz="4" w:space="0"/>
              <w:right w:val="single" w:color="C0504D" w:themeColor="accent2" w:sz="4" w:space="0"/>
              <w:insideV w:val="single" w:sz="4" w:space="0"/>
            </w:tcBorders>
          </w:tcPr>
          <w:p>
            <w:pPr>
              <w:pStyle w:val="37"/>
              <w:jc w:val="center"/>
              <w:rPr>
                <w:rFonts w:ascii="Times New Roman" w:hAnsi="Times New Roman" w:cs="Times New Roman"/>
                <w:sz w:val="20"/>
                <w:szCs w:val="20"/>
                <w:lang w:eastAsia="en-US"/>
              </w:rPr>
            </w:pPr>
            <w:r>
              <w:rPr>
                <w:rFonts w:ascii="Times New Roman" w:hAnsi="Times New Roman" w:cs="Times New Roman"/>
                <w:sz w:val="20"/>
                <w:szCs w:val="20"/>
                <w:lang w:eastAsia="en-US"/>
              </w:rPr>
              <w:t>2</w:t>
            </w:r>
          </w:p>
        </w:tc>
        <w:tc>
          <w:tcPr>
            <w:tcW w:w="1276" w:type="dxa"/>
          </w:tcPr>
          <w:p>
            <w:pPr>
              <w:pStyle w:val="37"/>
              <w:jc w:val="center"/>
              <w:rPr>
                <w:rFonts w:ascii="Times New Roman" w:hAnsi="Times New Roman" w:cs="Times New Roman"/>
                <w:sz w:val="20"/>
                <w:szCs w:val="20"/>
                <w:lang w:eastAsia="en-US"/>
              </w:rPr>
            </w:pPr>
            <w:r>
              <w:rPr>
                <w:rFonts w:ascii="Times New Roman" w:hAnsi="Times New Roman" w:cs="Times New Roman"/>
                <w:sz w:val="20"/>
                <w:szCs w:val="20"/>
                <w:lang w:eastAsia="en-US"/>
              </w:rPr>
              <w:t>2</w:t>
            </w:r>
          </w:p>
        </w:tc>
        <w:tc>
          <w:tcPr>
            <w:tcW w:w="1418" w:type="dxa"/>
            <w:tcBorders>
              <w:left w:val="nil"/>
            </w:tcBorders>
            <w:shd w:val="clear" w:color="auto" w:fill="FFFFFF" w:themeFill="background1"/>
          </w:tcPr>
          <w:p>
            <w:pPr>
              <w:pStyle w:val="37"/>
              <w:jc w:val="center"/>
              <w:rPr>
                <w:rFonts w:ascii="Times New Roman" w:hAnsi="Times New Roman" w:cs="Times New Roman"/>
                <w:b w:val="0"/>
                <w:bCs/>
                <w:sz w:val="20"/>
                <w:szCs w:val="20"/>
                <w:lang w:eastAsia="en-US"/>
              </w:rPr>
            </w:pPr>
            <w:r>
              <w:rPr>
                <w:rFonts w:ascii="Times New Roman" w:hAnsi="Times New Roman" w:cs="Times New Roman"/>
                <w:b w:val="0"/>
                <w:bCs/>
                <w:sz w:val="20"/>
                <w:szCs w:val="20"/>
                <w:lang w:eastAsia="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3539" w:type="dxa"/>
            <w:tcBorders>
              <w:top w:val="single" w:color="C0504D" w:themeColor="accent2" w:sz="4" w:space="0"/>
              <w:bottom w:val="single" w:color="C0504D" w:themeColor="accent2" w:sz="4" w:space="0"/>
              <w:right w:val="nil"/>
              <w:insideH w:val="single" w:sz="4" w:space="0"/>
              <w:insideV w:val="nil"/>
            </w:tcBorders>
            <w:shd w:val="clear" w:color="auto" w:fill="FFFFFF" w:themeFill="background1"/>
          </w:tcPr>
          <w:p>
            <w:pPr>
              <w:pStyle w:val="37"/>
              <w:jc w:val="both"/>
              <w:rPr>
                <w:rFonts w:ascii="Times New Roman" w:hAnsi="Times New Roman" w:cs="Times New Roman"/>
                <w:b w:val="0"/>
                <w:bCs/>
                <w:sz w:val="20"/>
                <w:szCs w:val="24"/>
                <w:lang w:eastAsia="en-US"/>
              </w:rPr>
            </w:pPr>
            <w:r>
              <w:rPr>
                <w:rFonts w:ascii="Times New Roman" w:hAnsi="Times New Roman" w:cs="Times New Roman"/>
                <w:b w:val="0"/>
                <w:bCs/>
                <w:sz w:val="20"/>
                <w:szCs w:val="24"/>
                <w:lang w:eastAsia="en-US"/>
              </w:rPr>
              <w:t>Diğer Kurum ve Kuruluşlar</w:t>
            </w:r>
          </w:p>
        </w:tc>
        <w:tc>
          <w:tcPr>
            <w:tcW w:w="992" w:type="dxa"/>
            <w:tcBorders>
              <w:top w:val="single" w:color="C0504D" w:themeColor="accent2" w:sz="4" w:space="0"/>
              <w:left w:val="single" w:color="C0504D" w:themeColor="accent2" w:sz="4" w:space="0"/>
              <w:bottom w:val="single" w:color="C0504D" w:themeColor="accent2" w:sz="4" w:space="0"/>
              <w:right w:val="single" w:color="C0504D" w:themeColor="accent2" w:sz="4" w:space="0"/>
              <w:insideH w:val="single" w:sz="4" w:space="0"/>
              <w:insideV w:val="single" w:sz="4" w:space="0"/>
            </w:tcBorders>
          </w:tcPr>
          <w:p>
            <w:pPr>
              <w:pStyle w:val="37"/>
              <w:jc w:val="center"/>
              <w:rPr>
                <w:rFonts w:ascii="Times New Roman" w:hAnsi="Times New Roman" w:cs="Times New Roman"/>
                <w:b/>
                <w:sz w:val="20"/>
                <w:szCs w:val="20"/>
                <w:lang w:eastAsia="en-US"/>
              </w:rPr>
            </w:pPr>
          </w:p>
        </w:tc>
        <w:tc>
          <w:tcPr>
            <w:tcW w:w="993" w:type="dxa"/>
            <w:tcBorders>
              <w:top w:val="single" w:color="C0504D" w:themeColor="accent2" w:sz="4" w:space="0"/>
              <w:bottom w:val="single" w:color="C0504D" w:themeColor="accent2" w:sz="4" w:space="0"/>
              <w:insideH w:val="single" w:sz="4" w:space="0"/>
            </w:tcBorders>
          </w:tcPr>
          <w:p>
            <w:pPr>
              <w:jc w:val="center"/>
              <w:rPr>
                <w:sz w:val="20"/>
                <w:szCs w:val="20"/>
                <w:lang w:eastAsia="en-US"/>
              </w:rPr>
            </w:pPr>
            <w:r>
              <w:rPr>
                <w:rFonts w:ascii="Times New Roman" w:hAnsi="Times New Roman" w:cs="Times New Roman"/>
                <w:b/>
                <w:sz w:val="20"/>
                <w:szCs w:val="20"/>
                <w:lang w:eastAsia="en-US"/>
              </w:rPr>
              <w:t>√</w:t>
            </w:r>
          </w:p>
        </w:tc>
        <w:tc>
          <w:tcPr>
            <w:tcW w:w="1275" w:type="dxa"/>
            <w:tcBorders>
              <w:top w:val="single" w:color="C0504D" w:themeColor="accent2" w:sz="4" w:space="0"/>
              <w:left w:val="single" w:color="C0504D" w:themeColor="accent2" w:sz="4" w:space="0"/>
              <w:bottom w:val="single" w:color="C0504D" w:themeColor="accent2" w:sz="4" w:space="0"/>
              <w:right w:val="single" w:color="C0504D" w:themeColor="accent2" w:sz="4" w:space="0"/>
              <w:insideH w:val="single" w:sz="4" w:space="0"/>
              <w:insideV w:val="single" w:sz="4" w:space="0"/>
            </w:tcBorders>
          </w:tcPr>
          <w:p>
            <w:pPr>
              <w:pStyle w:val="37"/>
              <w:jc w:val="center"/>
              <w:rPr>
                <w:rFonts w:ascii="Times New Roman" w:hAnsi="Times New Roman" w:cs="Times New Roman"/>
                <w:sz w:val="20"/>
                <w:szCs w:val="20"/>
                <w:lang w:eastAsia="en-US"/>
              </w:rPr>
            </w:pPr>
            <w:r>
              <w:rPr>
                <w:rFonts w:ascii="Times New Roman" w:hAnsi="Times New Roman" w:cs="Times New Roman"/>
                <w:sz w:val="20"/>
                <w:szCs w:val="20"/>
                <w:lang w:eastAsia="en-US"/>
              </w:rPr>
              <w:t>2</w:t>
            </w:r>
          </w:p>
        </w:tc>
        <w:tc>
          <w:tcPr>
            <w:tcW w:w="1276" w:type="dxa"/>
            <w:tcBorders>
              <w:top w:val="single" w:color="C0504D" w:themeColor="accent2" w:sz="4" w:space="0"/>
              <w:bottom w:val="single" w:color="C0504D" w:themeColor="accent2" w:sz="4" w:space="0"/>
              <w:insideH w:val="single" w:sz="4" w:space="0"/>
            </w:tcBorders>
          </w:tcPr>
          <w:p>
            <w:pPr>
              <w:pStyle w:val="37"/>
              <w:jc w:val="center"/>
              <w:rPr>
                <w:rFonts w:ascii="Times New Roman" w:hAnsi="Times New Roman" w:cs="Times New Roman"/>
                <w:sz w:val="20"/>
                <w:szCs w:val="20"/>
                <w:lang w:eastAsia="en-US"/>
              </w:rPr>
            </w:pPr>
            <w:r>
              <w:rPr>
                <w:rFonts w:ascii="Times New Roman" w:hAnsi="Times New Roman" w:cs="Times New Roman"/>
                <w:sz w:val="20"/>
                <w:szCs w:val="20"/>
                <w:lang w:eastAsia="en-US"/>
              </w:rPr>
              <w:t>2</w:t>
            </w:r>
          </w:p>
        </w:tc>
        <w:tc>
          <w:tcPr>
            <w:tcW w:w="1418" w:type="dxa"/>
            <w:tcBorders>
              <w:top w:val="single" w:color="C0504D" w:themeColor="accent2" w:sz="4" w:space="0"/>
              <w:left w:val="nil"/>
              <w:bottom w:val="single" w:color="C0504D" w:themeColor="accent2" w:sz="4" w:space="0"/>
              <w:insideH w:val="single" w:sz="4" w:space="0"/>
            </w:tcBorders>
            <w:shd w:val="clear" w:color="auto" w:fill="FFFFFF" w:themeFill="background1"/>
          </w:tcPr>
          <w:p>
            <w:pPr>
              <w:pStyle w:val="37"/>
              <w:jc w:val="center"/>
              <w:rPr>
                <w:rFonts w:ascii="Times New Roman" w:hAnsi="Times New Roman" w:cs="Times New Roman"/>
                <w:b w:val="0"/>
                <w:bCs/>
                <w:sz w:val="20"/>
                <w:szCs w:val="20"/>
                <w:lang w:eastAsia="en-US"/>
              </w:rPr>
            </w:pPr>
            <w:r>
              <w:rPr>
                <w:rFonts w:ascii="Times New Roman" w:hAnsi="Times New Roman" w:cs="Times New Roman"/>
                <w:b w:val="0"/>
                <w:bCs/>
                <w:sz w:val="20"/>
                <w:szCs w:val="20"/>
                <w:lang w:eastAsia="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9493" w:type="dxa"/>
            <w:gridSpan w:val="6"/>
            <w:tcBorders>
              <w:right w:val="nil"/>
              <w:insideV w:val="nil"/>
            </w:tcBorders>
            <w:shd w:val="clear" w:color="auto" w:fill="FFFFFF" w:themeFill="background1"/>
          </w:tcPr>
          <w:p>
            <w:pPr>
              <w:jc w:val="center"/>
              <w:rPr>
                <w:rFonts w:ascii="Times New Roman" w:hAnsi="Times New Roman" w:cs="Times New Roman"/>
                <w:b w:val="0"/>
                <w:bCs/>
                <w:color w:val="000000" w:themeColor="text1"/>
                <w:sz w:val="20"/>
                <w:szCs w:val="20"/>
                <w:lang w:eastAsia="en-US"/>
                <w14:textFill>
                  <w14:solidFill>
                    <w14:schemeClr w14:val="tx1"/>
                  </w14:solidFill>
                </w14:textFill>
              </w:rPr>
            </w:pPr>
            <w:r>
              <w:rPr>
                <w:rFonts w:ascii="Times New Roman" w:hAnsi="Times New Roman" w:cs="Times New Roman"/>
                <w:b w:val="0"/>
                <w:bCs/>
                <w:sz w:val="20"/>
                <w:szCs w:val="20"/>
                <w:lang w:eastAsia="en-US"/>
              </w:rPr>
              <w:t>Önem Derecesi: 1, 2, 3 gözet; 4,5 birlikte çalış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9493" w:type="dxa"/>
            <w:gridSpan w:val="6"/>
            <w:tcBorders>
              <w:top w:val="single" w:color="C0504D" w:themeColor="accent2" w:sz="4" w:space="0"/>
              <w:bottom w:val="single" w:color="C0504D" w:themeColor="accent2" w:sz="4" w:space="0"/>
              <w:right w:val="nil"/>
              <w:insideH w:val="single" w:sz="4" w:space="0"/>
              <w:insideV w:val="nil"/>
            </w:tcBorders>
            <w:shd w:val="clear" w:color="auto" w:fill="FFFFFF" w:themeFill="background1"/>
          </w:tcPr>
          <w:p>
            <w:pPr>
              <w:jc w:val="center"/>
              <w:rPr>
                <w:rFonts w:ascii="Times New Roman" w:hAnsi="Times New Roman" w:cs="Times New Roman"/>
                <w:b w:val="0"/>
                <w:bCs/>
                <w:sz w:val="20"/>
                <w:szCs w:val="20"/>
                <w:lang w:eastAsia="en-US"/>
              </w:rPr>
            </w:pPr>
            <w:r>
              <w:rPr>
                <w:rFonts w:ascii="Times New Roman" w:hAnsi="Times New Roman" w:cs="Times New Roman"/>
                <w:b w:val="0"/>
                <w:bCs/>
                <w:sz w:val="20"/>
                <w:szCs w:val="20"/>
                <w:lang w:eastAsia="en-US"/>
              </w:rPr>
              <w:t>Etki Derecesi: 1, 2, 3 İzle; 4, 5 bilgilendir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9493" w:type="dxa"/>
            <w:gridSpan w:val="6"/>
            <w:tcBorders>
              <w:top w:val="double" w:color="C0504D" w:themeColor="accent2" w:sz="4" w:space="0"/>
              <w:right w:val="nil"/>
            </w:tcBorders>
            <w:shd w:val="clear" w:color="auto" w:fill="FFFFFF" w:themeFill="background1"/>
          </w:tcPr>
          <w:p>
            <w:pPr>
              <w:pStyle w:val="37"/>
              <w:jc w:val="center"/>
              <w:rPr>
                <w:rFonts w:ascii="Times New Roman" w:hAnsi="Times New Roman" w:cs="Times New Roman"/>
                <w:b w:val="0"/>
                <w:bCs/>
                <w:sz w:val="20"/>
                <w:szCs w:val="20"/>
                <w:lang w:eastAsia="en-US"/>
              </w:rPr>
            </w:pPr>
            <w:r>
              <w:rPr>
                <w:rFonts w:ascii="Times New Roman" w:hAnsi="Times New Roman" w:cs="Times New Roman"/>
                <w:b w:val="0"/>
                <w:bCs/>
                <w:color w:val="000000" w:themeColor="text1"/>
                <w:sz w:val="20"/>
                <w:szCs w:val="20"/>
                <w:lang w:eastAsia="en-US"/>
                <w14:textFill>
                  <w14:solidFill>
                    <w14:schemeClr w14:val="tx1"/>
                  </w14:solidFill>
                </w14:textFill>
              </w:rPr>
              <w:t>Önceliği:  5=Tam; 4=Çok; 3=Orta; 2=Az; 1=Hiç</w:t>
            </w:r>
          </w:p>
        </w:tc>
      </w:tr>
    </w:tbl>
    <w:p>
      <w:pPr>
        <w:pStyle w:val="4"/>
        <w:rPr>
          <w:rFonts w:ascii="Times New Roman" w:hAnsi="Times New Roman" w:cs="Times New Roman"/>
        </w:rPr>
      </w:pPr>
    </w:p>
    <w:p>
      <w:pPr>
        <w:pStyle w:val="4"/>
        <w:ind w:left="0"/>
        <w:rPr>
          <w:rFonts w:ascii="Times New Roman" w:hAnsi="Times New Roman" w:cs="Times New Roman"/>
        </w:rPr>
      </w:pPr>
    </w:p>
    <w:p>
      <w:pPr>
        <w:pStyle w:val="4"/>
        <w:rPr>
          <w:rFonts w:ascii="Times New Roman" w:hAnsi="Times New Roman" w:cs="Times New Roman"/>
        </w:rPr>
      </w:pPr>
      <w:r>
        <w:rPr>
          <w:rFonts w:ascii="Times New Roman" w:hAnsi="Times New Roman" w:cs="Times New Roman"/>
        </w:rPr>
        <w:t>Paydaş Görüşlerinin Alınması ve Değerlendirilmesi</w:t>
      </w:r>
    </w:p>
    <w:p>
      <w:pPr>
        <w:pStyle w:val="14"/>
        <w:spacing w:line="276" w:lineRule="auto"/>
        <w:ind w:left="136" w:firstLine="584"/>
        <w:jc w:val="both"/>
        <w:rPr>
          <w:rFonts w:ascii="Times New Roman" w:hAnsi="Times New Roman" w:cs="Times New Roman"/>
        </w:rPr>
      </w:pPr>
    </w:p>
    <w:p>
      <w:pPr>
        <w:pStyle w:val="14"/>
        <w:spacing w:line="276" w:lineRule="auto"/>
        <w:jc w:val="both"/>
        <w:rPr>
          <w:rFonts w:ascii="Times New Roman" w:hAnsi="Times New Roman" w:cs="Times New Roman"/>
        </w:rPr>
      </w:pPr>
      <w:r>
        <w:rPr>
          <w:rFonts w:ascii="Times New Roman" w:hAnsi="Times New Roman" w:cs="Times New Roman"/>
        </w:rPr>
        <w:t>Durum Analizi çalışmaları kapsamında;Tobb Mesleki ve Teknik Anadolu Lisesi Müdürü başta olmak diğer okul ve kurumların yönetici ve öğretmenleri ile yüz yüze görüşmeler, mülakat, toplantı gerçekleştirilerek, dilek ve önerileri alınmıştır. Öğrenci, öğretmen, veli, yönetici ve personelden oluşan iç paydaşlarımızdan ise toplantı ve anket yöntemleri ile görüşleri alınmıştır</w:t>
      </w:r>
      <w:r>
        <w:t xml:space="preserve">. </w:t>
      </w:r>
      <w:r>
        <w:rPr>
          <w:rFonts w:ascii="Times New Roman" w:hAnsi="Times New Roman" w:cs="Times New Roman"/>
        </w:rPr>
        <w:t>Kurumumuzun iç paydaşlarına yönelik yaptığımız anket çalışmasında, Iğdır İl Milli Eğitim Müdürlüğü tarafından hazırlanan Yönetici, Öğretmen ve Personel İç Paydaş Anketi ile Öğrenci ve Veli İç Paydaş Anketi soruları kullanılmıştır. Anketlere 470 öğrenci, 27 öğretmen, 2 personel, 7 yönetici ve 148 veli olmak üzere toplam 654 paydaşımız katılmıştır.</w:t>
      </w:r>
    </w:p>
    <w:p>
      <w:pPr>
        <w:pStyle w:val="14"/>
        <w:spacing w:line="276" w:lineRule="auto"/>
        <w:ind w:firstLine="720"/>
        <w:jc w:val="both"/>
        <w:rPr>
          <w:rFonts w:ascii="Times New Roman" w:hAnsi="Times New Roman" w:cs="Times New Roman"/>
          <w:color w:val="000000" w:themeColor="text1"/>
          <w14:textFill>
            <w14:solidFill>
              <w14:schemeClr w14:val="tx1"/>
            </w14:solidFill>
          </w14:textFill>
        </w:rPr>
      </w:pPr>
    </w:p>
    <w:p>
      <w:pPr>
        <w:pStyle w:val="14"/>
        <w:spacing w:line="276" w:lineRule="auto"/>
        <w:jc w:val="both"/>
        <w:rPr>
          <w:rFonts w:ascii="Times New Roman" w:hAnsi="Times New Roman" w:cs="Times New Roman"/>
          <w:b/>
          <w:sz w:val="20"/>
          <w:szCs w:val="20"/>
        </w:rPr>
      </w:pPr>
      <w:r>
        <w:rPr>
          <w:rFonts w:ascii="Times New Roman" w:hAnsi="Times New Roman" w:cs="Times New Roman"/>
          <w:b/>
          <w:sz w:val="20"/>
          <w:szCs w:val="20"/>
        </w:rPr>
        <w:t xml:space="preserve">Tablo 4 Paydaş Görüşlerinin Alınmasına İlişkin Çalışmalar </w:t>
      </w:r>
    </w:p>
    <w:p>
      <w:pPr>
        <w:pStyle w:val="14"/>
        <w:spacing w:line="276" w:lineRule="auto"/>
        <w:ind w:left="136" w:firstLine="584"/>
        <w:jc w:val="both"/>
        <w:rPr>
          <w:rFonts w:ascii="Times New Roman" w:hAnsi="Times New Roman" w:cs="Times New Roman"/>
        </w:rPr>
      </w:pPr>
    </w:p>
    <w:tbl>
      <w:tblPr>
        <w:tblStyle w:val="54"/>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1559"/>
        <w:gridCol w:w="1559"/>
        <w:gridCol w:w="2268"/>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980" w:type="dxa"/>
            <w:tcBorders>
              <w:bottom w:val="nil"/>
              <w:right w:val="nil"/>
            </w:tcBorders>
            <w:shd w:val="clear" w:color="auto" w:fill="943734" w:themeFill="accent2" w:themeFillShade="BF"/>
            <w:vAlign w:val="center"/>
          </w:tcPr>
          <w:p>
            <w:pPr>
              <w:pStyle w:val="37"/>
              <w:jc w:val="center"/>
              <w:rPr>
                <w:rFonts w:ascii="Times New Roman" w:hAnsi="Times New Roman" w:cs="Times New Roman"/>
                <w:b/>
                <w:bCs/>
                <w:color w:val="FFFFFF" w:themeColor="background1"/>
                <w:sz w:val="18"/>
                <w:szCs w:val="24"/>
                <w:lang w:eastAsia="en-US"/>
                <w14:textFill>
                  <w14:solidFill>
                    <w14:schemeClr w14:val="bg1"/>
                  </w14:solidFill>
                </w14:textFill>
              </w:rPr>
            </w:pPr>
            <w:r>
              <w:rPr>
                <w:rFonts w:ascii="Times New Roman" w:hAnsi="Times New Roman" w:cs="Times New Roman"/>
                <w:b/>
                <w:bCs/>
                <w:color w:val="FFFFFF" w:themeColor="background1"/>
                <w:sz w:val="18"/>
                <w:szCs w:val="24"/>
                <w:lang w:eastAsia="en-US"/>
                <w14:textFill>
                  <w14:solidFill>
                    <w14:schemeClr w14:val="bg1"/>
                  </w14:solidFill>
                </w14:textFill>
              </w:rPr>
              <w:t>PAYDAŞ ADI</w:t>
            </w:r>
          </w:p>
        </w:tc>
        <w:tc>
          <w:tcPr>
            <w:tcW w:w="1559" w:type="dxa"/>
            <w:tcBorders>
              <w:left w:val="single" w:color="C0504D" w:themeColor="accent2" w:sz="4" w:space="0"/>
              <w:right w:val="single" w:color="C0504D" w:themeColor="accent2" w:sz="4" w:space="0"/>
              <w:insideV w:val="single" w:sz="4" w:space="0"/>
            </w:tcBorders>
            <w:shd w:val="clear" w:color="auto" w:fill="943734" w:themeFill="accent2" w:themeFillShade="BF"/>
            <w:vAlign w:val="center"/>
          </w:tcPr>
          <w:p>
            <w:pPr>
              <w:pStyle w:val="37"/>
              <w:spacing w:before="59"/>
              <w:ind w:left="35" w:firstLine="16"/>
              <w:jc w:val="center"/>
              <w:rPr>
                <w:rFonts w:ascii="Times New Roman" w:hAnsi="Times New Roman" w:cs="Times New Roman"/>
                <w:b/>
                <w:bCs/>
                <w:color w:val="FFFFFF" w:themeColor="background1"/>
                <w:sz w:val="18"/>
                <w:szCs w:val="24"/>
                <w:lang w:eastAsia="en-US"/>
                <w14:textFill>
                  <w14:solidFill>
                    <w14:schemeClr w14:val="bg1"/>
                  </w14:solidFill>
                </w14:textFill>
              </w:rPr>
            </w:pPr>
            <w:r>
              <w:rPr>
                <w:rFonts w:ascii="Times New Roman" w:hAnsi="Times New Roman" w:cs="Times New Roman"/>
                <w:b/>
                <w:bCs/>
                <w:color w:val="FFFFFF" w:themeColor="background1"/>
                <w:sz w:val="18"/>
                <w:szCs w:val="24"/>
                <w:lang w:eastAsia="en-US"/>
                <w14:textFill>
                  <w14:solidFill>
                    <w14:schemeClr w14:val="bg1"/>
                  </w14:solidFill>
                </w14:textFill>
              </w:rPr>
              <w:t>YÖNTEM</w:t>
            </w:r>
          </w:p>
        </w:tc>
        <w:tc>
          <w:tcPr>
            <w:tcW w:w="1559" w:type="dxa"/>
            <w:shd w:val="clear" w:color="auto" w:fill="943734" w:themeFill="accent2" w:themeFillShade="BF"/>
            <w:vAlign w:val="center"/>
          </w:tcPr>
          <w:p>
            <w:pPr>
              <w:pStyle w:val="37"/>
              <w:spacing w:before="10"/>
              <w:jc w:val="center"/>
              <w:rPr>
                <w:rFonts w:ascii="Times New Roman" w:hAnsi="Times New Roman" w:cs="Times New Roman"/>
                <w:b/>
                <w:bCs/>
                <w:color w:val="FFFFFF" w:themeColor="background1"/>
                <w:sz w:val="18"/>
                <w:szCs w:val="24"/>
                <w:lang w:eastAsia="en-US"/>
                <w14:textFill>
                  <w14:solidFill>
                    <w14:schemeClr w14:val="bg1"/>
                  </w14:solidFill>
                </w14:textFill>
              </w:rPr>
            </w:pPr>
            <w:r>
              <w:rPr>
                <w:rFonts w:ascii="Times New Roman" w:hAnsi="Times New Roman" w:cs="Times New Roman"/>
                <w:b/>
                <w:bCs/>
                <w:color w:val="FFFFFF" w:themeColor="background1"/>
                <w:sz w:val="18"/>
                <w:szCs w:val="24"/>
                <w:lang w:eastAsia="en-US"/>
                <w14:textFill>
                  <w14:solidFill>
                    <w14:schemeClr w14:val="bg1"/>
                  </w14:solidFill>
                </w14:textFill>
              </w:rPr>
              <w:t>SORUMLU</w:t>
            </w:r>
          </w:p>
        </w:tc>
        <w:tc>
          <w:tcPr>
            <w:tcW w:w="2268" w:type="dxa"/>
            <w:tcBorders>
              <w:left w:val="single" w:color="C0504D" w:themeColor="accent2" w:sz="4" w:space="0"/>
              <w:right w:val="single" w:color="C0504D" w:themeColor="accent2" w:sz="4" w:space="0"/>
              <w:insideV w:val="single" w:sz="4" w:space="0"/>
            </w:tcBorders>
            <w:shd w:val="clear" w:color="auto" w:fill="943734" w:themeFill="accent2" w:themeFillShade="BF"/>
            <w:vAlign w:val="center"/>
          </w:tcPr>
          <w:p>
            <w:pPr>
              <w:pStyle w:val="37"/>
              <w:jc w:val="center"/>
              <w:rPr>
                <w:rFonts w:ascii="Times New Roman" w:hAnsi="Times New Roman" w:cs="Times New Roman"/>
                <w:b/>
                <w:bCs/>
                <w:color w:val="FFFFFF" w:themeColor="background1"/>
                <w:sz w:val="18"/>
                <w:szCs w:val="24"/>
                <w:lang w:eastAsia="en-US"/>
                <w14:textFill>
                  <w14:solidFill>
                    <w14:schemeClr w14:val="bg1"/>
                  </w14:solidFill>
                </w14:textFill>
              </w:rPr>
            </w:pPr>
            <w:r>
              <w:rPr>
                <w:rFonts w:ascii="Times New Roman" w:hAnsi="Times New Roman" w:cs="Times New Roman"/>
                <w:b/>
                <w:bCs/>
                <w:color w:val="FFFFFF" w:themeColor="background1"/>
                <w:sz w:val="18"/>
                <w:szCs w:val="24"/>
                <w:lang w:eastAsia="en-US"/>
                <w14:textFill>
                  <w14:solidFill>
                    <w14:schemeClr w14:val="bg1"/>
                  </w14:solidFill>
                </w14:textFill>
              </w:rPr>
              <w:t>ÇALIŞMA TARİHİ</w:t>
            </w:r>
          </w:p>
        </w:tc>
        <w:tc>
          <w:tcPr>
            <w:tcW w:w="1985" w:type="dxa"/>
            <w:tcBorders>
              <w:left w:val="nil"/>
              <w:bottom w:val="nil"/>
            </w:tcBorders>
            <w:shd w:val="clear" w:color="auto" w:fill="943734" w:themeFill="accent2" w:themeFillShade="BF"/>
            <w:vAlign w:val="center"/>
          </w:tcPr>
          <w:p>
            <w:pPr>
              <w:pStyle w:val="37"/>
              <w:jc w:val="center"/>
              <w:rPr>
                <w:rFonts w:ascii="Times New Roman" w:hAnsi="Times New Roman" w:cs="Times New Roman"/>
                <w:b/>
                <w:bCs/>
                <w:color w:val="FFFFFF" w:themeColor="background1"/>
                <w:sz w:val="18"/>
                <w:szCs w:val="24"/>
                <w:lang w:eastAsia="en-US"/>
                <w14:textFill>
                  <w14:solidFill>
                    <w14:schemeClr w14:val="bg1"/>
                  </w14:solidFill>
                </w14:textFill>
              </w:rPr>
            </w:pPr>
            <w:r>
              <w:rPr>
                <w:rFonts w:ascii="Times New Roman" w:hAnsi="Times New Roman" w:cs="Times New Roman"/>
                <w:b/>
                <w:bCs/>
                <w:color w:val="FFFFFF" w:themeColor="background1"/>
                <w:sz w:val="18"/>
                <w:szCs w:val="24"/>
                <w:lang w:eastAsia="en-US"/>
                <w14:textFill>
                  <w14:solidFill>
                    <w14:schemeClr w14:val="bg1"/>
                  </w14:solidFill>
                </w14:textFill>
              </w:rPr>
              <w:t>RAPORLAMA VE DEĞERLENDİRME SORUMLUSU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980" w:type="dxa"/>
            <w:tcBorders>
              <w:top w:val="single" w:color="C0504D" w:themeColor="accent2" w:sz="4" w:space="0"/>
              <w:bottom w:val="single" w:color="C0504D" w:themeColor="accent2" w:sz="4" w:space="0"/>
              <w:right w:val="nil"/>
              <w:insideH w:val="single" w:sz="4" w:space="0"/>
              <w:insideV w:val="nil"/>
            </w:tcBorders>
            <w:shd w:val="clear" w:color="auto" w:fill="FFFFFF" w:themeFill="background1"/>
            <w:vAlign w:val="center"/>
          </w:tcPr>
          <w:p>
            <w:pPr>
              <w:pStyle w:val="37"/>
              <w:ind w:right="-108"/>
              <w:rPr>
                <w:rFonts w:ascii="Times New Roman" w:hAnsi="Times New Roman" w:cs="Times New Roman"/>
                <w:b w:val="0"/>
                <w:bCs/>
                <w:sz w:val="18"/>
                <w:szCs w:val="20"/>
                <w:lang w:eastAsia="en-US"/>
              </w:rPr>
            </w:pPr>
            <w:r>
              <w:rPr>
                <w:rFonts w:ascii="Times New Roman" w:hAnsi="Times New Roman" w:cs="Times New Roman"/>
                <w:b w:val="0"/>
                <w:bCs/>
                <w:sz w:val="18"/>
                <w:szCs w:val="20"/>
                <w:lang w:eastAsia="en-US"/>
              </w:rPr>
              <w:t>İlçe MEM Yöneticileri</w:t>
            </w:r>
          </w:p>
        </w:tc>
        <w:tc>
          <w:tcPr>
            <w:tcW w:w="1559" w:type="dxa"/>
            <w:tcBorders>
              <w:top w:val="single" w:color="C0504D" w:themeColor="accent2" w:sz="4" w:space="0"/>
              <w:left w:val="single" w:color="C0504D" w:themeColor="accent2" w:sz="4" w:space="0"/>
              <w:bottom w:val="single" w:color="C0504D" w:themeColor="accent2" w:sz="4" w:space="0"/>
              <w:right w:val="single" w:color="C0504D" w:themeColor="accent2" w:sz="4" w:space="0"/>
              <w:insideH w:val="single" w:sz="4" w:space="0"/>
              <w:insideV w:val="single" w:sz="4" w:space="0"/>
            </w:tcBorders>
            <w:vAlign w:val="center"/>
          </w:tcPr>
          <w:p>
            <w:pPr>
              <w:pStyle w:val="37"/>
              <w:rPr>
                <w:rFonts w:ascii="Times New Roman" w:hAnsi="Times New Roman" w:cs="Times New Roman"/>
                <w:sz w:val="18"/>
                <w:szCs w:val="16"/>
                <w:lang w:eastAsia="en-US"/>
              </w:rPr>
            </w:pPr>
            <w:r>
              <w:rPr>
                <w:rFonts w:ascii="Times New Roman" w:hAnsi="Times New Roman" w:cs="Times New Roman"/>
                <w:sz w:val="18"/>
                <w:szCs w:val="16"/>
                <w:lang w:eastAsia="en-US"/>
              </w:rPr>
              <w:t>Mülakat, Toplantı</w:t>
            </w:r>
          </w:p>
        </w:tc>
        <w:tc>
          <w:tcPr>
            <w:tcW w:w="1559" w:type="dxa"/>
            <w:tcBorders>
              <w:top w:val="single" w:color="C0504D" w:themeColor="accent2" w:sz="4" w:space="0"/>
              <w:bottom w:val="single" w:color="C0504D" w:themeColor="accent2" w:sz="4" w:space="0"/>
              <w:insideH w:val="single" w:sz="4" w:space="0"/>
            </w:tcBorders>
            <w:vAlign w:val="center"/>
          </w:tcPr>
          <w:p>
            <w:pPr>
              <w:pStyle w:val="37"/>
              <w:ind w:right="-108"/>
              <w:rPr>
                <w:rFonts w:ascii="Times New Roman" w:hAnsi="Times New Roman" w:cs="Times New Roman"/>
                <w:sz w:val="18"/>
                <w:szCs w:val="16"/>
                <w:lang w:eastAsia="en-US"/>
              </w:rPr>
            </w:pPr>
            <w:r>
              <w:rPr>
                <w:rFonts w:ascii="Times New Roman" w:hAnsi="Times New Roman" w:cs="Times New Roman"/>
                <w:sz w:val="18"/>
                <w:szCs w:val="16"/>
                <w:lang w:eastAsia="en-US"/>
              </w:rPr>
              <w:t>Strateji Geliştirme Kurulu Bşk.</w:t>
            </w:r>
          </w:p>
        </w:tc>
        <w:tc>
          <w:tcPr>
            <w:tcW w:w="2268" w:type="dxa"/>
            <w:tcBorders>
              <w:top w:val="single" w:color="C0504D" w:themeColor="accent2" w:sz="4" w:space="0"/>
              <w:left w:val="single" w:color="C0504D" w:themeColor="accent2" w:sz="4" w:space="0"/>
              <w:bottom w:val="single" w:color="C0504D" w:themeColor="accent2" w:sz="4" w:space="0"/>
              <w:right w:val="single" w:color="C0504D" w:themeColor="accent2" w:sz="4" w:space="0"/>
              <w:insideH w:val="single" w:sz="4" w:space="0"/>
              <w:insideV w:val="single" w:sz="4" w:space="0"/>
            </w:tcBorders>
            <w:vAlign w:val="center"/>
          </w:tcPr>
          <w:p>
            <w:pPr>
              <w:pStyle w:val="37"/>
              <w:jc w:val="center"/>
              <w:rPr>
                <w:rFonts w:ascii="Times New Roman" w:hAnsi="Times New Roman" w:cs="Times New Roman"/>
                <w:sz w:val="18"/>
                <w:szCs w:val="16"/>
                <w:lang w:eastAsia="en-US"/>
              </w:rPr>
            </w:pPr>
            <w:r>
              <w:rPr>
                <w:rFonts w:ascii="Times New Roman" w:hAnsi="Times New Roman" w:cs="Times New Roman"/>
                <w:sz w:val="18"/>
                <w:szCs w:val="16"/>
                <w:lang w:eastAsia="en-US"/>
              </w:rPr>
              <w:t>01.10.2023-21.10.2023</w:t>
            </w:r>
          </w:p>
        </w:tc>
        <w:tc>
          <w:tcPr>
            <w:tcW w:w="1985" w:type="dxa"/>
            <w:tcBorders>
              <w:top w:val="single" w:color="C0504D" w:themeColor="accent2" w:sz="4" w:space="0"/>
              <w:left w:val="nil"/>
              <w:bottom w:val="single" w:color="C0504D" w:themeColor="accent2" w:sz="4" w:space="0"/>
              <w:insideH w:val="single" w:sz="4" w:space="0"/>
            </w:tcBorders>
            <w:shd w:val="clear" w:color="auto" w:fill="FFFFFF" w:themeFill="background1"/>
            <w:vAlign w:val="center"/>
          </w:tcPr>
          <w:p>
            <w:pPr>
              <w:pStyle w:val="37"/>
              <w:ind w:left="-107" w:right="-108"/>
              <w:jc w:val="center"/>
              <w:rPr>
                <w:rFonts w:ascii="Times New Roman" w:hAnsi="Times New Roman" w:cs="Times New Roman"/>
                <w:b w:val="0"/>
                <w:bCs/>
                <w:sz w:val="18"/>
                <w:szCs w:val="16"/>
                <w:lang w:eastAsia="en-US"/>
              </w:rPr>
            </w:pPr>
            <w:r>
              <w:rPr>
                <w:rFonts w:ascii="Times New Roman" w:hAnsi="Times New Roman" w:cs="Times New Roman"/>
                <w:b w:val="0"/>
                <w:bCs/>
                <w:sz w:val="18"/>
                <w:szCs w:val="16"/>
                <w:lang w:eastAsia="en-US"/>
              </w:rPr>
              <w:t>S. P. Hazırlama Ekibi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980" w:type="dxa"/>
            <w:tcBorders>
              <w:right w:val="nil"/>
              <w:insideV w:val="nil"/>
            </w:tcBorders>
            <w:shd w:val="clear" w:color="auto" w:fill="FFFFFF" w:themeFill="background1"/>
            <w:vAlign w:val="center"/>
          </w:tcPr>
          <w:p>
            <w:pPr>
              <w:pStyle w:val="37"/>
              <w:rPr>
                <w:rFonts w:ascii="Times New Roman" w:hAnsi="Times New Roman" w:cs="Times New Roman"/>
                <w:b w:val="0"/>
                <w:bCs/>
                <w:sz w:val="18"/>
                <w:szCs w:val="20"/>
                <w:lang w:eastAsia="en-US"/>
              </w:rPr>
            </w:pPr>
            <w:r>
              <w:rPr>
                <w:rFonts w:ascii="Times New Roman" w:hAnsi="Times New Roman" w:cs="Times New Roman"/>
                <w:b w:val="0"/>
                <w:bCs/>
                <w:sz w:val="18"/>
                <w:szCs w:val="20"/>
                <w:lang w:eastAsia="en-US"/>
              </w:rPr>
              <w:t>Diğer Eğitim Kurumu Yöneticileri</w:t>
            </w:r>
          </w:p>
        </w:tc>
        <w:tc>
          <w:tcPr>
            <w:tcW w:w="1559" w:type="dxa"/>
            <w:tcBorders>
              <w:left w:val="single" w:color="C0504D" w:themeColor="accent2" w:sz="4" w:space="0"/>
              <w:right w:val="single" w:color="C0504D" w:themeColor="accent2" w:sz="4" w:space="0"/>
              <w:insideV w:val="single" w:sz="4" w:space="0"/>
            </w:tcBorders>
            <w:vAlign w:val="center"/>
          </w:tcPr>
          <w:p>
            <w:pPr>
              <w:pStyle w:val="37"/>
              <w:rPr>
                <w:rFonts w:ascii="Times New Roman" w:hAnsi="Times New Roman" w:cs="Times New Roman"/>
                <w:sz w:val="18"/>
                <w:szCs w:val="16"/>
                <w:lang w:eastAsia="en-US"/>
              </w:rPr>
            </w:pPr>
            <w:r>
              <w:rPr>
                <w:rFonts w:ascii="Times New Roman" w:hAnsi="Times New Roman" w:cs="Times New Roman"/>
                <w:sz w:val="18"/>
                <w:szCs w:val="16"/>
                <w:lang w:eastAsia="en-US"/>
              </w:rPr>
              <w:t>Mülakat</w:t>
            </w:r>
          </w:p>
        </w:tc>
        <w:tc>
          <w:tcPr>
            <w:tcW w:w="1559" w:type="dxa"/>
            <w:vAlign w:val="center"/>
          </w:tcPr>
          <w:p>
            <w:pPr>
              <w:pStyle w:val="37"/>
              <w:ind w:right="-108"/>
              <w:rPr>
                <w:rFonts w:ascii="Times New Roman" w:hAnsi="Times New Roman" w:cs="Times New Roman"/>
                <w:sz w:val="18"/>
                <w:szCs w:val="16"/>
                <w:lang w:eastAsia="en-US"/>
              </w:rPr>
            </w:pPr>
            <w:r>
              <w:rPr>
                <w:rFonts w:ascii="Times New Roman" w:hAnsi="Times New Roman" w:cs="Times New Roman"/>
                <w:sz w:val="18"/>
                <w:szCs w:val="16"/>
                <w:lang w:eastAsia="en-US"/>
              </w:rPr>
              <w:t>Strateji Geliştirme Kurulu Bşk.</w:t>
            </w:r>
          </w:p>
        </w:tc>
        <w:tc>
          <w:tcPr>
            <w:tcW w:w="2268" w:type="dxa"/>
            <w:tcBorders>
              <w:left w:val="single" w:color="C0504D" w:themeColor="accent2" w:sz="4" w:space="0"/>
              <w:right w:val="single" w:color="C0504D" w:themeColor="accent2" w:sz="4" w:space="0"/>
              <w:insideV w:val="single" w:sz="4" w:space="0"/>
            </w:tcBorders>
            <w:vAlign w:val="center"/>
          </w:tcPr>
          <w:p>
            <w:pPr>
              <w:pStyle w:val="37"/>
              <w:jc w:val="center"/>
              <w:rPr>
                <w:rFonts w:ascii="Times New Roman" w:hAnsi="Times New Roman" w:cs="Times New Roman"/>
                <w:sz w:val="18"/>
                <w:szCs w:val="16"/>
                <w:lang w:eastAsia="en-US"/>
              </w:rPr>
            </w:pPr>
            <w:r>
              <w:rPr>
                <w:rFonts w:ascii="Times New Roman" w:hAnsi="Times New Roman" w:cs="Times New Roman"/>
                <w:sz w:val="18"/>
                <w:szCs w:val="16"/>
                <w:lang w:eastAsia="en-US"/>
              </w:rPr>
              <w:t>01.10.2023-21.10.2023</w:t>
            </w:r>
          </w:p>
        </w:tc>
        <w:tc>
          <w:tcPr>
            <w:tcW w:w="1985" w:type="dxa"/>
            <w:tcBorders>
              <w:left w:val="nil"/>
            </w:tcBorders>
            <w:shd w:val="clear" w:color="auto" w:fill="FFFFFF" w:themeFill="background1"/>
            <w:vAlign w:val="center"/>
          </w:tcPr>
          <w:p>
            <w:pPr>
              <w:pStyle w:val="37"/>
              <w:ind w:left="-107" w:right="-108"/>
              <w:jc w:val="center"/>
              <w:rPr>
                <w:rFonts w:ascii="Times New Roman" w:hAnsi="Times New Roman" w:cs="Times New Roman"/>
                <w:b w:val="0"/>
                <w:bCs/>
                <w:sz w:val="18"/>
                <w:szCs w:val="16"/>
                <w:lang w:eastAsia="en-US"/>
              </w:rPr>
            </w:pPr>
            <w:r>
              <w:rPr>
                <w:rFonts w:ascii="Times New Roman" w:hAnsi="Times New Roman" w:cs="Times New Roman"/>
                <w:b w:val="0"/>
                <w:bCs/>
                <w:sz w:val="18"/>
                <w:szCs w:val="16"/>
                <w:lang w:eastAsia="en-US"/>
              </w:rPr>
              <w:t>S. P. Hazırlama Ekibi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1980" w:type="dxa"/>
            <w:tcBorders>
              <w:top w:val="single" w:color="C0504D" w:themeColor="accent2" w:sz="4" w:space="0"/>
              <w:bottom w:val="single" w:color="C0504D" w:themeColor="accent2" w:sz="4" w:space="0"/>
              <w:right w:val="nil"/>
              <w:insideH w:val="single" w:sz="4" w:space="0"/>
              <w:insideV w:val="nil"/>
            </w:tcBorders>
            <w:shd w:val="clear" w:color="auto" w:fill="FFFFFF" w:themeFill="background1"/>
            <w:vAlign w:val="center"/>
          </w:tcPr>
          <w:p>
            <w:pPr>
              <w:pStyle w:val="37"/>
              <w:rPr>
                <w:rFonts w:ascii="Times New Roman" w:hAnsi="Times New Roman" w:cs="Times New Roman"/>
                <w:b w:val="0"/>
                <w:bCs/>
                <w:sz w:val="18"/>
                <w:szCs w:val="20"/>
                <w:lang w:eastAsia="en-US"/>
              </w:rPr>
            </w:pPr>
            <w:r>
              <w:rPr>
                <w:rFonts w:ascii="Times New Roman" w:hAnsi="Times New Roman" w:cs="Times New Roman"/>
                <w:b w:val="0"/>
                <w:bCs/>
                <w:sz w:val="18"/>
                <w:szCs w:val="20"/>
                <w:lang w:eastAsia="en-US"/>
              </w:rPr>
              <w:t>Öğretmenlerimiz</w:t>
            </w:r>
          </w:p>
        </w:tc>
        <w:tc>
          <w:tcPr>
            <w:tcW w:w="1559" w:type="dxa"/>
            <w:tcBorders>
              <w:top w:val="single" w:color="C0504D" w:themeColor="accent2" w:sz="4" w:space="0"/>
              <w:left w:val="single" w:color="C0504D" w:themeColor="accent2" w:sz="4" w:space="0"/>
              <w:bottom w:val="single" w:color="C0504D" w:themeColor="accent2" w:sz="4" w:space="0"/>
              <w:right w:val="single" w:color="C0504D" w:themeColor="accent2" w:sz="4" w:space="0"/>
              <w:insideH w:val="single" w:sz="4" w:space="0"/>
              <w:insideV w:val="single" w:sz="4" w:space="0"/>
            </w:tcBorders>
            <w:vAlign w:val="center"/>
          </w:tcPr>
          <w:p>
            <w:pPr>
              <w:pStyle w:val="37"/>
              <w:rPr>
                <w:rFonts w:ascii="Times New Roman" w:hAnsi="Times New Roman" w:cs="Times New Roman"/>
                <w:sz w:val="18"/>
                <w:szCs w:val="16"/>
                <w:lang w:eastAsia="en-US"/>
              </w:rPr>
            </w:pPr>
            <w:r>
              <w:rPr>
                <w:rFonts w:ascii="Times New Roman" w:hAnsi="Times New Roman" w:cs="Times New Roman"/>
                <w:sz w:val="18"/>
                <w:szCs w:val="16"/>
                <w:lang w:eastAsia="en-US"/>
              </w:rPr>
              <w:t>Anket, Toplantı</w:t>
            </w:r>
          </w:p>
        </w:tc>
        <w:tc>
          <w:tcPr>
            <w:tcW w:w="1559" w:type="dxa"/>
            <w:tcBorders>
              <w:top w:val="single" w:color="C0504D" w:themeColor="accent2" w:sz="4" w:space="0"/>
              <w:bottom w:val="single" w:color="C0504D" w:themeColor="accent2" w:sz="4" w:space="0"/>
              <w:insideH w:val="single" w:sz="4" w:space="0"/>
            </w:tcBorders>
            <w:vAlign w:val="center"/>
          </w:tcPr>
          <w:p>
            <w:pPr>
              <w:pStyle w:val="37"/>
              <w:rPr>
                <w:rFonts w:ascii="Times New Roman" w:hAnsi="Times New Roman" w:cs="Times New Roman"/>
                <w:sz w:val="18"/>
                <w:szCs w:val="16"/>
                <w:lang w:eastAsia="en-US"/>
              </w:rPr>
            </w:pPr>
            <w:r>
              <w:rPr>
                <w:rFonts w:ascii="Times New Roman" w:hAnsi="Times New Roman" w:cs="Times New Roman"/>
                <w:sz w:val="18"/>
                <w:szCs w:val="16"/>
                <w:lang w:eastAsia="en-US"/>
              </w:rPr>
              <w:t>S. P. Ekibi</w:t>
            </w:r>
          </w:p>
        </w:tc>
        <w:tc>
          <w:tcPr>
            <w:tcW w:w="2268" w:type="dxa"/>
            <w:tcBorders>
              <w:top w:val="single" w:color="C0504D" w:themeColor="accent2" w:sz="4" w:space="0"/>
              <w:left w:val="single" w:color="C0504D" w:themeColor="accent2" w:sz="4" w:space="0"/>
              <w:bottom w:val="single" w:color="C0504D" w:themeColor="accent2" w:sz="4" w:space="0"/>
              <w:right w:val="single" w:color="C0504D" w:themeColor="accent2" w:sz="4" w:space="0"/>
              <w:insideH w:val="single" w:sz="4" w:space="0"/>
              <w:insideV w:val="single" w:sz="4" w:space="0"/>
            </w:tcBorders>
            <w:vAlign w:val="center"/>
          </w:tcPr>
          <w:p>
            <w:pPr>
              <w:pStyle w:val="37"/>
              <w:jc w:val="center"/>
              <w:rPr>
                <w:rFonts w:ascii="Times New Roman" w:hAnsi="Times New Roman" w:cs="Times New Roman"/>
                <w:sz w:val="18"/>
                <w:szCs w:val="16"/>
                <w:lang w:eastAsia="en-US"/>
              </w:rPr>
            </w:pPr>
            <w:r>
              <w:rPr>
                <w:rFonts w:ascii="Times New Roman" w:hAnsi="Times New Roman" w:cs="Times New Roman"/>
                <w:sz w:val="18"/>
                <w:szCs w:val="16"/>
                <w:lang w:eastAsia="en-US"/>
              </w:rPr>
              <w:t>01.10.2023-21.10.2023</w:t>
            </w:r>
          </w:p>
        </w:tc>
        <w:tc>
          <w:tcPr>
            <w:tcW w:w="1985" w:type="dxa"/>
            <w:tcBorders>
              <w:top w:val="single" w:color="C0504D" w:themeColor="accent2" w:sz="4" w:space="0"/>
              <w:left w:val="nil"/>
              <w:bottom w:val="single" w:color="C0504D" w:themeColor="accent2" w:sz="4" w:space="0"/>
              <w:insideH w:val="single" w:sz="4" w:space="0"/>
            </w:tcBorders>
            <w:shd w:val="clear" w:color="auto" w:fill="FFFFFF" w:themeFill="background1"/>
            <w:vAlign w:val="center"/>
          </w:tcPr>
          <w:p>
            <w:pPr>
              <w:pStyle w:val="37"/>
              <w:ind w:left="-107" w:right="-108"/>
              <w:jc w:val="center"/>
              <w:rPr>
                <w:rFonts w:ascii="Times New Roman" w:hAnsi="Times New Roman" w:cs="Times New Roman"/>
                <w:b w:val="0"/>
                <w:bCs/>
                <w:sz w:val="18"/>
                <w:szCs w:val="16"/>
                <w:lang w:eastAsia="en-US"/>
              </w:rPr>
            </w:pPr>
            <w:r>
              <w:rPr>
                <w:rFonts w:ascii="Times New Roman" w:hAnsi="Times New Roman" w:cs="Times New Roman"/>
                <w:b w:val="0"/>
                <w:bCs/>
                <w:sz w:val="18"/>
                <w:szCs w:val="16"/>
                <w:lang w:eastAsia="en-US"/>
              </w:rPr>
              <w:t>S. P. Hazırlama Ekibi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980" w:type="dxa"/>
            <w:tcBorders>
              <w:right w:val="nil"/>
              <w:insideV w:val="nil"/>
            </w:tcBorders>
            <w:shd w:val="clear" w:color="auto" w:fill="FFFFFF" w:themeFill="background1"/>
            <w:vAlign w:val="center"/>
          </w:tcPr>
          <w:p>
            <w:pPr>
              <w:pStyle w:val="37"/>
              <w:rPr>
                <w:rFonts w:ascii="Times New Roman" w:hAnsi="Times New Roman" w:cs="Times New Roman"/>
                <w:b w:val="0"/>
                <w:bCs/>
                <w:sz w:val="18"/>
                <w:szCs w:val="20"/>
                <w:lang w:eastAsia="en-US"/>
              </w:rPr>
            </w:pPr>
            <w:r>
              <w:rPr>
                <w:rFonts w:ascii="Times New Roman" w:hAnsi="Times New Roman" w:cs="Times New Roman"/>
                <w:b w:val="0"/>
                <w:bCs/>
                <w:sz w:val="18"/>
                <w:szCs w:val="20"/>
                <w:lang w:eastAsia="en-US"/>
              </w:rPr>
              <w:t>Öğrencilerimiz</w:t>
            </w:r>
          </w:p>
        </w:tc>
        <w:tc>
          <w:tcPr>
            <w:tcW w:w="1559" w:type="dxa"/>
            <w:tcBorders>
              <w:left w:val="single" w:color="C0504D" w:themeColor="accent2" w:sz="4" w:space="0"/>
              <w:right w:val="single" w:color="C0504D" w:themeColor="accent2" w:sz="4" w:space="0"/>
              <w:insideV w:val="single" w:sz="4" w:space="0"/>
            </w:tcBorders>
            <w:vAlign w:val="center"/>
          </w:tcPr>
          <w:p>
            <w:pPr>
              <w:rPr>
                <w:rFonts w:ascii="Times New Roman" w:hAnsi="Times New Roman" w:cs="Times New Roman"/>
                <w:sz w:val="18"/>
                <w:szCs w:val="16"/>
                <w:lang w:eastAsia="en-US"/>
              </w:rPr>
            </w:pPr>
            <w:r>
              <w:rPr>
                <w:rFonts w:ascii="Times New Roman" w:hAnsi="Times New Roman" w:cs="Times New Roman"/>
                <w:sz w:val="18"/>
                <w:szCs w:val="16"/>
                <w:lang w:eastAsia="en-US"/>
              </w:rPr>
              <w:t>Anket</w:t>
            </w:r>
          </w:p>
        </w:tc>
        <w:tc>
          <w:tcPr>
            <w:tcW w:w="1559" w:type="dxa"/>
            <w:vAlign w:val="center"/>
          </w:tcPr>
          <w:p>
            <w:pPr>
              <w:pStyle w:val="37"/>
              <w:rPr>
                <w:rFonts w:ascii="Times New Roman" w:hAnsi="Times New Roman" w:cs="Times New Roman"/>
                <w:sz w:val="18"/>
                <w:szCs w:val="16"/>
                <w:lang w:eastAsia="en-US"/>
              </w:rPr>
            </w:pPr>
            <w:r>
              <w:rPr>
                <w:rFonts w:ascii="Times New Roman" w:hAnsi="Times New Roman" w:cs="Times New Roman"/>
                <w:sz w:val="18"/>
                <w:szCs w:val="16"/>
                <w:lang w:eastAsia="en-US"/>
              </w:rPr>
              <w:t>S. P. Ekibi</w:t>
            </w:r>
          </w:p>
        </w:tc>
        <w:tc>
          <w:tcPr>
            <w:tcW w:w="2268" w:type="dxa"/>
            <w:tcBorders>
              <w:left w:val="single" w:color="C0504D" w:themeColor="accent2" w:sz="4" w:space="0"/>
              <w:right w:val="single" w:color="C0504D" w:themeColor="accent2" w:sz="4" w:space="0"/>
              <w:insideV w:val="single" w:sz="4" w:space="0"/>
            </w:tcBorders>
            <w:vAlign w:val="center"/>
          </w:tcPr>
          <w:p>
            <w:pPr>
              <w:pStyle w:val="37"/>
              <w:jc w:val="center"/>
              <w:rPr>
                <w:rFonts w:ascii="Times New Roman" w:hAnsi="Times New Roman" w:cs="Times New Roman"/>
                <w:sz w:val="18"/>
                <w:szCs w:val="16"/>
                <w:lang w:eastAsia="en-US"/>
              </w:rPr>
            </w:pPr>
            <w:r>
              <w:rPr>
                <w:rFonts w:ascii="Times New Roman" w:hAnsi="Times New Roman" w:cs="Times New Roman"/>
                <w:sz w:val="18"/>
                <w:szCs w:val="16"/>
                <w:lang w:eastAsia="en-US"/>
              </w:rPr>
              <w:t>01.10.2023-21.10.2023</w:t>
            </w:r>
          </w:p>
        </w:tc>
        <w:tc>
          <w:tcPr>
            <w:tcW w:w="1985" w:type="dxa"/>
            <w:tcBorders>
              <w:left w:val="nil"/>
            </w:tcBorders>
            <w:shd w:val="clear" w:color="auto" w:fill="FFFFFF" w:themeFill="background1"/>
            <w:vAlign w:val="center"/>
          </w:tcPr>
          <w:p>
            <w:pPr>
              <w:pStyle w:val="37"/>
              <w:ind w:left="-107" w:right="-108"/>
              <w:jc w:val="center"/>
              <w:rPr>
                <w:rFonts w:ascii="Times New Roman" w:hAnsi="Times New Roman" w:cs="Times New Roman"/>
                <w:b w:val="0"/>
                <w:bCs/>
                <w:sz w:val="18"/>
                <w:szCs w:val="16"/>
                <w:lang w:eastAsia="en-US"/>
              </w:rPr>
            </w:pPr>
            <w:r>
              <w:rPr>
                <w:rFonts w:ascii="Times New Roman" w:hAnsi="Times New Roman" w:cs="Times New Roman"/>
                <w:b w:val="0"/>
                <w:bCs/>
                <w:sz w:val="18"/>
                <w:szCs w:val="16"/>
                <w:lang w:eastAsia="en-US"/>
              </w:rPr>
              <w:t>S. P. Hazırlama Ekibi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980" w:type="dxa"/>
            <w:tcBorders>
              <w:top w:val="single" w:color="C0504D" w:themeColor="accent2" w:sz="4" w:space="0"/>
              <w:bottom w:val="single" w:color="C0504D" w:themeColor="accent2" w:sz="4" w:space="0"/>
              <w:right w:val="nil"/>
              <w:insideH w:val="single" w:sz="4" w:space="0"/>
              <w:insideV w:val="nil"/>
            </w:tcBorders>
            <w:shd w:val="clear" w:color="auto" w:fill="FFFFFF" w:themeFill="background1"/>
            <w:vAlign w:val="center"/>
          </w:tcPr>
          <w:p>
            <w:pPr>
              <w:pStyle w:val="37"/>
              <w:rPr>
                <w:rFonts w:ascii="Times New Roman" w:hAnsi="Times New Roman" w:cs="Times New Roman"/>
                <w:b w:val="0"/>
                <w:bCs/>
                <w:sz w:val="18"/>
                <w:szCs w:val="20"/>
                <w:lang w:eastAsia="en-US"/>
              </w:rPr>
            </w:pPr>
            <w:r>
              <w:rPr>
                <w:rFonts w:ascii="Times New Roman" w:hAnsi="Times New Roman" w:cs="Times New Roman"/>
                <w:b w:val="0"/>
                <w:bCs/>
                <w:sz w:val="18"/>
                <w:szCs w:val="20"/>
                <w:lang w:eastAsia="en-US"/>
              </w:rPr>
              <w:t>Velilerimiz</w:t>
            </w:r>
          </w:p>
        </w:tc>
        <w:tc>
          <w:tcPr>
            <w:tcW w:w="1559" w:type="dxa"/>
            <w:tcBorders>
              <w:top w:val="single" w:color="C0504D" w:themeColor="accent2" w:sz="4" w:space="0"/>
              <w:left w:val="single" w:color="C0504D" w:themeColor="accent2" w:sz="4" w:space="0"/>
              <w:bottom w:val="single" w:color="C0504D" w:themeColor="accent2" w:sz="4" w:space="0"/>
              <w:right w:val="single" w:color="C0504D" w:themeColor="accent2" w:sz="4" w:space="0"/>
              <w:insideH w:val="single" w:sz="4" w:space="0"/>
              <w:insideV w:val="single" w:sz="4" w:space="0"/>
            </w:tcBorders>
            <w:vAlign w:val="center"/>
          </w:tcPr>
          <w:p>
            <w:pPr>
              <w:rPr>
                <w:sz w:val="18"/>
                <w:szCs w:val="16"/>
                <w:lang w:eastAsia="en-US"/>
              </w:rPr>
            </w:pPr>
            <w:r>
              <w:rPr>
                <w:rFonts w:ascii="Times New Roman" w:hAnsi="Times New Roman" w:cs="Times New Roman"/>
                <w:sz w:val="18"/>
                <w:szCs w:val="16"/>
                <w:lang w:eastAsia="en-US"/>
              </w:rPr>
              <w:t>Anket</w:t>
            </w:r>
          </w:p>
        </w:tc>
        <w:tc>
          <w:tcPr>
            <w:tcW w:w="1559" w:type="dxa"/>
            <w:tcBorders>
              <w:top w:val="single" w:color="C0504D" w:themeColor="accent2" w:sz="4" w:space="0"/>
              <w:bottom w:val="single" w:color="C0504D" w:themeColor="accent2" w:sz="4" w:space="0"/>
              <w:insideH w:val="single" w:sz="4" w:space="0"/>
            </w:tcBorders>
            <w:vAlign w:val="center"/>
          </w:tcPr>
          <w:p>
            <w:pPr>
              <w:pStyle w:val="37"/>
              <w:rPr>
                <w:rFonts w:ascii="Times New Roman" w:hAnsi="Times New Roman" w:cs="Times New Roman"/>
                <w:sz w:val="18"/>
                <w:szCs w:val="16"/>
                <w:lang w:eastAsia="en-US"/>
              </w:rPr>
            </w:pPr>
            <w:r>
              <w:rPr>
                <w:rFonts w:ascii="Times New Roman" w:hAnsi="Times New Roman" w:cs="Times New Roman"/>
                <w:sz w:val="18"/>
                <w:szCs w:val="16"/>
                <w:lang w:eastAsia="en-US"/>
              </w:rPr>
              <w:t>S. P. Ekibi</w:t>
            </w:r>
          </w:p>
        </w:tc>
        <w:tc>
          <w:tcPr>
            <w:tcW w:w="2268" w:type="dxa"/>
            <w:tcBorders>
              <w:top w:val="single" w:color="C0504D" w:themeColor="accent2" w:sz="4" w:space="0"/>
              <w:left w:val="single" w:color="C0504D" w:themeColor="accent2" w:sz="4" w:space="0"/>
              <w:bottom w:val="single" w:color="C0504D" w:themeColor="accent2" w:sz="4" w:space="0"/>
              <w:right w:val="single" w:color="C0504D" w:themeColor="accent2" w:sz="4" w:space="0"/>
              <w:insideH w:val="single" w:sz="4" w:space="0"/>
              <w:insideV w:val="single" w:sz="4" w:space="0"/>
            </w:tcBorders>
            <w:vAlign w:val="center"/>
          </w:tcPr>
          <w:p>
            <w:pPr>
              <w:pStyle w:val="37"/>
              <w:jc w:val="center"/>
              <w:rPr>
                <w:rFonts w:ascii="Times New Roman" w:hAnsi="Times New Roman" w:cs="Times New Roman"/>
                <w:sz w:val="18"/>
                <w:szCs w:val="16"/>
                <w:lang w:eastAsia="en-US"/>
              </w:rPr>
            </w:pPr>
            <w:r>
              <w:rPr>
                <w:rFonts w:ascii="Times New Roman" w:hAnsi="Times New Roman" w:cs="Times New Roman"/>
                <w:sz w:val="18"/>
                <w:szCs w:val="16"/>
                <w:lang w:eastAsia="en-US"/>
              </w:rPr>
              <w:t>01.10.2023-21.10.2023</w:t>
            </w:r>
          </w:p>
        </w:tc>
        <w:tc>
          <w:tcPr>
            <w:tcW w:w="1985" w:type="dxa"/>
            <w:tcBorders>
              <w:top w:val="single" w:color="C0504D" w:themeColor="accent2" w:sz="4" w:space="0"/>
              <w:left w:val="nil"/>
              <w:bottom w:val="single" w:color="C0504D" w:themeColor="accent2" w:sz="4" w:space="0"/>
              <w:insideH w:val="single" w:sz="4" w:space="0"/>
            </w:tcBorders>
            <w:shd w:val="clear" w:color="auto" w:fill="FFFFFF" w:themeFill="background1"/>
            <w:vAlign w:val="center"/>
          </w:tcPr>
          <w:p>
            <w:pPr>
              <w:pStyle w:val="37"/>
              <w:ind w:left="-107" w:right="-108"/>
              <w:jc w:val="center"/>
              <w:rPr>
                <w:rFonts w:ascii="Times New Roman" w:hAnsi="Times New Roman" w:cs="Times New Roman"/>
                <w:b w:val="0"/>
                <w:bCs/>
                <w:sz w:val="18"/>
                <w:szCs w:val="16"/>
                <w:lang w:eastAsia="en-US"/>
              </w:rPr>
            </w:pPr>
            <w:r>
              <w:rPr>
                <w:rFonts w:ascii="Times New Roman" w:hAnsi="Times New Roman" w:cs="Times New Roman"/>
                <w:b w:val="0"/>
                <w:bCs/>
                <w:sz w:val="18"/>
                <w:szCs w:val="16"/>
                <w:lang w:eastAsia="en-US"/>
              </w:rPr>
              <w:t>S. P. Hazırlama Ekibi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980" w:type="dxa"/>
            <w:tcBorders>
              <w:right w:val="nil"/>
              <w:insideV w:val="nil"/>
            </w:tcBorders>
            <w:shd w:val="clear" w:color="auto" w:fill="FFFFFF" w:themeFill="background1"/>
            <w:vAlign w:val="center"/>
          </w:tcPr>
          <w:p>
            <w:pPr>
              <w:pStyle w:val="37"/>
              <w:rPr>
                <w:rFonts w:ascii="Times New Roman" w:hAnsi="Times New Roman" w:cs="Times New Roman"/>
                <w:b w:val="0"/>
                <w:bCs/>
                <w:sz w:val="18"/>
                <w:szCs w:val="20"/>
                <w:lang w:eastAsia="en-US"/>
              </w:rPr>
            </w:pPr>
            <w:r>
              <w:rPr>
                <w:rFonts w:ascii="Times New Roman" w:hAnsi="Times New Roman" w:cs="Times New Roman"/>
                <w:b w:val="0"/>
                <w:bCs/>
                <w:sz w:val="18"/>
                <w:szCs w:val="20"/>
                <w:lang w:eastAsia="en-US"/>
              </w:rPr>
              <w:t>Personelimiz</w:t>
            </w:r>
          </w:p>
        </w:tc>
        <w:tc>
          <w:tcPr>
            <w:tcW w:w="1559" w:type="dxa"/>
            <w:tcBorders>
              <w:left w:val="single" w:color="C0504D" w:themeColor="accent2" w:sz="4" w:space="0"/>
              <w:right w:val="single" w:color="C0504D" w:themeColor="accent2" w:sz="4" w:space="0"/>
              <w:insideV w:val="single" w:sz="4" w:space="0"/>
            </w:tcBorders>
            <w:vAlign w:val="center"/>
          </w:tcPr>
          <w:p>
            <w:pPr>
              <w:pStyle w:val="37"/>
              <w:rPr>
                <w:rFonts w:ascii="Times New Roman" w:hAnsi="Times New Roman" w:cs="Times New Roman"/>
                <w:sz w:val="18"/>
                <w:szCs w:val="16"/>
                <w:lang w:eastAsia="en-US"/>
              </w:rPr>
            </w:pPr>
            <w:r>
              <w:rPr>
                <w:rFonts w:ascii="Times New Roman" w:hAnsi="Times New Roman" w:cs="Times New Roman"/>
                <w:sz w:val="18"/>
                <w:szCs w:val="16"/>
                <w:lang w:eastAsia="en-US"/>
              </w:rPr>
              <w:t>Anket, Toplantı</w:t>
            </w:r>
          </w:p>
        </w:tc>
        <w:tc>
          <w:tcPr>
            <w:tcW w:w="1559" w:type="dxa"/>
            <w:vAlign w:val="center"/>
          </w:tcPr>
          <w:p>
            <w:pPr>
              <w:pStyle w:val="37"/>
              <w:rPr>
                <w:rFonts w:ascii="Times New Roman" w:hAnsi="Times New Roman" w:cs="Times New Roman"/>
                <w:sz w:val="18"/>
                <w:szCs w:val="16"/>
                <w:lang w:eastAsia="en-US"/>
              </w:rPr>
            </w:pPr>
            <w:r>
              <w:rPr>
                <w:rFonts w:ascii="Times New Roman" w:hAnsi="Times New Roman" w:cs="Times New Roman"/>
                <w:sz w:val="18"/>
                <w:szCs w:val="16"/>
                <w:lang w:eastAsia="en-US"/>
              </w:rPr>
              <w:t>S. P. Ekibi</w:t>
            </w:r>
          </w:p>
        </w:tc>
        <w:tc>
          <w:tcPr>
            <w:tcW w:w="2268" w:type="dxa"/>
            <w:tcBorders>
              <w:left w:val="single" w:color="C0504D" w:themeColor="accent2" w:sz="4" w:space="0"/>
              <w:right w:val="single" w:color="C0504D" w:themeColor="accent2" w:sz="4" w:space="0"/>
              <w:insideV w:val="single" w:sz="4" w:space="0"/>
            </w:tcBorders>
            <w:vAlign w:val="center"/>
          </w:tcPr>
          <w:p>
            <w:pPr>
              <w:pStyle w:val="37"/>
              <w:jc w:val="center"/>
              <w:rPr>
                <w:rFonts w:ascii="Times New Roman" w:hAnsi="Times New Roman" w:cs="Times New Roman"/>
                <w:sz w:val="18"/>
                <w:szCs w:val="16"/>
                <w:lang w:eastAsia="en-US"/>
              </w:rPr>
            </w:pPr>
            <w:r>
              <w:rPr>
                <w:rFonts w:ascii="Times New Roman" w:hAnsi="Times New Roman" w:cs="Times New Roman"/>
                <w:sz w:val="18"/>
                <w:szCs w:val="16"/>
                <w:lang w:eastAsia="en-US"/>
              </w:rPr>
              <w:t>01.10.2023-21.10.2023</w:t>
            </w:r>
          </w:p>
        </w:tc>
        <w:tc>
          <w:tcPr>
            <w:tcW w:w="1985" w:type="dxa"/>
            <w:tcBorders>
              <w:left w:val="nil"/>
            </w:tcBorders>
            <w:shd w:val="clear" w:color="auto" w:fill="FFFFFF" w:themeFill="background1"/>
            <w:vAlign w:val="center"/>
          </w:tcPr>
          <w:p>
            <w:pPr>
              <w:pStyle w:val="37"/>
              <w:ind w:left="-107" w:right="-108"/>
              <w:jc w:val="center"/>
              <w:rPr>
                <w:rFonts w:ascii="Times New Roman" w:hAnsi="Times New Roman" w:cs="Times New Roman"/>
                <w:b w:val="0"/>
                <w:bCs/>
                <w:sz w:val="18"/>
                <w:szCs w:val="16"/>
                <w:lang w:eastAsia="en-US"/>
              </w:rPr>
            </w:pPr>
            <w:r>
              <w:rPr>
                <w:rFonts w:ascii="Times New Roman" w:hAnsi="Times New Roman" w:cs="Times New Roman"/>
                <w:b w:val="0"/>
                <w:bCs/>
                <w:sz w:val="18"/>
                <w:szCs w:val="16"/>
                <w:lang w:eastAsia="en-US"/>
              </w:rPr>
              <w:t>S. P. Hazırlama Ekibi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980" w:type="dxa"/>
            <w:tcBorders>
              <w:top w:val="double" w:color="C0504D" w:themeColor="accent2" w:sz="4" w:space="0"/>
              <w:right w:val="nil"/>
            </w:tcBorders>
            <w:shd w:val="clear" w:color="auto" w:fill="FFFFFF" w:themeFill="background1"/>
            <w:vAlign w:val="center"/>
          </w:tcPr>
          <w:p>
            <w:pPr>
              <w:pStyle w:val="37"/>
              <w:rPr>
                <w:rFonts w:ascii="Times New Roman" w:hAnsi="Times New Roman" w:cs="Times New Roman"/>
                <w:b w:val="0"/>
                <w:bCs/>
                <w:sz w:val="18"/>
                <w:szCs w:val="20"/>
                <w:lang w:eastAsia="en-US"/>
              </w:rPr>
            </w:pPr>
            <w:r>
              <w:rPr>
                <w:rFonts w:ascii="Times New Roman" w:hAnsi="Times New Roman" w:cs="Times New Roman"/>
                <w:b w:val="0"/>
                <w:bCs/>
                <w:sz w:val="18"/>
                <w:szCs w:val="20"/>
                <w:lang w:eastAsia="en-US"/>
              </w:rPr>
              <w:t>Yöneticilerimiz</w:t>
            </w:r>
          </w:p>
        </w:tc>
        <w:tc>
          <w:tcPr>
            <w:tcW w:w="1559" w:type="dxa"/>
            <w:tcBorders>
              <w:top w:val="double" w:color="C0504D" w:themeColor="accent2" w:sz="4" w:space="0"/>
              <w:left w:val="single" w:color="C0504D" w:themeColor="accent2" w:sz="4" w:space="0"/>
              <w:right w:val="single" w:color="C0504D" w:themeColor="accent2" w:sz="4" w:space="0"/>
              <w:insideV w:val="single" w:sz="4" w:space="0"/>
            </w:tcBorders>
            <w:shd w:val="clear" w:color="auto" w:fill="FFFFFF" w:themeFill="background1"/>
            <w:vAlign w:val="center"/>
          </w:tcPr>
          <w:p>
            <w:pPr>
              <w:pStyle w:val="37"/>
              <w:rPr>
                <w:rFonts w:ascii="Times New Roman" w:hAnsi="Times New Roman" w:cs="Times New Roman"/>
                <w:b w:val="0"/>
                <w:bCs/>
                <w:sz w:val="18"/>
                <w:szCs w:val="16"/>
                <w:lang w:eastAsia="en-US"/>
              </w:rPr>
            </w:pPr>
            <w:r>
              <w:rPr>
                <w:rFonts w:ascii="Times New Roman" w:hAnsi="Times New Roman" w:cs="Times New Roman"/>
                <w:b w:val="0"/>
                <w:bCs/>
                <w:sz w:val="18"/>
                <w:szCs w:val="16"/>
                <w:lang w:eastAsia="en-US"/>
              </w:rPr>
              <w:t>Anket, Toplantı</w:t>
            </w:r>
          </w:p>
        </w:tc>
        <w:tc>
          <w:tcPr>
            <w:tcW w:w="1559" w:type="dxa"/>
            <w:tcBorders>
              <w:top w:val="double" w:color="C0504D" w:themeColor="accent2" w:sz="4" w:space="0"/>
            </w:tcBorders>
            <w:shd w:val="clear" w:color="auto" w:fill="FFFFFF" w:themeFill="background1"/>
            <w:vAlign w:val="center"/>
          </w:tcPr>
          <w:p>
            <w:pPr>
              <w:pStyle w:val="37"/>
              <w:rPr>
                <w:rFonts w:ascii="Times New Roman" w:hAnsi="Times New Roman" w:cs="Times New Roman"/>
                <w:b w:val="0"/>
                <w:bCs/>
                <w:sz w:val="18"/>
                <w:szCs w:val="16"/>
                <w:lang w:eastAsia="en-US"/>
              </w:rPr>
            </w:pPr>
            <w:r>
              <w:rPr>
                <w:rFonts w:ascii="Times New Roman" w:hAnsi="Times New Roman" w:cs="Times New Roman"/>
                <w:b w:val="0"/>
                <w:bCs/>
                <w:sz w:val="18"/>
                <w:szCs w:val="16"/>
                <w:lang w:eastAsia="en-US"/>
              </w:rPr>
              <w:t>S. P. Ekibi</w:t>
            </w:r>
          </w:p>
        </w:tc>
        <w:tc>
          <w:tcPr>
            <w:tcW w:w="2268" w:type="dxa"/>
            <w:tcBorders>
              <w:top w:val="double" w:color="C0504D" w:themeColor="accent2" w:sz="4" w:space="0"/>
              <w:left w:val="single" w:color="C0504D" w:themeColor="accent2" w:sz="4" w:space="0"/>
              <w:right w:val="single" w:color="C0504D" w:themeColor="accent2" w:sz="4" w:space="0"/>
              <w:insideV w:val="single" w:sz="4" w:space="0"/>
            </w:tcBorders>
            <w:shd w:val="clear" w:color="auto" w:fill="FFFFFF" w:themeFill="background1"/>
            <w:vAlign w:val="center"/>
          </w:tcPr>
          <w:p>
            <w:pPr>
              <w:pStyle w:val="37"/>
              <w:jc w:val="center"/>
              <w:rPr>
                <w:rFonts w:ascii="Times New Roman" w:hAnsi="Times New Roman" w:cs="Times New Roman"/>
                <w:b w:val="0"/>
                <w:bCs/>
                <w:sz w:val="18"/>
                <w:szCs w:val="16"/>
                <w:lang w:eastAsia="en-US"/>
              </w:rPr>
            </w:pPr>
            <w:r>
              <w:rPr>
                <w:rFonts w:ascii="Times New Roman" w:hAnsi="Times New Roman" w:cs="Times New Roman"/>
                <w:b w:val="0"/>
                <w:bCs/>
                <w:sz w:val="18"/>
                <w:szCs w:val="16"/>
                <w:lang w:eastAsia="en-US"/>
              </w:rPr>
              <w:t>01.10.2023-21.10.2023</w:t>
            </w:r>
          </w:p>
        </w:tc>
        <w:tc>
          <w:tcPr>
            <w:tcW w:w="1985" w:type="dxa"/>
            <w:tcBorders>
              <w:top w:val="double" w:color="C0504D" w:themeColor="accent2" w:sz="4" w:space="0"/>
              <w:left w:val="nil"/>
            </w:tcBorders>
            <w:shd w:val="clear" w:color="auto" w:fill="FFFFFF" w:themeFill="background1"/>
            <w:vAlign w:val="center"/>
          </w:tcPr>
          <w:p>
            <w:pPr>
              <w:pStyle w:val="37"/>
              <w:ind w:left="-107" w:right="-108"/>
              <w:jc w:val="center"/>
              <w:rPr>
                <w:rFonts w:ascii="Times New Roman" w:hAnsi="Times New Roman" w:cs="Times New Roman"/>
                <w:b w:val="0"/>
                <w:bCs/>
                <w:sz w:val="18"/>
                <w:szCs w:val="16"/>
                <w:lang w:eastAsia="en-US"/>
              </w:rPr>
            </w:pPr>
            <w:r>
              <w:rPr>
                <w:rFonts w:ascii="Times New Roman" w:hAnsi="Times New Roman" w:cs="Times New Roman"/>
                <w:b w:val="0"/>
                <w:bCs/>
                <w:sz w:val="18"/>
                <w:szCs w:val="16"/>
                <w:lang w:eastAsia="en-US"/>
              </w:rPr>
              <w:t>S. P. Hazırlama Ekibi</w:t>
            </w:r>
          </w:p>
        </w:tc>
      </w:tr>
    </w:tbl>
    <w:p>
      <w:pPr>
        <w:pStyle w:val="14"/>
        <w:spacing w:before="1"/>
        <w:rPr>
          <w:rFonts w:ascii="Times New Roman" w:hAnsi="Times New Roman" w:cs="Times New Roman"/>
        </w:rPr>
      </w:pPr>
    </w:p>
    <w:p>
      <w:pPr>
        <w:pStyle w:val="14"/>
        <w:spacing w:before="1"/>
        <w:rPr>
          <w:rFonts w:ascii="Times New Roman" w:hAnsi="Times New Roman" w:cs="Times New Roman"/>
        </w:rPr>
      </w:pPr>
    </w:p>
    <w:p>
      <w:pPr>
        <w:pStyle w:val="14"/>
        <w:spacing w:before="1"/>
        <w:rPr>
          <w:rFonts w:ascii="Times New Roman" w:hAnsi="Times New Roman" w:cs="Times New Roman"/>
          <w:b/>
        </w:rPr>
      </w:pPr>
      <w:r>
        <w:rPr>
          <w:rFonts w:ascii="Times New Roman" w:hAnsi="Times New Roman" w:cs="Times New Roman"/>
          <w:b/>
        </w:rPr>
        <w:t>Yönetici, Öğretmen ve Personel İç Paydaş Anketi Sonuçları</w:t>
      </w:r>
    </w:p>
    <w:p>
      <w:pPr>
        <w:pStyle w:val="14"/>
        <w:spacing w:before="1"/>
        <w:rPr>
          <w:rFonts w:ascii="Times New Roman" w:hAnsi="Times New Roman" w:cs="Times New Roman"/>
          <w:b/>
        </w:rPr>
      </w:pPr>
    </w:p>
    <w:p>
      <w:pPr>
        <w:pStyle w:val="14"/>
        <w:spacing w:before="1"/>
        <w:rPr>
          <w:rFonts w:ascii="Times New Roman" w:hAnsi="Times New Roman" w:cs="Times New Roman"/>
          <w:b/>
        </w:rPr>
      </w:pPr>
      <w:r>
        <w:rPr>
          <w:rFonts w:ascii="Times New Roman" w:hAnsi="Times New Roman" w:cs="Times New Roman"/>
          <w:color w:val="000000" w:themeColor="text1"/>
          <w:lang w:bidi="ar-SA"/>
          <w14:textFill>
            <w14:solidFill>
              <w14:schemeClr w14:val="tx1"/>
            </w14:solidFill>
          </w14:textFill>
        </w:rPr>
        <w:drawing>
          <wp:inline distT="0" distB="0" distL="0" distR="0">
            <wp:extent cx="6143625" cy="40862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pPr>
        <w:pStyle w:val="14"/>
        <w:spacing w:before="1"/>
        <w:rPr>
          <w:rFonts w:ascii="Times New Roman" w:hAnsi="Times New Roman" w:cs="Times New Roman"/>
          <w:b/>
        </w:rPr>
      </w:pPr>
    </w:p>
    <w:p>
      <w:pPr>
        <w:pStyle w:val="14"/>
        <w:spacing w:before="1"/>
        <w:rPr>
          <w:rFonts w:ascii="Times New Roman" w:hAnsi="Times New Roman" w:cs="Times New Roman"/>
          <w:b/>
        </w:rPr>
      </w:pPr>
      <w:r>
        <w:rPr>
          <w:rFonts w:ascii="Times New Roman" w:hAnsi="Times New Roman" w:cs="Times New Roman"/>
          <w:b/>
          <w:lang w:bidi="ar-SA"/>
        </w:rPr>
        <w:drawing>
          <wp:inline distT="0" distB="0" distL="0" distR="0">
            <wp:extent cx="6143625" cy="4241800"/>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pPr>
        <w:pStyle w:val="14"/>
        <w:spacing w:before="1"/>
        <w:rPr>
          <w:rFonts w:ascii="Times New Roman" w:hAnsi="Times New Roman" w:cs="Times New Roman"/>
          <w:b/>
        </w:rPr>
      </w:pPr>
    </w:p>
    <w:p>
      <w:pPr>
        <w:pStyle w:val="14"/>
        <w:spacing w:before="1"/>
        <w:rPr>
          <w:rFonts w:ascii="Times New Roman" w:hAnsi="Times New Roman" w:cs="Times New Roman"/>
          <w:b/>
        </w:rPr>
      </w:pPr>
    </w:p>
    <w:p>
      <w:pPr>
        <w:pStyle w:val="14"/>
        <w:spacing w:before="1"/>
        <w:rPr>
          <w:rFonts w:ascii="Times New Roman" w:hAnsi="Times New Roman" w:cs="Times New Roman"/>
        </w:rPr>
      </w:pPr>
      <w:r>
        <w:rPr>
          <w:rFonts w:ascii="Times New Roman" w:hAnsi="Times New Roman" w:cs="Times New Roman"/>
          <w:b/>
          <w:lang w:bidi="ar-SA"/>
        </w:rPr>
        <w:drawing>
          <wp:inline distT="0" distB="0" distL="0" distR="0">
            <wp:extent cx="6210300" cy="87153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pPr>
        <w:pStyle w:val="14"/>
        <w:spacing w:before="1"/>
        <w:rPr>
          <w:rFonts w:ascii="Times New Roman" w:hAnsi="Times New Roman" w:cs="Times New Roman"/>
        </w:rPr>
      </w:pPr>
    </w:p>
    <w:p>
      <w:pPr>
        <w:pStyle w:val="14"/>
        <w:spacing w:before="1"/>
        <w:rPr>
          <w:rFonts w:ascii="Times New Roman" w:hAnsi="Times New Roman" w:cs="Times New Roman"/>
        </w:rPr>
      </w:pPr>
    </w:p>
    <w:p>
      <w:pPr>
        <w:pStyle w:val="14"/>
        <w:spacing w:before="1"/>
        <w:rPr>
          <w:rFonts w:ascii="Times New Roman" w:hAnsi="Times New Roman" w:cs="Times New Roman"/>
        </w:rPr>
      </w:pPr>
    </w:p>
    <w:p>
      <w:pPr>
        <w:pStyle w:val="14"/>
        <w:spacing w:before="1"/>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Öğrenci ve Veli İç Paydaş Anketi Sonuçları</w:t>
      </w:r>
    </w:p>
    <w:p>
      <w:pPr>
        <w:pStyle w:val="14"/>
        <w:spacing w:before="1"/>
        <w:rPr>
          <w:rFonts w:ascii="Times New Roman" w:hAnsi="Times New Roman" w:cs="Times New Roman"/>
          <w:b/>
        </w:rPr>
      </w:pPr>
    </w:p>
    <w:p>
      <w:pPr>
        <w:pStyle w:val="14"/>
        <w:spacing w:before="1"/>
        <w:jc w:val="right"/>
        <w:rPr>
          <w:rFonts w:ascii="Times New Roman" w:hAnsi="Times New Roman" w:cs="Times New Roman"/>
          <w:b/>
        </w:rPr>
      </w:pPr>
      <w:r>
        <w:rPr>
          <w:rFonts w:ascii="Times New Roman" w:hAnsi="Times New Roman" w:cs="Times New Roman"/>
          <w:b/>
          <w:lang w:bidi="ar-SA"/>
        </w:rPr>
        <w:drawing>
          <wp:inline distT="0" distB="0" distL="0" distR="0">
            <wp:extent cx="619125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pPr>
        <w:pStyle w:val="14"/>
        <w:spacing w:before="1"/>
        <w:rPr>
          <w:rFonts w:ascii="Times New Roman" w:hAnsi="Times New Roman" w:cs="Times New Roman"/>
          <w:b/>
        </w:rPr>
      </w:pPr>
    </w:p>
    <w:p>
      <w:pPr>
        <w:pStyle w:val="14"/>
        <w:spacing w:before="1"/>
        <w:rPr>
          <w:rFonts w:ascii="Times New Roman" w:hAnsi="Times New Roman" w:cs="Times New Roman"/>
          <w:b/>
        </w:rPr>
      </w:pPr>
      <w:r>
        <w:rPr>
          <w:rFonts w:ascii="Times New Roman" w:hAnsi="Times New Roman" w:cs="Times New Roman"/>
          <w:b/>
          <w:lang w:bidi="ar-SA"/>
        </w:rPr>
        <w:drawing>
          <wp:inline distT="0" distB="0" distL="0" distR="0">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pPr>
        <w:pStyle w:val="14"/>
        <w:spacing w:before="1"/>
        <w:rPr>
          <w:rFonts w:ascii="Times New Roman" w:hAnsi="Times New Roman" w:cs="Times New Roman"/>
        </w:rPr>
      </w:pPr>
      <w:r>
        <w:rPr>
          <w:rFonts w:ascii="Times New Roman" w:hAnsi="Times New Roman" w:cs="Times New Roman"/>
          <w:b/>
          <w:lang w:bidi="ar-SA"/>
        </w:rPr>
        <w:drawing>
          <wp:inline distT="0" distB="0" distL="0" distR="0">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pPr>
        <w:pStyle w:val="14"/>
        <w:spacing w:before="1"/>
        <w:rPr>
          <w:rFonts w:ascii="Times New Roman" w:hAnsi="Times New Roman" w:cs="Times New Roman"/>
        </w:rPr>
      </w:pPr>
    </w:p>
    <w:p>
      <w:pPr>
        <w:pStyle w:val="14"/>
        <w:spacing w:before="7"/>
        <w:rPr>
          <w:rFonts w:ascii="Times New Roman" w:hAnsi="Times New Roman" w:cs="Times New Roman"/>
        </w:rPr>
      </w:pPr>
      <w:r>
        <w:rPr>
          <w:rFonts w:ascii="Times New Roman" w:hAnsi="Times New Roman" w:cs="Times New Roman"/>
          <w:lang w:bidi="ar-SA"/>
        </w:rPr>
        <w:drawing>
          <wp:inline distT="0" distB="0" distL="0" distR="0">
            <wp:extent cx="1739900" cy="438150"/>
            <wp:effectExtent l="171450" t="171450" r="165100" b="5715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bookmarkStart w:id="6" w:name="_bookmark32"/>
      <w:bookmarkEnd w:id="6"/>
    </w:p>
    <w:p>
      <w:pPr>
        <w:pStyle w:val="4"/>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İnsan Kaynakları Yetkinlik Analizi</w:t>
      </w:r>
    </w:p>
    <w:p>
      <w:pPr>
        <w:pStyle w:val="4"/>
        <w:jc w:val="both"/>
        <w:rPr>
          <w:rFonts w:ascii="Times New Roman" w:hAnsi="Times New Roman" w:cs="Times New Roman"/>
        </w:rPr>
      </w:pPr>
    </w:p>
    <w:p>
      <w:pPr>
        <w:pStyle w:val="4"/>
        <w:jc w:val="both"/>
        <w:rPr>
          <w:rFonts w:ascii="Times New Roman" w:hAnsi="Times New Roman" w:cs="Times New Roman"/>
          <w:sz w:val="20"/>
        </w:rPr>
      </w:pPr>
      <w:r>
        <w:rPr>
          <w:rFonts w:ascii="Times New Roman" w:hAnsi="Times New Roman" w:cs="Times New Roman"/>
          <w:sz w:val="20"/>
        </w:rPr>
        <w:t>Tablo 5 Okul Yönetici Sayısı</w:t>
      </w:r>
    </w:p>
    <w:p>
      <w:pPr>
        <w:pStyle w:val="4"/>
        <w:jc w:val="both"/>
        <w:rPr>
          <w:rFonts w:ascii="Times New Roman" w:hAnsi="Times New Roman" w:cs="Times New Roman"/>
        </w:rPr>
      </w:pPr>
    </w:p>
    <w:tbl>
      <w:tblPr>
        <w:tblStyle w:val="54"/>
        <w:tblW w:w="84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1"/>
        <w:gridCol w:w="1276"/>
        <w:gridCol w:w="2206"/>
        <w:gridCol w:w="2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8444" w:type="dxa"/>
            <w:gridSpan w:val="4"/>
            <w:tcBorders>
              <w:bottom w:val="nil"/>
              <w:right w:val="nil"/>
            </w:tcBorders>
            <w:shd w:val="clear" w:color="auto" w:fill="943734" w:themeFill="accent2" w:themeFillShade="BF"/>
          </w:tcPr>
          <w:p>
            <w:pPr>
              <w:tabs>
                <w:tab w:val="left" w:pos="1833"/>
                <w:tab w:val="center" w:pos="4114"/>
              </w:tabs>
              <w:rPr>
                <w:rFonts w:ascii="Times New Roman" w:hAnsi="Times New Roman" w:cs="Times New Roman"/>
                <w:b/>
                <w:bCs/>
                <w:color w:val="FFFFFF" w:themeColor="background1"/>
                <w:lang w:eastAsia="en-US"/>
                <w14:textFill>
                  <w14:solidFill>
                    <w14:schemeClr w14:val="bg1"/>
                  </w14:solidFill>
                </w14:textFill>
              </w:rPr>
            </w:pPr>
            <w:r>
              <w:rPr>
                <w:rFonts w:ascii="Times New Roman" w:hAnsi="Times New Roman" w:cs="Times New Roman"/>
                <w:b/>
                <w:bCs/>
                <w:color w:val="FFFFFF" w:themeColor="background1"/>
                <w:lang w:eastAsia="en-US"/>
                <w14:textFill>
                  <w14:solidFill>
                    <w14:schemeClr w14:val="bg1"/>
                  </w14:solidFill>
                </w14:textFill>
              </w:rPr>
              <w:tab/>
            </w:r>
            <w:r>
              <w:rPr>
                <w:rFonts w:ascii="Times New Roman" w:hAnsi="Times New Roman" w:cs="Times New Roman"/>
                <w:b/>
                <w:bCs/>
                <w:color w:val="FFFFFF" w:themeColor="background1"/>
                <w:lang w:eastAsia="en-US"/>
                <w14:textFill>
                  <w14:solidFill>
                    <w14:schemeClr w14:val="bg1"/>
                  </w14:solidFill>
                </w14:textFill>
              </w:rPr>
              <w:tab/>
            </w:r>
            <w:r>
              <w:rPr>
                <w:rFonts w:ascii="Times New Roman" w:hAnsi="Times New Roman" w:cs="Times New Roman"/>
                <w:b/>
                <w:bCs/>
                <w:color w:val="FFFFFF" w:themeColor="background1"/>
                <w:lang w:eastAsia="en-US"/>
                <w14:textFill>
                  <w14:solidFill>
                    <w14:schemeClr w14:val="bg1"/>
                  </w14:solidFill>
                </w14:textFill>
              </w:rPr>
              <w:t>YÖNETİCİ SAYILARI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2391" w:type="dxa"/>
            <w:tcBorders>
              <w:top w:val="single" w:color="C0504D" w:themeColor="accent2" w:sz="4" w:space="0"/>
              <w:bottom w:val="single" w:color="C0504D" w:themeColor="accent2" w:sz="4" w:space="0"/>
              <w:right w:val="nil"/>
              <w:insideH w:val="single" w:sz="4" w:space="0"/>
              <w:insideV w:val="nil"/>
            </w:tcBorders>
            <w:shd w:val="clear" w:color="auto" w:fill="FFFFFF" w:themeFill="background1"/>
            <w:vAlign w:val="center"/>
          </w:tcPr>
          <w:p>
            <w:pPr>
              <w:jc w:val="center"/>
              <w:rPr>
                <w:rFonts w:ascii="Times New Roman" w:hAnsi="Times New Roman" w:cs="Times New Roman"/>
                <w:b/>
                <w:bCs/>
                <w:lang w:eastAsia="en-US"/>
              </w:rPr>
            </w:pPr>
          </w:p>
        </w:tc>
        <w:tc>
          <w:tcPr>
            <w:tcW w:w="1276" w:type="dxa"/>
            <w:tcBorders>
              <w:top w:val="single" w:color="C0504D" w:themeColor="accent2" w:sz="4" w:space="0"/>
              <w:bottom w:val="single" w:color="C0504D" w:themeColor="accent2" w:sz="4" w:space="0"/>
              <w:insideH w:val="single" w:sz="4" w:space="0"/>
            </w:tcBorders>
            <w:vAlign w:val="center"/>
          </w:tcPr>
          <w:p>
            <w:pPr>
              <w:jc w:val="center"/>
              <w:rPr>
                <w:rFonts w:ascii="Times New Roman" w:hAnsi="Times New Roman" w:cs="Times New Roman"/>
                <w:b/>
                <w:lang w:eastAsia="en-US"/>
              </w:rPr>
            </w:pPr>
            <w:r>
              <w:rPr>
                <w:rFonts w:ascii="Times New Roman" w:hAnsi="Times New Roman" w:cs="Times New Roman"/>
                <w:b/>
                <w:lang w:eastAsia="en-US"/>
              </w:rPr>
              <w:t>Müdür</w:t>
            </w:r>
          </w:p>
        </w:tc>
        <w:tc>
          <w:tcPr>
            <w:tcW w:w="2206" w:type="dxa"/>
            <w:tcBorders>
              <w:top w:val="single" w:color="C0504D" w:themeColor="accent2" w:sz="4" w:space="0"/>
              <w:bottom w:val="single" w:color="C0504D" w:themeColor="accent2" w:sz="4" w:space="0"/>
              <w:insideH w:val="single" w:sz="4" w:space="0"/>
            </w:tcBorders>
            <w:vAlign w:val="center"/>
          </w:tcPr>
          <w:p>
            <w:pPr>
              <w:jc w:val="center"/>
              <w:rPr>
                <w:rFonts w:ascii="Times New Roman" w:hAnsi="Times New Roman" w:cs="Times New Roman"/>
                <w:b/>
                <w:lang w:eastAsia="en-US"/>
              </w:rPr>
            </w:pPr>
            <w:r>
              <w:rPr>
                <w:rFonts w:ascii="Times New Roman" w:hAnsi="Times New Roman" w:cs="Times New Roman"/>
                <w:b/>
                <w:lang w:eastAsia="en-US"/>
              </w:rPr>
              <w:t>Müdür Başyardımcısı</w:t>
            </w:r>
          </w:p>
        </w:tc>
        <w:tc>
          <w:tcPr>
            <w:tcW w:w="2571" w:type="dxa"/>
            <w:tcBorders>
              <w:top w:val="single" w:color="C0504D" w:themeColor="accent2" w:sz="4" w:space="0"/>
              <w:bottom w:val="single" w:color="C0504D" w:themeColor="accent2" w:sz="4" w:space="0"/>
              <w:insideH w:val="single" w:sz="4" w:space="0"/>
            </w:tcBorders>
            <w:vAlign w:val="center"/>
          </w:tcPr>
          <w:p>
            <w:pPr>
              <w:jc w:val="center"/>
              <w:rPr>
                <w:rFonts w:ascii="Times New Roman" w:hAnsi="Times New Roman" w:cs="Times New Roman"/>
                <w:b/>
                <w:lang w:eastAsia="en-US"/>
              </w:rPr>
            </w:pPr>
            <w:r>
              <w:rPr>
                <w:rFonts w:ascii="Times New Roman" w:hAnsi="Times New Roman" w:cs="Times New Roman"/>
                <w:b/>
                <w:lang w:eastAsia="en-US"/>
              </w:rPr>
              <w:t>Müdür Yardımcısı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2391" w:type="dxa"/>
            <w:tcBorders>
              <w:right w:val="nil"/>
              <w:insideV w:val="nil"/>
            </w:tcBorders>
            <w:shd w:val="clear" w:color="auto" w:fill="FFFFFF" w:themeFill="background1"/>
            <w:vAlign w:val="center"/>
          </w:tcPr>
          <w:p>
            <w:pPr>
              <w:jc w:val="center"/>
              <w:rPr>
                <w:rFonts w:ascii="Times New Roman" w:hAnsi="Times New Roman" w:cs="Times New Roman"/>
                <w:b/>
                <w:bCs/>
                <w:lang w:eastAsia="en-US"/>
              </w:rPr>
            </w:pPr>
            <w:r>
              <w:rPr>
                <w:rFonts w:ascii="Times New Roman" w:hAnsi="Times New Roman" w:cs="Times New Roman"/>
                <w:b/>
                <w:bCs/>
                <w:lang w:eastAsia="en-US"/>
              </w:rPr>
              <w:t>Norm</w:t>
            </w:r>
          </w:p>
        </w:tc>
        <w:tc>
          <w:tcPr>
            <w:tcW w:w="1276" w:type="dxa"/>
            <w:vAlign w:val="center"/>
          </w:tcPr>
          <w:p>
            <w:pPr>
              <w:jc w:val="center"/>
              <w:rPr>
                <w:rFonts w:ascii="Times New Roman" w:hAnsi="Times New Roman" w:cs="Times New Roman"/>
                <w:bCs/>
                <w:lang w:eastAsia="en-US"/>
              </w:rPr>
            </w:pPr>
            <w:r>
              <w:rPr>
                <w:rFonts w:ascii="Times New Roman" w:hAnsi="Times New Roman" w:cs="Times New Roman"/>
                <w:bCs/>
                <w:lang w:eastAsia="en-US"/>
              </w:rPr>
              <w:t>1</w:t>
            </w:r>
          </w:p>
        </w:tc>
        <w:tc>
          <w:tcPr>
            <w:tcW w:w="2206" w:type="dxa"/>
            <w:vAlign w:val="center"/>
          </w:tcPr>
          <w:p>
            <w:pPr>
              <w:jc w:val="center"/>
              <w:rPr>
                <w:rFonts w:ascii="Times New Roman" w:hAnsi="Times New Roman" w:cs="Times New Roman"/>
                <w:bCs/>
                <w:lang w:eastAsia="en-US"/>
              </w:rPr>
            </w:pPr>
            <w:r>
              <w:rPr>
                <w:rFonts w:ascii="Times New Roman" w:hAnsi="Times New Roman" w:cs="Times New Roman"/>
                <w:bCs/>
                <w:lang w:eastAsia="en-US"/>
              </w:rPr>
              <w:t>1</w:t>
            </w:r>
          </w:p>
        </w:tc>
        <w:tc>
          <w:tcPr>
            <w:tcW w:w="2571" w:type="dxa"/>
            <w:vAlign w:val="center"/>
          </w:tcPr>
          <w:p>
            <w:pPr>
              <w:jc w:val="center"/>
              <w:rPr>
                <w:rFonts w:ascii="Times New Roman" w:hAnsi="Times New Roman" w:cs="Times New Roman"/>
                <w:bCs/>
                <w:lang w:eastAsia="en-US"/>
              </w:rPr>
            </w:pPr>
            <w:r>
              <w:rPr>
                <w:rFonts w:ascii="Times New Roman" w:hAnsi="Times New Roman" w:cs="Times New Roman"/>
                <w:bCs/>
                <w:lang w:eastAsia="en-U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2391" w:type="dxa"/>
            <w:tcBorders>
              <w:top w:val="single" w:color="C0504D" w:themeColor="accent2" w:sz="4" w:space="0"/>
              <w:bottom w:val="single" w:color="C0504D" w:themeColor="accent2" w:sz="4" w:space="0"/>
              <w:right w:val="nil"/>
              <w:insideH w:val="single" w:sz="4" w:space="0"/>
              <w:insideV w:val="nil"/>
            </w:tcBorders>
            <w:shd w:val="clear" w:color="auto" w:fill="FFFFFF" w:themeFill="background1"/>
            <w:vAlign w:val="center"/>
          </w:tcPr>
          <w:p>
            <w:pPr>
              <w:jc w:val="center"/>
              <w:rPr>
                <w:rFonts w:ascii="Times New Roman" w:hAnsi="Times New Roman" w:cs="Times New Roman"/>
                <w:b/>
                <w:bCs/>
                <w:lang w:eastAsia="en-US"/>
              </w:rPr>
            </w:pPr>
            <w:r>
              <w:rPr>
                <w:rFonts w:ascii="Times New Roman" w:hAnsi="Times New Roman" w:cs="Times New Roman"/>
                <w:b/>
                <w:bCs/>
                <w:lang w:eastAsia="en-US"/>
              </w:rPr>
              <w:t>Mevcut</w:t>
            </w:r>
          </w:p>
        </w:tc>
        <w:tc>
          <w:tcPr>
            <w:tcW w:w="1276" w:type="dxa"/>
            <w:tcBorders>
              <w:top w:val="single" w:color="C0504D" w:themeColor="accent2" w:sz="4" w:space="0"/>
              <w:bottom w:val="single" w:color="C0504D" w:themeColor="accent2" w:sz="4" w:space="0"/>
              <w:insideH w:val="single" w:sz="4" w:space="0"/>
            </w:tcBorders>
            <w:vAlign w:val="center"/>
          </w:tcPr>
          <w:p>
            <w:pPr>
              <w:jc w:val="center"/>
              <w:rPr>
                <w:rFonts w:ascii="Times New Roman" w:hAnsi="Times New Roman" w:cs="Times New Roman"/>
                <w:bCs/>
                <w:lang w:eastAsia="en-US"/>
              </w:rPr>
            </w:pPr>
            <w:r>
              <w:rPr>
                <w:rFonts w:ascii="Times New Roman" w:hAnsi="Times New Roman" w:cs="Times New Roman"/>
                <w:bCs/>
                <w:lang w:eastAsia="en-US"/>
              </w:rPr>
              <w:t>1</w:t>
            </w:r>
          </w:p>
        </w:tc>
        <w:tc>
          <w:tcPr>
            <w:tcW w:w="2206" w:type="dxa"/>
            <w:tcBorders>
              <w:top w:val="single" w:color="C0504D" w:themeColor="accent2" w:sz="4" w:space="0"/>
              <w:bottom w:val="single" w:color="C0504D" w:themeColor="accent2" w:sz="4" w:space="0"/>
              <w:insideH w:val="single" w:sz="4" w:space="0"/>
            </w:tcBorders>
            <w:vAlign w:val="center"/>
          </w:tcPr>
          <w:p>
            <w:pPr>
              <w:jc w:val="center"/>
              <w:rPr>
                <w:rFonts w:ascii="Times New Roman" w:hAnsi="Times New Roman" w:cs="Times New Roman"/>
                <w:bCs/>
                <w:lang w:eastAsia="en-US"/>
              </w:rPr>
            </w:pPr>
            <w:r>
              <w:rPr>
                <w:rFonts w:ascii="Times New Roman" w:hAnsi="Times New Roman" w:cs="Times New Roman"/>
                <w:bCs/>
                <w:lang w:eastAsia="en-US"/>
              </w:rPr>
              <w:t>1</w:t>
            </w:r>
          </w:p>
        </w:tc>
        <w:tc>
          <w:tcPr>
            <w:tcW w:w="2571" w:type="dxa"/>
            <w:tcBorders>
              <w:top w:val="single" w:color="C0504D" w:themeColor="accent2" w:sz="4" w:space="0"/>
              <w:bottom w:val="single" w:color="C0504D" w:themeColor="accent2" w:sz="4" w:space="0"/>
              <w:insideH w:val="single" w:sz="4" w:space="0"/>
            </w:tcBorders>
            <w:vAlign w:val="center"/>
          </w:tcPr>
          <w:p>
            <w:pPr>
              <w:jc w:val="center"/>
              <w:rPr>
                <w:rFonts w:ascii="Times New Roman" w:hAnsi="Times New Roman" w:cs="Times New Roman"/>
                <w:bCs/>
                <w:lang w:eastAsia="en-US"/>
              </w:rPr>
            </w:pPr>
            <w:r>
              <w:rPr>
                <w:rFonts w:ascii="Times New Roman" w:hAnsi="Times New Roman" w:cs="Times New Roman"/>
                <w:bCs/>
                <w:lang w:eastAsia="en-US"/>
              </w:rPr>
              <w:t>5</w:t>
            </w:r>
          </w:p>
        </w:tc>
      </w:tr>
    </w:tbl>
    <w:p>
      <w:pPr>
        <w:pStyle w:val="4"/>
        <w:jc w:val="both"/>
        <w:rPr>
          <w:rFonts w:ascii="Times New Roman" w:hAnsi="Times New Roman" w:cs="Times New Roman"/>
          <w:b w:val="0"/>
          <w:sz w:val="20"/>
        </w:rPr>
      </w:pPr>
    </w:p>
    <w:p>
      <w:pPr>
        <w:pStyle w:val="4"/>
        <w:ind w:left="0"/>
        <w:jc w:val="both"/>
        <w:rPr>
          <w:rFonts w:ascii="Times New Roman" w:hAnsi="Times New Roman" w:cs="Times New Roman"/>
        </w:rPr>
      </w:pPr>
    </w:p>
    <w:p>
      <w:pPr>
        <w:pStyle w:val="4"/>
        <w:jc w:val="both"/>
        <w:rPr>
          <w:rFonts w:ascii="Times New Roman" w:hAnsi="Times New Roman" w:cs="Times New Roman"/>
          <w:sz w:val="20"/>
        </w:rPr>
      </w:pPr>
      <w:r>
        <w:rPr>
          <w:rFonts w:ascii="Times New Roman" w:hAnsi="Times New Roman" w:cs="Times New Roman"/>
          <w:sz w:val="20"/>
        </w:rPr>
        <w:t>Tablo 6 Öğretmen, Öğrenci, Derslik Sayıları</w:t>
      </w:r>
    </w:p>
    <w:tbl>
      <w:tblPr>
        <w:tblStyle w:val="54"/>
        <w:tblpPr w:leftFromText="141" w:rightFromText="141" w:vertAnchor="text" w:horzAnchor="margin" w:tblpXSpec="center" w:tblpY="159"/>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6599"/>
        <w:gridCol w:w="1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695" w:type="dxa"/>
            <w:tcBorders>
              <w:bottom w:val="nil"/>
              <w:right w:val="nil"/>
            </w:tcBorders>
            <w:shd w:val="clear" w:color="auto" w:fill="943734" w:themeFill="accent2" w:themeFillShade="BF"/>
          </w:tcPr>
          <w:p>
            <w:pPr>
              <w:jc w:val="center"/>
              <w:rPr>
                <w:rFonts w:ascii="Times New Roman" w:hAnsi="Times New Roman" w:eastAsia="Times New Roman" w:cs="Times New Roman"/>
                <w:b/>
                <w:bCs/>
                <w:color w:val="FFFFFF" w:themeColor="background1"/>
                <w:lang w:eastAsia="en-US"/>
                <w14:textFill>
                  <w14:solidFill>
                    <w14:schemeClr w14:val="bg1"/>
                  </w14:solidFill>
                </w14:textFill>
              </w:rPr>
            </w:pPr>
            <w:r>
              <w:rPr>
                <w:rFonts w:ascii="Times New Roman" w:hAnsi="Times New Roman" w:eastAsia="Times New Roman" w:cs="Times New Roman"/>
                <w:b/>
                <w:bCs/>
                <w:color w:val="FFFFFF" w:themeColor="background1"/>
                <w:lang w:eastAsia="en-US"/>
                <w14:textFill>
                  <w14:solidFill>
                    <w14:schemeClr w14:val="bg1"/>
                  </w14:solidFill>
                </w14:textFill>
              </w:rPr>
              <w:t>SIRA</w:t>
            </w:r>
          </w:p>
        </w:tc>
        <w:tc>
          <w:tcPr>
            <w:tcW w:w="6643" w:type="dxa"/>
            <w:shd w:val="clear" w:color="auto" w:fill="943734" w:themeFill="accent2" w:themeFillShade="BF"/>
          </w:tcPr>
          <w:p>
            <w:pPr>
              <w:jc w:val="center"/>
              <w:rPr>
                <w:rFonts w:ascii="Times New Roman" w:hAnsi="Times New Roman" w:eastAsia="Times New Roman" w:cs="Times New Roman"/>
                <w:b/>
                <w:bCs/>
                <w:color w:val="FFFFFF" w:themeColor="background1"/>
                <w:lang w:eastAsia="en-US"/>
                <w14:textFill>
                  <w14:solidFill>
                    <w14:schemeClr w14:val="bg1"/>
                  </w14:solidFill>
                </w14:textFill>
              </w:rPr>
            </w:pPr>
            <w:r>
              <w:rPr>
                <w:rFonts w:ascii="Times New Roman" w:hAnsi="Times New Roman" w:eastAsia="Times New Roman" w:cs="Times New Roman"/>
                <w:b/>
                <w:bCs/>
                <w:color w:val="FFFFFF" w:themeColor="background1"/>
                <w:lang w:eastAsia="en-US"/>
                <w14:textFill>
                  <w14:solidFill>
                    <w14:schemeClr w14:val="bg1"/>
                  </w14:solidFill>
                </w14:textFill>
              </w:rPr>
              <w:t>ÖĞRENCİ-ÖĞRETMEN-DERSLİK BİLGİLERİ</w:t>
            </w:r>
          </w:p>
        </w:tc>
        <w:tc>
          <w:tcPr>
            <w:tcW w:w="1134" w:type="dxa"/>
            <w:shd w:val="clear" w:color="auto" w:fill="943734" w:themeFill="accent2" w:themeFillShade="BF"/>
          </w:tcPr>
          <w:p>
            <w:pPr>
              <w:jc w:val="center"/>
              <w:rPr>
                <w:rFonts w:ascii="Times New Roman" w:hAnsi="Times New Roman" w:eastAsia="Times New Roman" w:cs="Times New Roman"/>
                <w:b/>
                <w:bCs/>
                <w:color w:val="FFFFFF" w:themeColor="background1"/>
                <w:kern w:val="24"/>
                <w:position w:val="1"/>
                <w:lang w:eastAsia="en-US"/>
                <w14:textFill>
                  <w14:solidFill>
                    <w14:schemeClr w14:val="bg1"/>
                  </w14:solidFill>
                </w14:textFill>
              </w:rPr>
            </w:pPr>
            <w:r>
              <w:rPr>
                <w:rFonts w:ascii="Times New Roman" w:hAnsi="Times New Roman" w:eastAsia="Times New Roman" w:cs="Times New Roman"/>
                <w:b/>
                <w:bCs/>
                <w:color w:val="FFFFFF" w:themeColor="background1"/>
                <w:kern w:val="24"/>
                <w:position w:val="1"/>
                <w:lang w:eastAsia="en-US"/>
                <w14:textFill>
                  <w14:solidFill>
                    <w14:schemeClr w14:val="bg1"/>
                  </w14:solidFill>
                </w14:textFill>
              </w:rPr>
              <w:t>SAYI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trPr>
        <w:tc>
          <w:tcPr>
            <w:tcW w:w="695" w:type="dxa"/>
            <w:tcBorders>
              <w:top w:val="single" w:color="C0504D" w:themeColor="accent2" w:sz="4" w:space="0"/>
              <w:bottom w:val="single" w:color="C0504D" w:themeColor="accent2" w:sz="4" w:space="0"/>
              <w:right w:val="nil"/>
              <w:insideH w:val="single" w:sz="4" w:space="0"/>
              <w:insideV w:val="nil"/>
            </w:tcBorders>
            <w:shd w:val="clear" w:color="auto" w:fill="FFFFFF" w:themeFill="background1"/>
          </w:tcPr>
          <w:p>
            <w:pPr>
              <w:jc w:val="center"/>
              <w:rPr>
                <w:rFonts w:ascii="Times New Roman" w:hAnsi="Times New Roman" w:cs="Times New Roman"/>
                <w:b/>
                <w:bCs/>
                <w:lang w:eastAsia="en-US"/>
              </w:rPr>
            </w:pPr>
            <w:r>
              <w:rPr>
                <w:rFonts w:ascii="Times New Roman" w:hAnsi="Times New Roman" w:cs="Times New Roman"/>
                <w:b/>
                <w:bCs/>
                <w:lang w:eastAsia="en-US"/>
              </w:rPr>
              <w:t>1</w:t>
            </w:r>
          </w:p>
        </w:tc>
        <w:tc>
          <w:tcPr>
            <w:tcW w:w="6643" w:type="dxa"/>
            <w:tcBorders>
              <w:top w:val="single" w:color="C0504D" w:themeColor="accent2" w:sz="4" w:space="0"/>
              <w:bottom w:val="single" w:color="C0504D" w:themeColor="accent2" w:sz="4" w:space="0"/>
              <w:insideH w:val="single" w:sz="4" w:space="0"/>
            </w:tcBorders>
          </w:tcPr>
          <w:p>
            <w:pPr>
              <w:rPr>
                <w:rFonts w:ascii="Times New Roman" w:hAnsi="Times New Roman" w:eastAsia="Times New Roman" w:cs="Times New Roman"/>
                <w:kern w:val="24"/>
                <w:lang w:eastAsia="en-US"/>
              </w:rPr>
            </w:pPr>
            <w:r>
              <w:rPr>
                <w:rFonts w:ascii="Times New Roman" w:hAnsi="Times New Roman" w:eastAsia="Times New Roman" w:cs="Times New Roman"/>
                <w:kern w:val="24"/>
                <w:lang w:eastAsia="en-US"/>
              </w:rPr>
              <w:t>Öğrenci Sayısı</w:t>
            </w:r>
          </w:p>
        </w:tc>
        <w:tc>
          <w:tcPr>
            <w:tcW w:w="1134" w:type="dxa"/>
            <w:tcBorders>
              <w:top w:val="single" w:color="C0504D" w:themeColor="accent2" w:sz="4" w:space="0"/>
              <w:bottom w:val="single" w:color="C0504D" w:themeColor="accent2" w:sz="4" w:space="0"/>
              <w:insideH w:val="single" w:sz="4" w:space="0"/>
            </w:tcBorders>
          </w:tcPr>
          <w:p>
            <w:pPr>
              <w:jc w:val="center"/>
              <w:rPr>
                <w:rFonts w:ascii="Times New Roman" w:hAnsi="Times New Roman" w:eastAsia="Times New Roman" w:cs="Times New Roman"/>
                <w:color w:val="FF0000"/>
                <w:lang w:eastAsia="en-US"/>
              </w:rPr>
            </w:pPr>
            <w:r>
              <w:rPr>
                <w:rFonts w:ascii="Times New Roman" w:hAnsi="Times New Roman" w:eastAsia="Times New Roman" w:cs="Times New Roman"/>
                <w:lang w:eastAsia="en-US"/>
              </w:rPr>
              <w:t>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695" w:type="dxa"/>
            <w:tcBorders>
              <w:right w:val="nil"/>
              <w:insideV w:val="nil"/>
            </w:tcBorders>
            <w:shd w:val="clear" w:color="auto" w:fill="FFFFFF" w:themeFill="background1"/>
          </w:tcPr>
          <w:p>
            <w:pPr>
              <w:jc w:val="center"/>
              <w:rPr>
                <w:rFonts w:ascii="Times New Roman" w:hAnsi="Times New Roman" w:eastAsia="Times New Roman" w:cs="Times New Roman"/>
                <w:b/>
                <w:bCs/>
                <w:kern w:val="24"/>
                <w:lang w:eastAsia="en-US"/>
              </w:rPr>
            </w:pPr>
            <w:r>
              <w:rPr>
                <w:rFonts w:ascii="Times New Roman" w:hAnsi="Times New Roman" w:eastAsia="Times New Roman" w:cs="Times New Roman"/>
                <w:b/>
                <w:bCs/>
                <w:kern w:val="24"/>
                <w:lang w:eastAsia="en-US"/>
              </w:rPr>
              <w:t>2</w:t>
            </w:r>
          </w:p>
        </w:tc>
        <w:tc>
          <w:tcPr>
            <w:tcW w:w="6643" w:type="dxa"/>
          </w:tcPr>
          <w:p>
            <w:pPr>
              <w:rPr>
                <w:rFonts w:ascii="Times New Roman" w:hAnsi="Times New Roman" w:eastAsia="Times New Roman" w:cs="Times New Roman"/>
                <w:kern w:val="24"/>
                <w:lang w:eastAsia="en-US"/>
              </w:rPr>
            </w:pPr>
            <w:r>
              <w:rPr>
                <w:rFonts w:ascii="Times New Roman" w:hAnsi="Times New Roman" w:eastAsia="Times New Roman" w:cs="Times New Roman"/>
                <w:kern w:val="24"/>
                <w:lang w:eastAsia="en-US"/>
              </w:rPr>
              <w:t>Öğretmen Sayısı</w:t>
            </w:r>
          </w:p>
        </w:tc>
        <w:tc>
          <w:tcPr>
            <w:tcW w:w="1134" w:type="dxa"/>
          </w:tcPr>
          <w:p>
            <w:pPr>
              <w:jc w:val="center"/>
              <w:rPr>
                <w:rFonts w:ascii="Times New Roman" w:hAnsi="Times New Roman" w:eastAsia="Times New Roman" w:cs="Times New Roman"/>
                <w:color w:val="000000" w:themeColor="text1"/>
                <w:lang w:eastAsia="en-US"/>
                <w14:textFill>
                  <w14:solidFill>
                    <w14:schemeClr w14:val="tx1"/>
                  </w14:solidFill>
                </w14:textFill>
              </w:rPr>
            </w:pPr>
            <w:r>
              <w:rPr>
                <w:rFonts w:ascii="Times New Roman" w:hAnsi="Times New Roman" w:eastAsia="Times New Roman" w:cs="Times New Roman"/>
                <w:color w:val="000000" w:themeColor="text1"/>
                <w:lang w:eastAsia="en-US"/>
                <w14:textFill>
                  <w14:solidFill>
                    <w14:schemeClr w14:val="tx1"/>
                  </w14:solidFill>
                </w14:textFill>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695" w:type="dxa"/>
            <w:tcBorders>
              <w:top w:val="single" w:color="C0504D" w:themeColor="accent2" w:sz="4" w:space="0"/>
              <w:bottom w:val="single" w:color="C0504D" w:themeColor="accent2" w:sz="4" w:space="0"/>
              <w:right w:val="nil"/>
              <w:insideH w:val="single" w:sz="4" w:space="0"/>
              <w:insideV w:val="nil"/>
            </w:tcBorders>
            <w:shd w:val="clear" w:color="auto" w:fill="FFFFFF" w:themeFill="background1"/>
          </w:tcPr>
          <w:p>
            <w:pPr>
              <w:jc w:val="center"/>
              <w:rPr>
                <w:rFonts w:ascii="Times New Roman" w:hAnsi="Times New Roman" w:eastAsia="Times New Roman" w:cs="Times New Roman"/>
                <w:b/>
                <w:bCs/>
                <w:kern w:val="24"/>
                <w:lang w:eastAsia="en-US"/>
              </w:rPr>
            </w:pPr>
            <w:r>
              <w:rPr>
                <w:rFonts w:ascii="Times New Roman" w:hAnsi="Times New Roman" w:eastAsia="Times New Roman" w:cs="Times New Roman"/>
                <w:b/>
                <w:bCs/>
                <w:kern w:val="24"/>
                <w:lang w:eastAsia="en-US"/>
              </w:rPr>
              <w:t>3</w:t>
            </w:r>
          </w:p>
        </w:tc>
        <w:tc>
          <w:tcPr>
            <w:tcW w:w="6643" w:type="dxa"/>
            <w:tcBorders>
              <w:top w:val="single" w:color="C0504D" w:themeColor="accent2" w:sz="4" w:space="0"/>
              <w:bottom w:val="single" w:color="C0504D" w:themeColor="accent2" w:sz="4" w:space="0"/>
              <w:insideH w:val="single" w:sz="4" w:space="0"/>
            </w:tcBorders>
          </w:tcPr>
          <w:p>
            <w:pPr>
              <w:rPr>
                <w:rFonts w:ascii="Times New Roman" w:hAnsi="Times New Roman" w:eastAsia="Times New Roman" w:cs="Times New Roman"/>
                <w:kern w:val="24"/>
                <w:lang w:eastAsia="en-US"/>
              </w:rPr>
            </w:pPr>
            <w:r>
              <w:rPr>
                <w:rFonts w:ascii="Times New Roman" w:hAnsi="Times New Roman" w:eastAsia="Times New Roman" w:cs="Times New Roman"/>
                <w:kern w:val="24"/>
                <w:lang w:eastAsia="en-US"/>
              </w:rPr>
              <w:t>Derslik Sayısı</w:t>
            </w:r>
          </w:p>
        </w:tc>
        <w:tc>
          <w:tcPr>
            <w:tcW w:w="1134" w:type="dxa"/>
            <w:tcBorders>
              <w:top w:val="single" w:color="C0504D" w:themeColor="accent2" w:sz="4" w:space="0"/>
              <w:bottom w:val="single" w:color="C0504D" w:themeColor="accent2" w:sz="4" w:space="0"/>
              <w:insideH w:val="single" w:sz="4" w:space="0"/>
            </w:tcBorders>
          </w:tcPr>
          <w:p>
            <w:pPr>
              <w:rPr>
                <w:rFonts w:ascii="Times New Roman" w:hAnsi="Times New Roman" w:eastAsia="Times New Roman" w:cs="Times New Roman"/>
                <w:color w:val="000000" w:themeColor="text1"/>
                <w:lang w:eastAsia="en-US"/>
                <w14:textFill>
                  <w14:solidFill>
                    <w14:schemeClr w14:val="tx1"/>
                  </w14:solidFill>
                </w14:textFill>
              </w:rPr>
            </w:pPr>
            <w:r>
              <w:rPr>
                <w:rFonts w:ascii="Times New Roman" w:hAnsi="Times New Roman" w:eastAsia="Times New Roman" w:cs="Times New Roman"/>
                <w:color w:val="000000" w:themeColor="text1"/>
                <w:lang w:eastAsia="en-US"/>
                <w14:textFill>
                  <w14:solidFill>
                    <w14:schemeClr w14:val="tx1"/>
                  </w14:solidFill>
                </w14:textFill>
              </w:rPr>
              <w:t xml:space="preserve">      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695" w:type="dxa"/>
            <w:tcBorders>
              <w:right w:val="nil"/>
              <w:insideV w:val="nil"/>
            </w:tcBorders>
            <w:shd w:val="clear" w:color="auto" w:fill="FFFFFF" w:themeFill="background1"/>
          </w:tcPr>
          <w:p>
            <w:pPr>
              <w:jc w:val="center"/>
              <w:rPr>
                <w:rFonts w:ascii="Times New Roman" w:hAnsi="Times New Roman" w:eastAsia="Times New Roman" w:cs="Times New Roman"/>
                <w:b/>
                <w:bCs/>
                <w:kern w:val="24"/>
                <w:lang w:eastAsia="en-US"/>
              </w:rPr>
            </w:pPr>
            <w:r>
              <w:rPr>
                <w:rFonts w:ascii="Times New Roman" w:hAnsi="Times New Roman" w:eastAsia="Times New Roman" w:cs="Times New Roman"/>
                <w:b/>
                <w:bCs/>
                <w:kern w:val="24"/>
                <w:lang w:eastAsia="en-US"/>
              </w:rPr>
              <w:t>4</w:t>
            </w:r>
          </w:p>
        </w:tc>
        <w:tc>
          <w:tcPr>
            <w:tcW w:w="6643" w:type="dxa"/>
          </w:tcPr>
          <w:p>
            <w:pPr>
              <w:rPr>
                <w:rFonts w:ascii="Times New Roman" w:hAnsi="Times New Roman" w:eastAsia="Times New Roman" w:cs="Times New Roman"/>
                <w:kern w:val="24"/>
                <w:lang w:eastAsia="en-US"/>
              </w:rPr>
            </w:pPr>
            <w:r>
              <w:rPr>
                <w:rFonts w:ascii="Times New Roman" w:hAnsi="Times New Roman" w:eastAsia="Times New Roman" w:cs="Times New Roman"/>
                <w:kern w:val="24"/>
                <w:lang w:eastAsia="en-US"/>
              </w:rPr>
              <w:t>Derslik Başına Düşen Öğrenci Sayısı</w:t>
            </w:r>
          </w:p>
        </w:tc>
        <w:tc>
          <w:tcPr>
            <w:tcW w:w="1134" w:type="dxa"/>
          </w:tcPr>
          <w:p>
            <w:pPr>
              <w:jc w:val="center"/>
              <w:rPr>
                <w:rFonts w:ascii="Times New Roman" w:hAnsi="Times New Roman" w:eastAsia="Times New Roman" w:cs="Times New Roman"/>
                <w:color w:val="000000" w:themeColor="text1"/>
                <w:lang w:eastAsia="en-US"/>
                <w14:textFill>
                  <w14:solidFill>
                    <w14:schemeClr w14:val="tx1"/>
                  </w14:solidFill>
                </w14:textFill>
              </w:rPr>
            </w:pPr>
            <w:r>
              <w:rPr>
                <w:rFonts w:ascii="Times New Roman" w:hAnsi="Times New Roman" w:eastAsia="Times New Roman" w:cs="Times New Roman"/>
                <w:color w:val="000000" w:themeColor="text1"/>
                <w:lang w:eastAsia="en-US"/>
                <w14:textFill>
                  <w14:solidFill>
                    <w14:schemeClr w14:val="tx1"/>
                  </w14:solidFill>
                </w14:textFill>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695" w:type="dxa"/>
            <w:tcBorders>
              <w:top w:val="single" w:color="C0504D" w:themeColor="accent2" w:sz="4" w:space="0"/>
              <w:bottom w:val="single" w:color="C0504D" w:themeColor="accent2" w:sz="4" w:space="0"/>
              <w:right w:val="nil"/>
              <w:insideH w:val="single" w:sz="4" w:space="0"/>
              <w:insideV w:val="nil"/>
            </w:tcBorders>
            <w:shd w:val="clear" w:color="auto" w:fill="FFFFFF" w:themeFill="background1"/>
          </w:tcPr>
          <w:p>
            <w:pPr>
              <w:jc w:val="center"/>
              <w:rPr>
                <w:rFonts w:ascii="Times New Roman" w:hAnsi="Times New Roman" w:eastAsia="Times New Roman" w:cs="Times New Roman"/>
                <w:b/>
                <w:bCs/>
                <w:kern w:val="24"/>
                <w:lang w:eastAsia="en-US"/>
              </w:rPr>
            </w:pPr>
            <w:r>
              <w:rPr>
                <w:rFonts w:ascii="Times New Roman" w:hAnsi="Times New Roman" w:eastAsia="Times New Roman" w:cs="Times New Roman"/>
                <w:b/>
                <w:bCs/>
                <w:kern w:val="24"/>
                <w:lang w:eastAsia="en-US"/>
              </w:rPr>
              <w:t>5</w:t>
            </w:r>
          </w:p>
        </w:tc>
        <w:tc>
          <w:tcPr>
            <w:tcW w:w="6643" w:type="dxa"/>
            <w:tcBorders>
              <w:top w:val="single" w:color="C0504D" w:themeColor="accent2" w:sz="4" w:space="0"/>
              <w:bottom w:val="single" w:color="C0504D" w:themeColor="accent2" w:sz="4" w:space="0"/>
              <w:insideH w:val="single" w:sz="4" w:space="0"/>
            </w:tcBorders>
          </w:tcPr>
          <w:p>
            <w:pPr>
              <w:rPr>
                <w:rFonts w:ascii="Times New Roman" w:hAnsi="Times New Roman" w:eastAsia="Times New Roman" w:cs="Times New Roman"/>
                <w:kern w:val="24"/>
                <w:lang w:eastAsia="en-US"/>
              </w:rPr>
            </w:pPr>
            <w:r>
              <w:rPr>
                <w:rFonts w:ascii="Times New Roman" w:hAnsi="Times New Roman" w:eastAsia="Times New Roman" w:cs="Times New Roman"/>
                <w:kern w:val="24"/>
                <w:lang w:eastAsia="en-US"/>
              </w:rPr>
              <w:t>Öğretmen Başına Düşen Öğrenci Sayısı</w:t>
            </w:r>
          </w:p>
        </w:tc>
        <w:tc>
          <w:tcPr>
            <w:tcW w:w="1134" w:type="dxa"/>
            <w:tcBorders>
              <w:top w:val="single" w:color="C0504D" w:themeColor="accent2" w:sz="4" w:space="0"/>
              <w:bottom w:val="single" w:color="C0504D" w:themeColor="accent2" w:sz="4" w:space="0"/>
              <w:insideH w:val="single" w:sz="4" w:space="0"/>
            </w:tcBorders>
          </w:tcPr>
          <w:p>
            <w:pPr>
              <w:jc w:val="center"/>
              <w:rPr>
                <w:rFonts w:ascii="Times New Roman" w:hAnsi="Times New Roman" w:eastAsia="Times New Roman" w:cs="Times New Roman"/>
                <w:color w:val="000000" w:themeColor="text1"/>
                <w:lang w:eastAsia="en-US"/>
                <w14:textFill>
                  <w14:solidFill>
                    <w14:schemeClr w14:val="tx1"/>
                  </w14:solidFill>
                </w14:textFill>
              </w:rPr>
            </w:pPr>
            <w:r>
              <w:rPr>
                <w:rFonts w:ascii="Times New Roman" w:hAnsi="Times New Roman" w:eastAsia="Times New Roman" w:cs="Times New Roman"/>
                <w:color w:val="000000" w:themeColor="text1"/>
                <w:lang w:eastAsia="en-US"/>
                <w14:textFill>
                  <w14:solidFill>
                    <w14:schemeClr w14:val="tx1"/>
                  </w14:solidFill>
                </w14:textFill>
              </w:rPr>
              <w:t>14</w:t>
            </w:r>
          </w:p>
        </w:tc>
      </w:tr>
    </w:tbl>
    <w:p>
      <w:pPr>
        <w:pStyle w:val="4"/>
        <w:jc w:val="both"/>
        <w:rPr>
          <w:rFonts w:ascii="Times New Roman" w:hAnsi="Times New Roman" w:cs="Times New Roman"/>
          <w:b w:val="0"/>
        </w:rPr>
      </w:pPr>
    </w:p>
    <w:p>
      <w:pPr>
        <w:pStyle w:val="4"/>
        <w:jc w:val="both"/>
        <w:rPr>
          <w:rFonts w:ascii="Times New Roman" w:hAnsi="Times New Roman" w:cs="Times New Roman"/>
          <w:b w:val="0"/>
        </w:rPr>
      </w:pPr>
    </w:p>
    <w:p>
      <w:pPr>
        <w:pStyle w:val="4"/>
        <w:jc w:val="both"/>
        <w:rPr>
          <w:rFonts w:ascii="Times New Roman" w:hAnsi="Times New Roman" w:cs="Times New Roman"/>
          <w:sz w:val="20"/>
        </w:rPr>
      </w:pPr>
    </w:p>
    <w:p>
      <w:pPr>
        <w:pStyle w:val="4"/>
        <w:jc w:val="both"/>
        <w:rPr>
          <w:rFonts w:ascii="Times New Roman" w:hAnsi="Times New Roman" w:cs="Times New Roman"/>
          <w:sz w:val="20"/>
        </w:rPr>
      </w:pPr>
    </w:p>
    <w:p>
      <w:pPr>
        <w:pStyle w:val="4"/>
        <w:jc w:val="both"/>
        <w:rPr>
          <w:rFonts w:ascii="Times New Roman" w:hAnsi="Times New Roman" w:cs="Times New Roman"/>
          <w:sz w:val="20"/>
        </w:rPr>
      </w:pPr>
    </w:p>
    <w:p>
      <w:pPr>
        <w:pStyle w:val="4"/>
        <w:jc w:val="both"/>
        <w:rPr>
          <w:rFonts w:ascii="Times New Roman" w:hAnsi="Times New Roman" w:cs="Times New Roman"/>
          <w:sz w:val="20"/>
        </w:rPr>
      </w:pPr>
    </w:p>
    <w:p>
      <w:pPr>
        <w:pStyle w:val="4"/>
        <w:jc w:val="both"/>
        <w:rPr>
          <w:rFonts w:ascii="Times New Roman" w:hAnsi="Times New Roman" w:cs="Times New Roman"/>
          <w:sz w:val="20"/>
        </w:rPr>
      </w:pPr>
    </w:p>
    <w:p>
      <w:pPr>
        <w:pStyle w:val="4"/>
        <w:jc w:val="both"/>
        <w:rPr>
          <w:rFonts w:ascii="Times New Roman" w:hAnsi="Times New Roman" w:cs="Times New Roman"/>
          <w:sz w:val="20"/>
        </w:rPr>
      </w:pPr>
    </w:p>
    <w:p>
      <w:pPr>
        <w:pStyle w:val="4"/>
        <w:jc w:val="both"/>
        <w:rPr>
          <w:rFonts w:ascii="Times New Roman" w:hAnsi="Times New Roman" w:cs="Times New Roman"/>
          <w:sz w:val="20"/>
        </w:rPr>
      </w:pPr>
    </w:p>
    <w:p>
      <w:pPr>
        <w:pStyle w:val="4"/>
        <w:jc w:val="both"/>
        <w:rPr>
          <w:rFonts w:ascii="Times New Roman" w:hAnsi="Times New Roman" w:cs="Times New Roman"/>
          <w:sz w:val="20"/>
        </w:rPr>
      </w:pPr>
      <w:r>
        <w:rPr>
          <w:rFonts w:ascii="Times New Roman" w:hAnsi="Times New Roman" w:cs="Times New Roman"/>
          <w:sz w:val="20"/>
        </w:rPr>
        <w:t>Tablo 7 Branş Bazında Öğretmen Norm, Mevcut, İhtiyaç Sayıları</w:t>
      </w:r>
    </w:p>
    <w:p>
      <w:pPr>
        <w:rPr>
          <w:rFonts w:ascii="Times New Roman" w:hAnsi="Times New Roman" w:cs="Times New Roman"/>
        </w:rPr>
      </w:pPr>
    </w:p>
    <w:tbl>
      <w:tblPr>
        <w:tblStyle w:val="54"/>
        <w:tblW w:w="8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3"/>
        <w:gridCol w:w="4079"/>
        <w:gridCol w:w="998"/>
        <w:gridCol w:w="1283"/>
        <w:gridCol w:w="1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869" w:type="dxa"/>
            <w:tcBorders>
              <w:bottom w:val="nil"/>
              <w:right w:val="nil"/>
            </w:tcBorders>
            <w:shd w:val="clear" w:color="auto" w:fill="943734" w:themeFill="accent2" w:themeFillShade="BF"/>
          </w:tcPr>
          <w:p>
            <w:pPr>
              <w:rPr>
                <w:rFonts w:ascii="Times New Roman" w:hAnsi="Times New Roman" w:cs="Times New Roman"/>
                <w:b/>
                <w:bCs/>
                <w:color w:val="FFFFFF" w:themeColor="background1"/>
                <w:sz w:val="24"/>
                <w:szCs w:val="24"/>
                <w:lang w:eastAsia="en-US"/>
                <w14:textFill>
                  <w14:solidFill>
                    <w14:schemeClr w14:val="bg1"/>
                  </w14:solidFill>
                </w14:textFill>
              </w:rPr>
            </w:pPr>
            <w:r>
              <w:rPr>
                <w:rFonts w:ascii="Times New Roman" w:hAnsi="Times New Roman" w:cs="Times New Roman"/>
                <w:b/>
                <w:bCs/>
                <w:color w:val="FFFFFF" w:themeColor="background1"/>
                <w:sz w:val="24"/>
                <w:szCs w:val="24"/>
                <w:lang w:eastAsia="en-US"/>
                <w14:textFill>
                  <w14:solidFill>
                    <w14:schemeClr w14:val="bg1"/>
                  </w14:solidFill>
                </w14:textFill>
              </w:rPr>
              <w:t xml:space="preserve">SIRA </w:t>
            </w:r>
          </w:p>
        </w:tc>
        <w:tc>
          <w:tcPr>
            <w:tcW w:w="4325" w:type="dxa"/>
            <w:shd w:val="clear" w:color="auto" w:fill="943734" w:themeFill="accent2" w:themeFillShade="BF"/>
          </w:tcPr>
          <w:p>
            <w:pPr>
              <w:jc w:val="center"/>
              <w:rPr>
                <w:rFonts w:ascii="Times New Roman" w:hAnsi="Times New Roman" w:cs="Times New Roman"/>
                <w:b/>
                <w:bCs/>
                <w:color w:val="FFFFFF" w:themeColor="background1"/>
                <w:sz w:val="24"/>
                <w:szCs w:val="24"/>
                <w:lang w:eastAsia="en-US"/>
                <w14:textFill>
                  <w14:solidFill>
                    <w14:schemeClr w14:val="bg1"/>
                  </w14:solidFill>
                </w14:textFill>
              </w:rPr>
            </w:pPr>
            <w:r>
              <w:rPr>
                <w:rFonts w:ascii="Times New Roman" w:hAnsi="Times New Roman" w:cs="Times New Roman"/>
                <w:b/>
                <w:bCs/>
                <w:color w:val="FFFFFF" w:themeColor="background1"/>
                <w:sz w:val="24"/>
                <w:szCs w:val="24"/>
                <w:lang w:eastAsia="en-US"/>
                <w14:textFill>
                  <w14:solidFill>
                    <w14:schemeClr w14:val="bg1"/>
                  </w14:solidFill>
                </w14:textFill>
              </w:rPr>
              <w:t>BRANŞ</w:t>
            </w:r>
          </w:p>
        </w:tc>
        <w:tc>
          <w:tcPr>
            <w:tcW w:w="1000" w:type="dxa"/>
            <w:shd w:val="clear" w:color="auto" w:fill="943734" w:themeFill="accent2" w:themeFillShade="BF"/>
          </w:tcPr>
          <w:p>
            <w:pPr>
              <w:jc w:val="center"/>
              <w:rPr>
                <w:rFonts w:ascii="Times New Roman" w:hAnsi="Times New Roman" w:cs="Times New Roman"/>
                <w:b/>
                <w:bCs/>
                <w:color w:val="FFFFFF" w:themeColor="background1"/>
                <w:sz w:val="24"/>
                <w:szCs w:val="24"/>
                <w:lang w:eastAsia="en-US"/>
                <w14:textFill>
                  <w14:solidFill>
                    <w14:schemeClr w14:val="bg1"/>
                  </w14:solidFill>
                </w14:textFill>
              </w:rPr>
            </w:pPr>
            <w:r>
              <w:rPr>
                <w:rFonts w:ascii="Times New Roman" w:hAnsi="Times New Roman" w:cs="Times New Roman"/>
                <w:b/>
                <w:bCs/>
                <w:color w:val="FFFFFF" w:themeColor="background1"/>
                <w:sz w:val="24"/>
                <w:szCs w:val="24"/>
                <w:lang w:eastAsia="en-US"/>
                <w14:textFill>
                  <w14:solidFill>
                    <w14:schemeClr w14:val="bg1"/>
                  </w14:solidFill>
                </w14:textFill>
              </w:rPr>
              <w:t>NORM</w:t>
            </w:r>
          </w:p>
        </w:tc>
        <w:tc>
          <w:tcPr>
            <w:tcW w:w="1029" w:type="dxa"/>
            <w:shd w:val="clear" w:color="auto" w:fill="943734" w:themeFill="accent2" w:themeFillShade="BF"/>
          </w:tcPr>
          <w:p>
            <w:pPr>
              <w:jc w:val="center"/>
              <w:rPr>
                <w:rFonts w:ascii="Times New Roman" w:hAnsi="Times New Roman" w:cs="Times New Roman"/>
                <w:b/>
                <w:bCs/>
                <w:color w:val="FFFFFF" w:themeColor="background1"/>
                <w:sz w:val="24"/>
                <w:szCs w:val="24"/>
                <w:lang w:eastAsia="en-US"/>
                <w14:textFill>
                  <w14:solidFill>
                    <w14:schemeClr w14:val="bg1"/>
                  </w14:solidFill>
                </w14:textFill>
              </w:rPr>
            </w:pPr>
            <w:r>
              <w:rPr>
                <w:rFonts w:ascii="Times New Roman" w:hAnsi="Times New Roman" w:cs="Times New Roman"/>
                <w:b/>
                <w:bCs/>
                <w:color w:val="FFFFFF" w:themeColor="background1"/>
                <w:sz w:val="24"/>
                <w:szCs w:val="24"/>
                <w:lang w:eastAsia="en-US"/>
                <w14:textFill>
                  <w14:solidFill>
                    <w14:schemeClr w14:val="bg1"/>
                  </w14:solidFill>
                </w14:textFill>
              </w:rPr>
              <w:t>MEVCUT</w:t>
            </w:r>
          </w:p>
        </w:tc>
        <w:tc>
          <w:tcPr>
            <w:tcW w:w="1270" w:type="dxa"/>
            <w:shd w:val="clear" w:color="auto" w:fill="943734" w:themeFill="accent2" w:themeFillShade="BF"/>
          </w:tcPr>
          <w:p>
            <w:pPr>
              <w:jc w:val="center"/>
              <w:rPr>
                <w:rFonts w:ascii="Times New Roman" w:hAnsi="Times New Roman" w:cs="Times New Roman"/>
                <w:b/>
                <w:bCs/>
                <w:color w:val="FFFFFF" w:themeColor="background1"/>
                <w:sz w:val="24"/>
                <w:szCs w:val="24"/>
                <w:lang w:eastAsia="en-US"/>
                <w14:textFill>
                  <w14:solidFill>
                    <w14:schemeClr w14:val="bg1"/>
                  </w14:solidFill>
                </w14:textFill>
              </w:rPr>
            </w:pPr>
            <w:r>
              <w:rPr>
                <w:rFonts w:ascii="Times New Roman" w:hAnsi="Times New Roman" w:cs="Times New Roman"/>
                <w:b/>
                <w:bCs/>
                <w:color w:val="FFFFFF" w:themeColor="background1"/>
                <w:sz w:val="24"/>
                <w:szCs w:val="24"/>
                <w:lang w:eastAsia="en-US"/>
                <w14:textFill>
                  <w14:solidFill>
                    <w14:schemeClr w14:val="bg1"/>
                  </w14:solidFill>
                </w14:textFill>
              </w:rPr>
              <w:t>İHTİYAÇ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 w:hRule="atLeast"/>
          <w:jc w:val="center"/>
        </w:trPr>
        <w:tc>
          <w:tcPr>
            <w:tcW w:w="869" w:type="dxa"/>
            <w:tcBorders>
              <w:top w:val="single" w:color="C0504D" w:themeColor="accent2" w:sz="4" w:space="0"/>
              <w:bottom w:val="single" w:color="C0504D" w:themeColor="accent2" w:sz="4" w:space="0"/>
              <w:right w:val="nil"/>
              <w:insideH w:val="single" w:sz="4" w:space="0"/>
              <w:insideV w:val="nil"/>
            </w:tcBorders>
            <w:shd w:val="clear" w:color="auto" w:fill="FFFFFF" w:themeFill="background1"/>
          </w:tcPr>
          <w:p>
            <w:pPr>
              <w:jc w:val="center"/>
              <w:rPr>
                <w:rFonts w:ascii="Times New Roman" w:hAnsi="Times New Roman" w:cs="Times New Roman"/>
                <w:b/>
                <w:bCs/>
                <w:lang w:eastAsia="en-US"/>
              </w:rPr>
            </w:pPr>
            <w:r>
              <w:rPr>
                <w:rFonts w:ascii="Times New Roman" w:hAnsi="Times New Roman" w:cs="Times New Roman"/>
                <w:b/>
                <w:bCs/>
                <w:lang w:eastAsia="en-US"/>
              </w:rPr>
              <w:t>1</w:t>
            </w:r>
          </w:p>
        </w:tc>
        <w:tc>
          <w:tcPr>
            <w:tcW w:w="4325" w:type="dxa"/>
            <w:tcBorders>
              <w:top w:val="single" w:color="C0504D" w:themeColor="accent2" w:sz="4" w:space="0"/>
              <w:bottom w:val="single" w:color="C0504D" w:themeColor="accent2" w:sz="4" w:space="0"/>
              <w:insideH w:val="single" w:sz="4" w:space="0"/>
            </w:tcBorders>
          </w:tcPr>
          <w:p>
            <w:pP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Matemetik Öğretmeni</w:t>
            </w:r>
          </w:p>
        </w:tc>
        <w:tc>
          <w:tcPr>
            <w:tcW w:w="1000" w:type="dxa"/>
            <w:tcBorders>
              <w:top w:val="single" w:color="C0504D" w:themeColor="accent2" w:sz="4" w:space="0"/>
              <w:bottom w:val="single" w:color="C0504D" w:themeColor="accent2" w:sz="4" w:space="0"/>
              <w:insideH w:val="single" w:sz="4" w:space="0"/>
            </w:tcBorders>
          </w:tcPr>
          <w:p>
            <w:pPr>
              <w:jc w:val="cente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3</w:t>
            </w:r>
          </w:p>
        </w:tc>
        <w:tc>
          <w:tcPr>
            <w:tcW w:w="1029" w:type="dxa"/>
            <w:tcBorders>
              <w:top w:val="single" w:color="C0504D" w:themeColor="accent2" w:sz="4" w:space="0"/>
              <w:bottom w:val="single" w:color="C0504D" w:themeColor="accent2" w:sz="4" w:space="0"/>
              <w:insideH w:val="single" w:sz="4" w:space="0"/>
            </w:tcBorders>
          </w:tcPr>
          <w:p>
            <w:pPr>
              <w:jc w:val="cente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3</w:t>
            </w:r>
          </w:p>
        </w:tc>
        <w:tc>
          <w:tcPr>
            <w:tcW w:w="1270" w:type="dxa"/>
            <w:tcBorders>
              <w:top w:val="single" w:color="C0504D" w:themeColor="accent2" w:sz="4" w:space="0"/>
              <w:bottom w:val="single" w:color="C0504D" w:themeColor="accent2" w:sz="4" w:space="0"/>
              <w:insideH w:val="single" w:sz="4" w:space="0"/>
            </w:tcBorders>
          </w:tcPr>
          <w:p>
            <w:pPr>
              <w:jc w:val="cente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869" w:type="dxa"/>
            <w:tcBorders>
              <w:right w:val="nil"/>
              <w:insideV w:val="nil"/>
            </w:tcBorders>
            <w:shd w:val="clear" w:color="auto" w:fill="FFFFFF" w:themeFill="background1"/>
          </w:tcPr>
          <w:p>
            <w:pPr>
              <w:jc w:val="center"/>
              <w:rPr>
                <w:rFonts w:ascii="Times New Roman" w:hAnsi="Times New Roman" w:cs="Times New Roman"/>
                <w:b/>
                <w:bCs/>
                <w:lang w:eastAsia="en-US"/>
              </w:rPr>
            </w:pPr>
            <w:r>
              <w:rPr>
                <w:rFonts w:ascii="Times New Roman" w:hAnsi="Times New Roman" w:cs="Times New Roman"/>
                <w:b/>
                <w:bCs/>
                <w:lang w:eastAsia="en-US"/>
              </w:rPr>
              <w:t>2</w:t>
            </w:r>
          </w:p>
        </w:tc>
        <w:tc>
          <w:tcPr>
            <w:tcW w:w="4325" w:type="dxa"/>
          </w:tcPr>
          <w:p>
            <w:pP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İngilizce Öğretmeni</w:t>
            </w:r>
          </w:p>
        </w:tc>
        <w:tc>
          <w:tcPr>
            <w:tcW w:w="1000" w:type="dxa"/>
          </w:tcPr>
          <w:p>
            <w:pPr>
              <w:jc w:val="cente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3</w:t>
            </w:r>
          </w:p>
        </w:tc>
        <w:tc>
          <w:tcPr>
            <w:tcW w:w="1029" w:type="dxa"/>
          </w:tcPr>
          <w:p>
            <w:pPr>
              <w:jc w:val="cente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3</w:t>
            </w:r>
          </w:p>
        </w:tc>
        <w:tc>
          <w:tcPr>
            <w:tcW w:w="1270" w:type="dxa"/>
          </w:tcPr>
          <w:p>
            <w:pPr>
              <w:jc w:val="cente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869" w:type="dxa"/>
            <w:tcBorders>
              <w:top w:val="single" w:color="C0504D" w:themeColor="accent2" w:sz="4" w:space="0"/>
              <w:bottom w:val="single" w:color="C0504D" w:themeColor="accent2" w:sz="4" w:space="0"/>
              <w:right w:val="nil"/>
              <w:insideH w:val="single" w:sz="4" w:space="0"/>
              <w:insideV w:val="nil"/>
            </w:tcBorders>
            <w:shd w:val="clear" w:color="auto" w:fill="FFFFFF" w:themeFill="background1"/>
          </w:tcPr>
          <w:p>
            <w:pPr>
              <w:jc w:val="center"/>
              <w:rPr>
                <w:rFonts w:ascii="Times New Roman" w:hAnsi="Times New Roman" w:cs="Times New Roman"/>
                <w:b/>
                <w:bCs/>
                <w:lang w:eastAsia="en-US"/>
              </w:rPr>
            </w:pPr>
            <w:r>
              <w:rPr>
                <w:rFonts w:ascii="Times New Roman" w:hAnsi="Times New Roman" w:cs="Times New Roman"/>
                <w:b/>
                <w:bCs/>
                <w:lang w:eastAsia="en-US"/>
              </w:rPr>
              <w:t>3</w:t>
            </w:r>
          </w:p>
        </w:tc>
        <w:tc>
          <w:tcPr>
            <w:tcW w:w="4325" w:type="dxa"/>
            <w:tcBorders>
              <w:top w:val="single" w:color="C0504D" w:themeColor="accent2" w:sz="4" w:space="0"/>
              <w:bottom w:val="single" w:color="C0504D" w:themeColor="accent2" w:sz="4" w:space="0"/>
              <w:insideH w:val="single" w:sz="4" w:space="0"/>
            </w:tcBorders>
          </w:tcPr>
          <w:p>
            <w:pP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Edebiyat Öğretmeni</w:t>
            </w:r>
          </w:p>
        </w:tc>
        <w:tc>
          <w:tcPr>
            <w:tcW w:w="1000" w:type="dxa"/>
            <w:tcBorders>
              <w:top w:val="single" w:color="C0504D" w:themeColor="accent2" w:sz="4" w:space="0"/>
              <w:bottom w:val="single" w:color="C0504D" w:themeColor="accent2" w:sz="4" w:space="0"/>
              <w:insideH w:val="single" w:sz="4" w:space="0"/>
            </w:tcBorders>
          </w:tcPr>
          <w:p>
            <w:pPr>
              <w:jc w:val="cente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6</w:t>
            </w:r>
          </w:p>
        </w:tc>
        <w:tc>
          <w:tcPr>
            <w:tcW w:w="1029" w:type="dxa"/>
            <w:tcBorders>
              <w:top w:val="single" w:color="C0504D" w:themeColor="accent2" w:sz="4" w:space="0"/>
              <w:bottom w:val="single" w:color="C0504D" w:themeColor="accent2" w:sz="4" w:space="0"/>
              <w:insideH w:val="single" w:sz="4" w:space="0"/>
            </w:tcBorders>
          </w:tcPr>
          <w:p>
            <w:pPr>
              <w:jc w:val="cente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6</w:t>
            </w:r>
          </w:p>
        </w:tc>
        <w:tc>
          <w:tcPr>
            <w:tcW w:w="1270" w:type="dxa"/>
            <w:tcBorders>
              <w:top w:val="single" w:color="C0504D" w:themeColor="accent2" w:sz="4" w:space="0"/>
              <w:bottom w:val="single" w:color="C0504D" w:themeColor="accent2" w:sz="4" w:space="0"/>
              <w:insideH w:val="single" w:sz="4" w:space="0"/>
            </w:tcBorders>
          </w:tcPr>
          <w:p>
            <w:pPr>
              <w:jc w:val="cente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869" w:type="dxa"/>
            <w:tcBorders>
              <w:right w:val="nil"/>
              <w:insideV w:val="nil"/>
            </w:tcBorders>
            <w:shd w:val="clear" w:color="auto" w:fill="FFFFFF" w:themeFill="background1"/>
          </w:tcPr>
          <w:p>
            <w:pPr>
              <w:jc w:val="center"/>
              <w:rPr>
                <w:rFonts w:ascii="Times New Roman" w:hAnsi="Times New Roman" w:cs="Times New Roman"/>
                <w:b/>
                <w:bCs/>
                <w:lang w:eastAsia="en-US"/>
              </w:rPr>
            </w:pPr>
            <w:r>
              <w:rPr>
                <w:rFonts w:ascii="Times New Roman" w:hAnsi="Times New Roman" w:cs="Times New Roman"/>
                <w:b/>
                <w:bCs/>
                <w:lang w:eastAsia="en-US"/>
              </w:rPr>
              <w:t>4</w:t>
            </w:r>
          </w:p>
        </w:tc>
        <w:tc>
          <w:tcPr>
            <w:tcW w:w="4325" w:type="dxa"/>
          </w:tcPr>
          <w:p>
            <w:pP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Coğrafya Öğretmeni</w:t>
            </w:r>
          </w:p>
        </w:tc>
        <w:tc>
          <w:tcPr>
            <w:tcW w:w="1000" w:type="dxa"/>
          </w:tcPr>
          <w:p>
            <w:pPr>
              <w:jc w:val="cente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2</w:t>
            </w:r>
          </w:p>
        </w:tc>
        <w:tc>
          <w:tcPr>
            <w:tcW w:w="1029" w:type="dxa"/>
          </w:tcPr>
          <w:p>
            <w:pPr>
              <w:jc w:val="cente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2</w:t>
            </w:r>
          </w:p>
        </w:tc>
        <w:tc>
          <w:tcPr>
            <w:tcW w:w="1270" w:type="dxa"/>
          </w:tcPr>
          <w:p>
            <w:pPr>
              <w:jc w:val="cente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869" w:type="dxa"/>
            <w:tcBorders>
              <w:top w:val="single" w:color="C0504D" w:themeColor="accent2" w:sz="4" w:space="0"/>
              <w:bottom w:val="single" w:color="C0504D" w:themeColor="accent2" w:sz="4" w:space="0"/>
              <w:right w:val="nil"/>
              <w:insideH w:val="single" w:sz="4" w:space="0"/>
              <w:insideV w:val="nil"/>
            </w:tcBorders>
            <w:shd w:val="clear" w:color="auto" w:fill="FFFFFF" w:themeFill="background1"/>
          </w:tcPr>
          <w:p>
            <w:pPr>
              <w:jc w:val="center"/>
              <w:rPr>
                <w:rFonts w:ascii="Times New Roman" w:hAnsi="Times New Roman" w:cs="Times New Roman"/>
                <w:b/>
                <w:bCs/>
                <w:lang w:eastAsia="en-US"/>
              </w:rPr>
            </w:pPr>
            <w:r>
              <w:rPr>
                <w:rFonts w:ascii="Times New Roman" w:hAnsi="Times New Roman" w:cs="Times New Roman"/>
                <w:b/>
                <w:bCs/>
                <w:lang w:eastAsia="en-US"/>
              </w:rPr>
              <w:t>5</w:t>
            </w:r>
          </w:p>
        </w:tc>
        <w:tc>
          <w:tcPr>
            <w:tcW w:w="4325" w:type="dxa"/>
            <w:tcBorders>
              <w:top w:val="single" w:color="C0504D" w:themeColor="accent2" w:sz="4" w:space="0"/>
              <w:bottom w:val="single" w:color="C0504D" w:themeColor="accent2" w:sz="4" w:space="0"/>
              <w:insideH w:val="single" w:sz="4" w:space="0"/>
            </w:tcBorders>
          </w:tcPr>
          <w:p>
            <w:pP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Kimya Öğretmeni</w:t>
            </w:r>
          </w:p>
        </w:tc>
        <w:tc>
          <w:tcPr>
            <w:tcW w:w="1000" w:type="dxa"/>
            <w:tcBorders>
              <w:top w:val="single" w:color="C0504D" w:themeColor="accent2" w:sz="4" w:space="0"/>
              <w:bottom w:val="single" w:color="C0504D" w:themeColor="accent2" w:sz="4" w:space="0"/>
              <w:insideH w:val="single" w:sz="4" w:space="0"/>
            </w:tcBorders>
          </w:tcPr>
          <w:p>
            <w:pPr>
              <w:jc w:val="cente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2</w:t>
            </w:r>
          </w:p>
        </w:tc>
        <w:tc>
          <w:tcPr>
            <w:tcW w:w="1029" w:type="dxa"/>
            <w:tcBorders>
              <w:top w:val="single" w:color="C0504D" w:themeColor="accent2" w:sz="4" w:space="0"/>
              <w:bottom w:val="single" w:color="C0504D" w:themeColor="accent2" w:sz="4" w:space="0"/>
              <w:insideH w:val="single" w:sz="4" w:space="0"/>
            </w:tcBorders>
          </w:tcPr>
          <w:p>
            <w:pPr>
              <w:jc w:val="cente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2</w:t>
            </w:r>
          </w:p>
        </w:tc>
        <w:tc>
          <w:tcPr>
            <w:tcW w:w="1270" w:type="dxa"/>
            <w:tcBorders>
              <w:top w:val="single" w:color="C0504D" w:themeColor="accent2" w:sz="4" w:space="0"/>
              <w:bottom w:val="single" w:color="C0504D" w:themeColor="accent2" w:sz="4" w:space="0"/>
              <w:insideH w:val="single" w:sz="4" w:space="0"/>
            </w:tcBorders>
          </w:tcPr>
          <w:p>
            <w:pPr>
              <w:jc w:val="cente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869" w:type="dxa"/>
            <w:tcBorders>
              <w:right w:val="nil"/>
              <w:insideV w:val="nil"/>
            </w:tcBorders>
            <w:shd w:val="clear" w:color="auto" w:fill="FFFFFF" w:themeFill="background1"/>
          </w:tcPr>
          <w:p>
            <w:pPr>
              <w:jc w:val="center"/>
              <w:rPr>
                <w:rFonts w:ascii="Times New Roman" w:hAnsi="Times New Roman" w:cs="Times New Roman"/>
                <w:b/>
                <w:bCs/>
                <w:lang w:eastAsia="en-US"/>
              </w:rPr>
            </w:pPr>
            <w:r>
              <w:rPr>
                <w:rFonts w:ascii="Times New Roman" w:hAnsi="Times New Roman" w:cs="Times New Roman"/>
                <w:b/>
                <w:bCs/>
                <w:lang w:eastAsia="en-US"/>
              </w:rPr>
              <w:t>6</w:t>
            </w:r>
          </w:p>
        </w:tc>
        <w:tc>
          <w:tcPr>
            <w:tcW w:w="4325" w:type="dxa"/>
          </w:tcPr>
          <w:p>
            <w:pP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Fizik Öğretmeni</w:t>
            </w:r>
          </w:p>
        </w:tc>
        <w:tc>
          <w:tcPr>
            <w:tcW w:w="1000" w:type="dxa"/>
          </w:tcPr>
          <w:p>
            <w:pPr>
              <w:jc w:val="cente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1</w:t>
            </w:r>
          </w:p>
        </w:tc>
        <w:tc>
          <w:tcPr>
            <w:tcW w:w="1029" w:type="dxa"/>
          </w:tcPr>
          <w:p>
            <w:pPr>
              <w:jc w:val="cente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1</w:t>
            </w:r>
          </w:p>
        </w:tc>
        <w:tc>
          <w:tcPr>
            <w:tcW w:w="1270" w:type="dxa"/>
          </w:tcPr>
          <w:p>
            <w:pPr>
              <w:jc w:val="cente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869" w:type="dxa"/>
            <w:tcBorders>
              <w:top w:val="single" w:color="C0504D" w:themeColor="accent2" w:sz="4" w:space="0"/>
              <w:bottom w:val="single" w:color="C0504D" w:themeColor="accent2" w:sz="4" w:space="0"/>
              <w:right w:val="nil"/>
              <w:insideH w:val="single" w:sz="4" w:space="0"/>
              <w:insideV w:val="nil"/>
            </w:tcBorders>
            <w:shd w:val="clear" w:color="auto" w:fill="FFFFFF" w:themeFill="background1"/>
          </w:tcPr>
          <w:p>
            <w:pPr>
              <w:jc w:val="center"/>
              <w:rPr>
                <w:rFonts w:ascii="Times New Roman" w:hAnsi="Times New Roman" w:cs="Times New Roman"/>
                <w:b/>
                <w:bCs/>
                <w:lang w:eastAsia="en-US"/>
              </w:rPr>
            </w:pPr>
            <w:r>
              <w:rPr>
                <w:rFonts w:ascii="Times New Roman" w:hAnsi="Times New Roman" w:cs="Times New Roman"/>
                <w:b/>
                <w:bCs/>
                <w:lang w:eastAsia="en-US"/>
              </w:rPr>
              <w:t>7</w:t>
            </w:r>
          </w:p>
        </w:tc>
        <w:tc>
          <w:tcPr>
            <w:tcW w:w="4325" w:type="dxa"/>
            <w:tcBorders>
              <w:top w:val="single" w:color="C0504D" w:themeColor="accent2" w:sz="4" w:space="0"/>
              <w:bottom w:val="single" w:color="C0504D" w:themeColor="accent2" w:sz="4" w:space="0"/>
              <w:insideH w:val="single" w:sz="4" w:space="0"/>
            </w:tcBorders>
          </w:tcPr>
          <w:p>
            <w:pP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Biyoloji Öğretmeni</w:t>
            </w:r>
          </w:p>
        </w:tc>
        <w:tc>
          <w:tcPr>
            <w:tcW w:w="1000" w:type="dxa"/>
            <w:tcBorders>
              <w:top w:val="single" w:color="C0504D" w:themeColor="accent2" w:sz="4" w:space="0"/>
              <w:bottom w:val="single" w:color="C0504D" w:themeColor="accent2" w:sz="4" w:space="0"/>
              <w:insideH w:val="single" w:sz="4" w:space="0"/>
            </w:tcBorders>
          </w:tcPr>
          <w:p>
            <w:pPr>
              <w:jc w:val="cente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2</w:t>
            </w:r>
          </w:p>
        </w:tc>
        <w:tc>
          <w:tcPr>
            <w:tcW w:w="1029" w:type="dxa"/>
            <w:tcBorders>
              <w:top w:val="single" w:color="C0504D" w:themeColor="accent2" w:sz="4" w:space="0"/>
              <w:bottom w:val="single" w:color="C0504D" w:themeColor="accent2" w:sz="4" w:space="0"/>
              <w:insideH w:val="single" w:sz="4" w:space="0"/>
            </w:tcBorders>
          </w:tcPr>
          <w:p>
            <w:pPr>
              <w:jc w:val="cente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2</w:t>
            </w:r>
          </w:p>
        </w:tc>
        <w:tc>
          <w:tcPr>
            <w:tcW w:w="1270" w:type="dxa"/>
            <w:tcBorders>
              <w:top w:val="single" w:color="C0504D" w:themeColor="accent2" w:sz="4" w:space="0"/>
              <w:bottom w:val="single" w:color="C0504D" w:themeColor="accent2" w:sz="4" w:space="0"/>
              <w:insideH w:val="single" w:sz="4" w:space="0"/>
            </w:tcBorders>
          </w:tcPr>
          <w:p>
            <w:pPr>
              <w:jc w:val="cente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869" w:type="dxa"/>
            <w:tcBorders>
              <w:right w:val="nil"/>
              <w:insideV w:val="nil"/>
            </w:tcBorders>
            <w:shd w:val="clear" w:color="auto" w:fill="FFFFFF" w:themeFill="background1"/>
          </w:tcPr>
          <w:p>
            <w:pPr>
              <w:jc w:val="center"/>
              <w:rPr>
                <w:rFonts w:ascii="Times New Roman" w:hAnsi="Times New Roman" w:cs="Times New Roman"/>
                <w:b/>
                <w:bCs/>
                <w:lang w:eastAsia="en-US"/>
              </w:rPr>
            </w:pPr>
            <w:r>
              <w:rPr>
                <w:rFonts w:ascii="Times New Roman" w:hAnsi="Times New Roman" w:cs="Times New Roman"/>
                <w:b/>
                <w:bCs/>
                <w:lang w:eastAsia="en-US"/>
              </w:rPr>
              <w:t>8</w:t>
            </w:r>
          </w:p>
        </w:tc>
        <w:tc>
          <w:tcPr>
            <w:tcW w:w="4325" w:type="dxa"/>
          </w:tcPr>
          <w:p>
            <w:pP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Felsefe Öğretmeni</w:t>
            </w:r>
          </w:p>
        </w:tc>
        <w:tc>
          <w:tcPr>
            <w:tcW w:w="1000" w:type="dxa"/>
          </w:tcPr>
          <w:p>
            <w:pPr>
              <w:jc w:val="cente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1</w:t>
            </w:r>
          </w:p>
        </w:tc>
        <w:tc>
          <w:tcPr>
            <w:tcW w:w="1029" w:type="dxa"/>
          </w:tcPr>
          <w:p>
            <w:pPr>
              <w:jc w:val="cente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1</w:t>
            </w:r>
          </w:p>
        </w:tc>
        <w:tc>
          <w:tcPr>
            <w:tcW w:w="1270" w:type="dxa"/>
          </w:tcPr>
          <w:p>
            <w:pPr>
              <w:jc w:val="cente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869" w:type="dxa"/>
            <w:tcBorders>
              <w:top w:val="single" w:color="C0504D" w:themeColor="accent2" w:sz="4" w:space="0"/>
              <w:bottom w:val="single" w:color="C0504D" w:themeColor="accent2" w:sz="4" w:space="0"/>
              <w:right w:val="nil"/>
              <w:insideH w:val="single" w:sz="4" w:space="0"/>
              <w:insideV w:val="nil"/>
            </w:tcBorders>
            <w:shd w:val="clear" w:color="auto" w:fill="FFFFFF" w:themeFill="background1"/>
          </w:tcPr>
          <w:p>
            <w:pPr>
              <w:jc w:val="center"/>
              <w:rPr>
                <w:rFonts w:ascii="Times New Roman" w:hAnsi="Times New Roman" w:cs="Times New Roman"/>
                <w:b/>
                <w:bCs/>
                <w:lang w:eastAsia="en-US"/>
              </w:rPr>
            </w:pPr>
            <w:r>
              <w:rPr>
                <w:rFonts w:ascii="Times New Roman" w:hAnsi="Times New Roman" w:cs="Times New Roman"/>
                <w:b/>
                <w:bCs/>
                <w:lang w:eastAsia="en-US"/>
              </w:rPr>
              <w:t>9</w:t>
            </w:r>
          </w:p>
        </w:tc>
        <w:tc>
          <w:tcPr>
            <w:tcW w:w="4325" w:type="dxa"/>
            <w:tcBorders>
              <w:top w:val="single" w:color="C0504D" w:themeColor="accent2" w:sz="4" w:space="0"/>
              <w:bottom w:val="single" w:color="C0504D" w:themeColor="accent2" w:sz="4" w:space="0"/>
              <w:insideH w:val="single" w:sz="4" w:space="0"/>
            </w:tcBorders>
          </w:tcPr>
          <w:p>
            <w:pP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Beden Eğitim Öğretmeni</w:t>
            </w:r>
          </w:p>
        </w:tc>
        <w:tc>
          <w:tcPr>
            <w:tcW w:w="1000" w:type="dxa"/>
            <w:tcBorders>
              <w:top w:val="single" w:color="C0504D" w:themeColor="accent2" w:sz="4" w:space="0"/>
              <w:bottom w:val="single" w:color="C0504D" w:themeColor="accent2" w:sz="4" w:space="0"/>
              <w:insideH w:val="single" w:sz="4" w:space="0"/>
            </w:tcBorders>
          </w:tcPr>
          <w:p>
            <w:pPr>
              <w:jc w:val="cente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2</w:t>
            </w:r>
          </w:p>
        </w:tc>
        <w:tc>
          <w:tcPr>
            <w:tcW w:w="1029" w:type="dxa"/>
            <w:tcBorders>
              <w:top w:val="single" w:color="C0504D" w:themeColor="accent2" w:sz="4" w:space="0"/>
              <w:bottom w:val="single" w:color="C0504D" w:themeColor="accent2" w:sz="4" w:space="0"/>
              <w:insideH w:val="single" w:sz="4" w:space="0"/>
            </w:tcBorders>
          </w:tcPr>
          <w:p>
            <w:pPr>
              <w:jc w:val="cente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2</w:t>
            </w:r>
          </w:p>
        </w:tc>
        <w:tc>
          <w:tcPr>
            <w:tcW w:w="1270" w:type="dxa"/>
            <w:tcBorders>
              <w:top w:val="single" w:color="C0504D" w:themeColor="accent2" w:sz="4" w:space="0"/>
              <w:bottom w:val="single" w:color="C0504D" w:themeColor="accent2" w:sz="4" w:space="0"/>
              <w:insideH w:val="single" w:sz="4" w:space="0"/>
            </w:tcBorders>
          </w:tcPr>
          <w:p>
            <w:pPr>
              <w:jc w:val="cente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869" w:type="dxa"/>
            <w:tcBorders>
              <w:right w:val="nil"/>
              <w:insideV w:val="nil"/>
            </w:tcBorders>
            <w:shd w:val="clear" w:color="auto" w:fill="FFFFFF" w:themeFill="background1"/>
          </w:tcPr>
          <w:p>
            <w:pPr>
              <w:jc w:val="center"/>
              <w:rPr>
                <w:rFonts w:ascii="Times New Roman" w:hAnsi="Times New Roman" w:cs="Times New Roman"/>
                <w:b/>
                <w:bCs/>
                <w:lang w:eastAsia="en-US"/>
              </w:rPr>
            </w:pPr>
            <w:r>
              <w:rPr>
                <w:rFonts w:ascii="Times New Roman" w:hAnsi="Times New Roman" w:cs="Times New Roman"/>
                <w:b/>
                <w:bCs/>
                <w:lang w:eastAsia="en-US"/>
              </w:rPr>
              <w:t>10</w:t>
            </w:r>
          </w:p>
        </w:tc>
        <w:tc>
          <w:tcPr>
            <w:tcW w:w="4325" w:type="dxa"/>
          </w:tcPr>
          <w:p>
            <w:pP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Rehber Öğretmeni</w:t>
            </w:r>
          </w:p>
        </w:tc>
        <w:tc>
          <w:tcPr>
            <w:tcW w:w="1000" w:type="dxa"/>
          </w:tcPr>
          <w:p>
            <w:pPr>
              <w:jc w:val="cente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1</w:t>
            </w:r>
          </w:p>
        </w:tc>
        <w:tc>
          <w:tcPr>
            <w:tcW w:w="1029" w:type="dxa"/>
          </w:tcPr>
          <w:p>
            <w:pPr>
              <w:jc w:val="cente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1</w:t>
            </w:r>
          </w:p>
        </w:tc>
        <w:tc>
          <w:tcPr>
            <w:tcW w:w="1270" w:type="dxa"/>
          </w:tcPr>
          <w:p>
            <w:pPr>
              <w:jc w:val="cente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869" w:type="dxa"/>
            <w:tcBorders>
              <w:top w:val="single" w:color="C0504D" w:themeColor="accent2" w:sz="4" w:space="0"/>
              <w:bottom w:val="single" w:color="C0504D" w:themeColor="accent2" w:sz="4" w:space="0"/>
              <w:right w:val="nil"/>
              <w:insideH w:val="single" w:sz="4" w:space="0"/>
              <w:insideV w:val="nil"/>
            </w:tcBorders>
            <w:shd w:val="clear" w:color="auto" w:fill="FFFFFF" w:themeFill="background1"/>
          </w:tcPr>
          <w:p>
            <w:pPr>
              <w:jc w:val="center"/>
              <w:rPr>
                <w:rFonts w:ascii="Times New Roman" w:hAnsi="Times New Roman" w:cs="Times New Roman"/>
                <w:b/>
                <w:bCs/>
                <w:lang w:eastAsia="en-US"/>
              </w:rPr>
            </w:pPr>
            <w:r>
              <w:rPr>
                <w:rFonts w:ascii="Times New Roman" w:hAnsi="Times New Roman" w:cs="Times New Roman"/>
                <w:b/>
                <w:bCs/>
                <w:lang w:eastAsia="en-US"/>
              </w:rPr>
              <w:t>11</w:t>
            </w:r>
          </w:p>
        </w:tc>
        <w:tc>
          <w:tcPr>
            <w:tcW w:w="4325" w:type="dxa"/>
            <w:tcBorders>
              <w:top w:val="single" w:color="C0504D" w:themeColor="accent2" w:sz="4" w:space="0"/>
              <w:bottom w:val="single" w:color="C0504D" w:themeColor="accent2" w:sz="4" w:space="0"/>
              <w:insideH w:val="single" w:sz="4" w:space="0"/>
            </w:tcBorders>
          </w:tcPr>
          <w:p>
            <w:pP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Özel Eğitim Öğretmeni</w:t>
            </w:r>
          </w:p>
        </w:tc>
        <w:tc>
          <w:tcPr>
            <w:tcW w:w="1000" w:type="dxa"/>
            <w:tcBorders>
              <w:top w:val="single" w:color="C0504D" w:themeColor="accent2" w:sz="4" w:space="0"/>
              <w:bottom w:val="single" w:color="C0504D" w:themeColor="accent2" w:sz="4" w:space="0"/>
              <w:insideH w:val="single" w:sz="4" w:space="0"/>
            </w:tcBorders>
          </w:tcPr>
          <w:p>
            <w:pPr>
              <w:jc w:val="cente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1</w:t>
            </w:r>
          </w:p>
        </w:tc>
        <w:tc>
          <w:tcPr>
            <w:tcW w:w="1029" w:type="dxa"/>
            <w:tcBorders>
              <w:top w:val="single" w:color="C0504D" w:themeColor="accent2" w:sz="4" w:space="0"/>
              <w:bottom w:val="single" w:color="C0504D" w:themeColor="accent2" w:sz="4" w:space="0"/>
              <w:insideH w:val="single" w:sz="4" w:space="0"/>
            </w:tcBorders>
          </w:tcPr>
          <w:p>
            <w:pPr>
              <w:jc w:val="cente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2</w:t>
            </w:r>
          </w:p>
        </w:tc>
        <w:tc>
          <w:tcPr>
            <w:tcW w:w="1270" w:type="dxa"/>
            <w:tcBorders>
              <w:top w:val="single" w:color="C0504D" w:themeColor="accent2" w:sz="4" w:space="0"/>
              <w:bottom w:val="single" w:color="C0504D" w:themeColor="accent2" w:sz="4" w:space="0"/>
              <w:insideH w:val="single" w:sz="4" w:space="0"/>
            </w:tcBorders>
          </w:tcPr>
          <w:p>
            <w:pPr>
              <w:jc w:val="cente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869" w:type="dxa"/>
            <w:tcBorders>
              <w:right w:val="nil"/>
              <w:insideV w:val="nil"/>
            </w:tcBorders>
            <w:shd w:val="clear" w:color="auto" w:fill="FFFFFF" w:themeFill="background1"/>
          </w:tcPr>
          <w:p>
            <w:pPr>
              <w:jc w:val="center"/>
              <w:rPr>
                <w:rFonts w:ascii="Times New Roman" w:hAnsi="Times New Roman" w:cs="Times New Roman"/>
                <w:b/>
                <w:bCs/>
                <w:lang w:eastAsia="en-US"/>
              </w:rPr>
            </w:pPr>
            <w:r>
              <w:rPr>
                <w:rFonts w:ascii="Times New Roman" w:hAnsi="Times New Roman" w:cs="Times New Roman"/>
                <w:b/>
                <w:bCs/>
                <w:lang w:eastAsia="en-US"/>
              </w:rPr>
              <w:t>12</w:t>
            </w:r>
          </w:p>
        </w:tc>
        <w:tc>
          <w:tcPr>
            <w:tcW w:w="4325" w:type="dxa"/>
          </w:tcPr>
          <w:p>
            <w:pP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Din Kültürü ve Ahlak Bilgisi Öğretmeni</w:t>
            </w:r>
          </w:p>
        </w:tc>
        <w:tc>
          <w:tcPr>
            <w:tcW w:w="1000" w:type="dxa"/>
          </w:tcPr>
          <w:p>
            <w:pPr>
              <w:jc w:val="cente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3</w:t>
            </w:r>
          </w:p>
        </w:tc>
        <w:tc>
          <w:tcPr>
            <w:tcW w:w="1029" w:type="dxa"/>
          </w:tcPr>
          <w:p>
            <w:pPr>
              <w:jc w:val="cente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3</w:t>
            </w:r>
          </w:p>
        </w:tc>
        <w:tc>
          <w:tcPr>
            <w:tcW w:w="1270" w:type="dxa"/>
          </w:tcPr>
          <w:p>
            <w:pPr>
              <w:jc w:val="cente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869" w:type="dxa"/>
            <w:tcBorders>
              <w:top w:val="single" w:color="C0504D" w:themeColor="accent2" w:sz="4" w:space="0"/>
              <w:bottom w:val="single" w:color="C0504D" w:themeColor="accent2" w:sz="4" w:space="0"/>
              <w:right w:val="nil"/>
              <w:insideH w:val="single" w:sz="4" w:space="0"/>
              <w:insideV w:val="nil"/>
            </w:tcBorders>
            <w:shd w:val="clear" w:color="auto" w:fill="FFFFFF" w:themeFill="background1"/>
          </w:tcPr>
          <w:p>
            <w:pPr>
              <w:jc w:val="center"/>
              <w:rPr>
                <w:rFonts w:ascii="Times New Roman" w:hAnsi="Times New Roman" w:cs="Times New Roman"/>
                <w:b/>
                <w:bCs/>
                <w:lang w:eastAsia="en-US"/>
              </w:rPr>
            </w:pPr>
            <w:r>
              <w:rPr>
                <w:rFonts w:ascii="Times New Roman" w:hAnsi="Times New Roman" w:cs="Times New Roman"/>
                <w:b/>
                <w:bCs/>
                <w:lang w:eastAsia="en-US"/>
              </w:rPr>
              <w:t>13</w:t>
            </w:r>
          </w:p>
        </w:tc>
        <w:tc>
          <w:tcPr>
            <w:tcW w:w="4325" w:type="dxa"/>
            <w:tcBorders>
              <w:top w:val="single" w:color="C0504D" w:themeColor="accent2" w:sz="4" w:space="0"/>
              <w:bottom w:val="single" w:color="C0504D" w:themeColor="accent2" w:sz="4" w:space="0"/>
              <w:insideH w:val="single" w:sz="4" w:space="0"/>
            </w:tcBorders>
          </w:tcPr>
          <w:p>
            <w:pP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Yiyecek ve İçecek Hizmetleri Öğretmeni</w:t>
            </w:r>
          </w:p>
        </w:tc>
        <w:tc>
          <w:tcPr>
            <w:tcW w:w="1000" w:type="dxa"/>
            <w:tcBorders>
              <w:top w:val="single" w:color="C0504D" w:themeColor="accent2" w:sz="4" w:space="0"/>
              <w:bottom w:val="single" w:color="C0504D" w:themeColor="accent2" w:sz="4" w:space="0"/>
              <w:insideH w:val="single" w:sz="4" w:space="0"/>
            </w:tcBorders>
          </w:tcPr>
          <w:p>
            <w:pPr>
              <w:jc w:val="cente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6</w:t>
            </w:r>
          </w:p>
        </w:tc>
        <w:tc>
          <w:tcPr>
            <w:tcW w:w="1029" w:type="dxa"/>
            <w:tcBorders>
              <w:top w:val="single" w:color="C0504D" w:themeColor="accent2" w:sz="4" w:space="0"/>
              <w:bottom w:val="single" w:color="C0504D" w:themeColor="accent2" w:sz="4" w:space="0"/>
              <w:insideH w:val="single" w:sz="4" w:space="0"/>
            </w:tcBorders>
          </w:tcPr>
          <w:p>
            <w:pPr>
              <w:jc w:val="cente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6</w:t>
            </w:r>
          </w:p>
        </w:tc>
        <w:tc>
          <w:tcPr>
            <w:tcW w:w="1270" w:type="dxa"/>
            <w:tcBorders>
              <w:top w:val="single" w:color="C0504D" w:themeColor="accent2" w:sz="4" w:space="0"/>
              <w:bottom w:val="single" w:color="C0504D" w:themeColor="accent2" w:sz="4" w:space="0"/>
              <w:insideH w:val="single" w:sz="4" w:space="0"/>
            </w:tcBorders>
          </w:tcPr>
          <w:p>
            <w:pPr>
              <w:jc w:val="cente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869" w:type="dxa"/>
            <w:tcBorders>
              <w:right w:val="nil"/>
              <w:insideV w:val="nil"/>
            </w:tcBorders>
            <w:shd w:val="clear" w:color="auto" w:fill="FFFFFF" w:themeFill="background1"/>
          </w:tcPr>
          <w:p>
            <w:pPr>
              <w:jc w:val="center"/>
              <w:rPr>
                <w:rFonts w:ascii="Times New Roman" w:hAnsi="Times New Roman" w:cs="Times New Roman"/>
                <w:b/>
                <w:bCs/>
                <w:lang w:eastAsia="en-US"/>
              </w:rPr>
            </w:pPr>
            <w:r>
              <w:rPr>
                <w:rFonts w:ascii="Times New Roman" w:hAnsi="Times New Roman" w:cs="Times New Roman"/>
                <w:b/>
                <w:bCs/>
                <w:lang w:eastAsia="en-US"/>
              </w:rPr>
              <w:t>14</w:t>
            </w:r>
          </w:p>
        </w:tc>
        <w:tc>
          <w:tcPr>
            <w:tcW w:w="4325" w:type="dxa"/>
          </w:tcPr>
          <w:p>
            <w:pP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Konaklama ve Seyahat Hizmetleri Öğretmeni</w:t>
            </w:r>
          </w:p>
        </w:tc>
        <w:tc>
          <w:tcPr>
            <w:tcW w:w="1000" w:type="dxa"/>
          </w:tcPr>
          <w:p>
            <w:pPr>
              <w:jc w:val="cente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3</w:t>
            </w:r>
          </w:p>
        </w:tc>
        <w:tc>
          <w:tcPr>
            <w:tcW w:w="1029" w:type="dxa"/>
          </w:tcPr>
          <w:p>
            <w:pPr>
              <w:jc w:val="cente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2</w:t>
            </w:r>
          </w:p>
        </w:tc>
        <w:tc>
          <w:tcPr>
            <w:tcW w:w="1270" w:type="dxa"/>
          </w:tcPr>
          <w:p>
            <w:pPr>
              <w:jc w:val="cente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1</w:t>
            </w:r>
          </w:p>
        </w:tc>
      </w:tr>
    </w:tbl>
    <w:p>
      <w:pPr>
        <w:rPr>
          <w:rFonts w:ascii="Times New Roman" w:hAnsi="Times New Roman" w:cs="Times New Roman"/>
        </w:rPr>
      </w:pPr>
    </w:p>
    <w:p>
      <w:pPr>
        <w:rPr>
          <w:rFonts w:ascii="Times New Roman" w:hAnsi="Times New Roman" w:cs="Times New Roman"/>
        </w:rPr>
      </w:pPr>
    </w:p>
    <w:p>
      <w:pPr>
        <w:pStyle w:val="4"/>
        <w:jc w:val="both"/>
        <w:rPr>
          <w:rFonts w:ascii="Times New Roman" w:hAnsi="Times New Roman" w:cs="Times New Roman"/>
          <w:sz w:val="20"/>
        </w:rPr>
      </w:pPr>
      <w:r>
        <w:rPr>
          <w:rFonts w:ascii="Times New Roman" w:hAnsi="Times New Roman" w:cs="Times New Roman"/>
          <w:sz w:val="20"/>
        </w:rPr>
        <w:t>Tablo 8 Yardımcı Personel/Destek Personeli Sayısı</w:t>
      </w:r>
    </w:p>
    <w:p>
      <w:pPr>
        <w:rPr>
          <w:rFonts w:ascii="Times New Roman" w:hAnsi="Times New Roman" w:cs="Times New Roman"/>
        </w:rPr>
      </w:pPr>
    </w:p>
    <w:tbl>
      <w:tblPr>
        <w:tblStyle w:val="54"/>
        <w:tblW w:w="8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3"/>
        <w:gridCol w:w="4137"/>
        <w:gridCol w:w="998"/>
        <w:gridCol w:w="1283"/>
        <w:gridCol w:w="1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869" w:type="dxa"/>
            <w:tcBorders>
              <w:bottom w:val="nil"/>
              <w:right w:val="nil"/>
            </w:tcBorders>
            <w:shd w:val="clear" w:color="auto" w:fill="943734" w:themeFill="accent2" w:themeFillShade="BF"/>
          </w:tcPr>
          <w:p>
            <w:pPr>
              <w:rPr>
                <w:rFonts w:ascii="Times New Roman" w:hAnsi="Times New Roman" w:cs="Times New Roman"/>
                <w:b/>
                <w:bCs/>
                <w:color w:val="FFFFFF" w:themeColor="background1"/>
                <w:sz w:val="24"/>
                <w:szCs w:val="24"/>
                <w:lang w:eastAsia="en-US"/>
                <w14:textFill>
                  <w14:solidFill>
                    <w14:schemeClr w14:val="bg1"/>
                  </w14:solidFill>
                </w14:textFill>
              </w:rPr>
            </w:pPr>
            <w:r>
              <w:rPr>
                <w:rFonts w:ascii="Times New Roman" w:hAnsi="Times New Roman" w:cs="Times New Roman"/>
                <w:b/>
                <w:bCs/>
                <w:color w:val="FFFFFF" w:themeColor="background1"/>
                <w:sz w:val="24"/>
                <w:szCs w:val="24"/>
                <w:lang w:eastAsia="en-US"/>
                <w14:textFill>
                  <w14:solidFill>
                    <w14:schemeClr w14:val="bg1"/>
                  </w14:solidFill>
                </w14:textFill>
              </w:rPr>
              <w:t xml:space="preserve">SIRA </w:t>
            </w:r>
          </w:p>
        </w:tc>
        <w:tc>
          <w:tcPr>
            <w:tcW w:w="4383" w:type="dxa"/>
            <w:shd w:val="clear" w:color="auto" w:fill="943734" w:themeFill="accent2" w:themeFillShade="BF"/>
          </w:tcPr>
          <w:p>
            <w:pPr>
              <w:jc w:val="center"/>
              <w:rPr>
                <w:rFonts w:ascii="Times New Roman" w:hAnsi="Times New Roman" w:cs="Times New Roman"/>
                <w:b/>
                <w:bCs/>
                <w:color w:val="FFFFFF" w:themeColor="background1"/>
                <w:sz w:val="24"/>
                <w:szCs w:val="24"/>
                <w:lang w:eastAsia="en-US"/>
                <w14:textFill>
                  <w14:solidFill>
                    <w14:schemeClr w14:val="bg1"/>
                  </w14:solidFill>
                </w14:textFill>
              </w:rPr>
            </w:pPr>
            <w:r>
              <w:rPr>
                <w:rFonts w:ascii="Times New Roman" w:hAnsi="Times New Roman" w:cs="Times New Roman"/>
                <w:b/>
                <w:bCs/>
                <w:color w:val="FFFFFF" w:themeColor="background1"/>
                <w:sz w:val="24"/>
                <w:szCs w:val="24"/>
                <w:lang w:eastAsia="en-US"/>
                <w14:textFill>
                  <w14:solidFill>
                    <w14:schemeClr w14:val="bg1"/>
                  </w14:solidFill>
                </w14:textFill>
              </w:rPr>
              <w:t>BRANŞ</w:t>
            </w:r>
          </w:p>
        </w:tc>
        <w:tc>
          <w:tcPr>
            <w:tcW w:w="1000" w:type="dxa"/>
            <w:shd w:val="clear" w:color="auto" w:fill="943734" w:themeFill="accent2" w:themeFillShade="BF"/>
          </w:tcPr>
          <w:p>
            <w:pPr>
              <w:jc w:val="center"/>
              <w:rPr>
                <w:rFonts w:ascii="Times New Roman" w:hAnsi="Times New Roman" w:cs="Times New Roman"/>
                <w:b/>
                <w:bCs/>
                <w:color w:val="FFFFFF" w:themeColor="background1"/>
                <w:sz w:val="24"/>
                <w:szCs w:val="24"/>
                <w:lang w:eastAsia="en-US"/>
                <w14:textFill>
                  <w14:solidFill>
                    <w14:schemeClr w14:val="bg1"/>
                  </w14:solidFill>
                </w14:textFill>
              </w:rPr>
            </w:pPr>
            <w:r>
              <w:rPr>
                <w:rFonts w:ascii="Times New Roman" w:hAnsi="Times New Roman" w:cs="Times New Roman"/>
                <w:b/>
                <w:bCs/>
                <w:color w:val="FFFFFF" w:themeColor="background1"/>
                <w:sz w:val="24"/>
                <w:szCs w:val="24"/>
                <w:lang w:eastAsia="en-US"/>
                <w14:textFill>
                  <w14:solidFill>
                    <w14:schemeClr w14:val="bg1"/>
                  </w14:solidFill>
                </w14:textFill>
              </w:rPr>
              <w:t>NORM</w:t>
            </w:r>
          </w:p>
        </w:tc>
        <w:tc>
          <w:tcPr>
            <w:tcW w:w="1029" w:type="dxa"/>
            <w:shd w:val="clear" w:color="auto" w:fill="943734" w:themeFill="accent2" w:themeFillShade="BF"/>
          </w:tcPr>
          <w:p>
            <w:pPr>
              <w:jc w:val="center"/>
              <w:rPr>
                <w:rFonts w:ascii="Times New Roman" w:hAnsi="Times New Roman" w:cs="Times New Roman"/>
                <w:b/>
                <w:bCs/>
                <w:color w:val="FFFFFF" w:themeColor="background1"/>
                <w:sz w:val="24"/>
                <w:szCs w:val="24"/>
                <w:lang w:eastAsia="en-US"/>
                <w14:textFill>
                  <w14:solidFill>
                    <w14:schemeClr w14:val="bg1"/>
                  </w14:solidFill>
                </w14:textFill>
              </w:rPr>
            </w:pPr>
            <w:r>
              <w:rPr>
                <w:rFonts w:ascii="Times New Roman" w:hAnsi="Times New Roman" w:cs="Times New Roman"/>
                <w:b/>
                <w:bCs/>
                <w:color w:val="FFFFFF" w:themeColor="background1"/>
                <w:sz w:val="24"/>
                <w:szCs w:val="24"/>
                <w:lang w:eastAsia="en-US"/>
                <w14:textFill>
                  <w14:solidFill>
                    <w14:schemeClr w14:val="bg1"/>
                  </w14:solidFill>
                </w14:textFill>
              </w:rPr>
              <w:t>MEVCUT</w:t>
            </w:r>
          </w:p>
        </w:tc>
        <w:tc>
          <w:tcPr>
            <w:tcW w:w="1270" w:type="dxa"/>
            <w:shd w:val="clear" w:color="auto" w:fill="943734" w:themeFill="accent2" w:themeFillShade="BF"/>
          </w:tcPr>
          <w:p>
            <w:pPr>
              <w:jc w:val="center"/>
              <w:rPr>
                <w:rFonts w:ascii="Times New Roman" w:hAnsi="Times New Roman" w:cs="Times New Roman"/>
                <w:b/>
                <w:bCs/>
                <w:color w:val="FFFFFF" w:themeColor="background1"/>
                <w:sz w:val="24"/>
                <w:szCs w:val="24"/>
                <w:lang w:eastAsia="en-US"/>
                <w14:textFill>
                  <w14:solidFill>
                    <w14:schemeClr w14:val="bg1"/>
                  </w14:solidFill>
                </w14:textFill>
              </w:rPr>
            </w:pPr>
            <w:r>
              <w:rPr>
                <w:rFonts w:ascii="Times New Roman" w:hAnsi="Times New Roman" w:cs="Times New Roman"/>
                <w:b/>
                <w:bCs/>
                <w:color w:val="FFFFFF" w:themeColor="background1"/>
                <w:sz w:val="24"/>
                <w:szCs w:val="24"/>
                <w:lang w:eastAsia="en-US"/>
                <w14:textFill>
                  <w14:solidFill>
                    <w14:schemeClr w14:val="bg1"/>
                  </w14:solidFill>
                </w14:textFill>
              </w:rPr>
              <w:t>İHTİYAÇ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 w:hRule="atLeast"/>
          <w:jc w:val="center"/>
        </w:trPr>
        <w:tc>
          <w:tcPr>
            <w:tcW w:w="869" w:type="dxa"/>
            <w:tcBorders>
              <w:top w:val="single" w:color="C0504D" w:themeColor="accent2" w:sz="4" w:space="0"/>
              <w:bottom w:val="single" w:color="C0504D" w:themeColor="accent2" w:sz="4" w:space="0"/>
              <w:right w:val="nil"/>
              <w:insideH w:val="single" w:sz="4" w:space="0"/>
              <w:insideV w:val="nil"/>
            </w:tcBorders>
            <w:shd w:val="clear" w:color="auto" w:fill="FFFFFF" w:themeFill="background1"/>
          </w:tcPr>
          <w:p>
            <w:pPr>
              <w:jc w:val="center"/>
              <w:rPr>
                <w:rFonts w:ascii="Times New Roman" w:hAnsi="Times New Roman" w:cs="Times New Roman"/>
                <w:b/>
                <w:bCs/>
                <w:sz w:val="24"/>
                <w:szCs w:val="24"/>
                <w:lang w:eastAsia="en-US"/>
              </w:rPr>
            </w:pPr>
            <w:r>
              <w:rPr>
                <w:rFonts w:ascii="Times New Roman" w:hAnsi="Times New Roman" w:cs="Times New Roman"/>
                <w:b/>
                <w:bCs/>
                <w:sz w:val="24"/>
                <w:szCs w:val="24"/>
                <w:lang w:eastAsia="en-US"/>
              </w:rPr>
              <w:t>1</w:t>
            </w:r>
          </w:p>
        </w:tc>
        <w:tc>
          <w:tcPr>
            <w:tcW w:w="4383" w:type="dxa"/>
            <w:tcBorders>
              <w:top w:val="single" w:color="C0504D" w:themeColor="accent2" w:sz="4" w:space="0"/>
              <w:bottom w:val="single" w:color="C0504D" w:themeColor="accent2" w:sz="4" w:space="0"/>
              <w:insideH w:val="single" w:sz="4" w:space="0"/>
            </w:tcBorders>
          </w:tcPr>
          <w:p>
            <w:pP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Memur</w:t>
            </w:r>
          </w:p>
        </w:tc>
        <w:tc>
          <w:tcPr>
            <w:tcW w:w="1000" w:type="dxa"/>
            <w:tcBorders>
              <w:top w:val="single" w:color="C0504D" w:themeColor="accent2" w:sz="4" w:space="0"/>
              <w:bottom w:val="single" w:color="C0504D" w:themeColor="accent2" w:sz="4" w:space="0"/>
              <w:insideH w:val="single" w:sz="4" w:space="0"/>
            </w:tcBorders>
          </w:tcPr>
          <w:p>
            <w:pPr>
              <w:jc w:val="cente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2</w:t>
            </w:r>
          </w:p>
        </w:tc>
        <w:tc>
          <w:tcPr>
            <w:tcW w:w="1029" w:type="dxa"/>
            <w:tcBorders>
              <w:top w:val="single" w:color="C0504D" w:themeColor="accent2" w:sz="4" w:space="0"/>
              <w:bottom w:val="single" w:color="C0504D" w:themeColor="accent2" w:sz="4" w:space="0"/>
              <w:insideH w:val="single" w:sz="4" w:space="0"/>
            </w:tcBorders>
          </w:tcPr>
          <w:p>
            <w:pPr>
              <w:jc w:val="cente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2</w:t>
            </w:r>
          </w:p>
        </w:tc>
        <w:tc>
          <w:tcPr>
            <w:tcW w:w="1270" w:type="dxa"/>
            <w:tcBorders>
              <w:top w:val="single" w:color="C0504D" w:themeColor="accent2" w:sz="4" w:space="0"/>
              <w:bottom w:val="single" w:color="C0504D" w:themeColor="accent2" w:sz="4" w:space="0"/>
              <w:insideH w:val="single" w:sz="4" w:space="0"/>
            </w:tcBorders>
          </w:tcPr>
          <w:p>
            <w:pPr>
              <w:jc w:val="cente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869" w:type="dxa"/>
            <w:tcBorders>
              <w:right w:val="nil"/>
              <w:insideV w:val="nil"/>
            </w:tcBorders>
            <w:shd w:val="clear" w:color="auto" w:fill="FFFFFF" w:themeFill="background1"/>
          </w:tcPr>
          <w:p>
            <w:pPr>
              <w:jc w:val="center"/>
              <w:rPr>
                <w:rFonts w:ascii="Times New Roman" w:hAnsi="Times New Roman" w:cs="Times New Roman"/>
                <w:b/>
                <w:bCs/>
                <w:sz w:val="24"/>
                <w:szCs w:val="24"/>
                <w:lang w:eastAsia="en-US"/>
              </w:rPr>
            </w:pPr>
            <w:r>
              <w:rPr>
                <w:rFonts w:ascii="Times New Roman" w:hAnsi="Times New Roman" w:cs="Times New Roman"/>
                <w:b/>
                <w:bCs/>
                <w:sz w:val="24"/>
                <w:szCs w:val="24"/>
                <w:lang w:eastAsia="en-US"/>
              </w:rPr>
              <w:t>2</w:t>
            </w:r>
          </w:p>
        </w:tc>
        <w:tc>
          <w:tcPr>
            <w:tcW w:w="4383" w:type="dxa"/>
          </w:tcPr>
          <w:p>
            <w:pP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Destek Personeli</w:t>
            </w:r>
          </w:p>
        </w:tc>
        <w:tc>
          <w:tcPr>
            <w:tcW w:w="1000" w:type="dxa"/>
          </w:tcPr>
          <w:p>
            <w:pPr>
              <w:jc w:val="cente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1</w:t>
            </w:r>
          </w:p>
        </w:tc>
        <w:tc>
          <w:tcPr>
            <w:tcW w:w="1029" w:type="dxa"/>
          </w:tcPr>
          <w:p>
            <w:pPr>
              <w:jc w:val="cente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1</w:t>
            </w:r>
          </w:p>
        </w:tc>
        <w:tc>
          <w:tcPr>
            <w:tcW w:w="1270" w:type="dxa"/>
          </w:tcPr>
          <w:p>
            <w:pPr>
              <w:jc w:val="cente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869" w:type="dxa"/>
            <w:tcBorders>
              <w:top w:val="single" w:color="C0504D" w:themeColor="accent2" w:sz="4" w:space="0"/>
              <w:bottom w:val="single" w:color="C0504D" w:themeColor="accent2" w:sz="4" w:space="0"/>
              <w:right w:val="nil"/>
              <w:insideH w:val="single" w:sz="4" w:space="0"/>
              <w:insideV w:val="nil"/>
            </w:tcBorders>
            <w:shd w:val="clear" w:color="auto" w:fill="FFFFFF" w:themeFill="background1"/>
          </w:tcPr>
          <w:p>
            <w:pPr>
              <w:jc w:val="center"/>
              <w:rPr>
                <w:rFonts w:ascii="Times New Roman" w:hAnsi="Times New Roman" w:cs="Times New Roman"/>
                <w:b/>
                <w:bCs/>
                <w:sz w:val="24"/>
                <w:szCs w:val="24"/>
                <w:lang w:eastAsia="en-US"/>
              </w:rPr>
            </w:pPr>
            <w:r>
              <w:rPr>
                <w:rFonts w:ascii="Times New Roman" w:hAnsi="Times New Roman" w:cs="Times New Roman"/>
                <w:b/>
                <w:bCs/>
                <w:sz w:val="24"/>
                <w:szCs w:val="24"/>
                <w:lang w:eastAsia="en-US"/>
              </w:rPr>
              <w:t>3</w:t>
            </w:r>
          </w:p>
        </w:tc>
        <w:tc>
          <w:tcPr>
            <w:tcW w:w="4383" w:type="dxa"/>
            <w:tcBorders>
              <w:top w:val="single" w:color="C0504D" w:themeColor="accent2" w:sz="4" w:space="0"/>
              <w:bottom w:val="single" w:color="C0504D" w:themeColor="accent2" w:sz="4" w:space="0"/>
              <w:insideH w:val="single" w:sz="4" w:space="0"/>
            </w:tcBorders>
          </w:tcPr>
          <w:p>
            <w:pP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Güvenlik Görevlisi</w:t>
            </w:r>
          </w:p>
        </w:tc>
        <w:tc>
          <w:tcPr>
            <w:tcW w:w="1000" w:type="dxa"/>
            <w:tcBorders>
              <w:top w:val="single" w:color="C0504D" w:themeColor="accent2" w:sz="4" w:space="0"/>
              <w:bottom w:val="single" w:color="C0504D" w:themeColor="accent2" w:sz="4" w:space="0"/>
              <w:insideH w:val="single" w:sz="4" w:space="0"/>
            </w:tcBorders>
          </w:tcPr>
          <w:p>
            <w:pPr>
              <w:jc w:val="cente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0</w:t>
            </w:r>
          </w:p>
        </w:tc>
        <w:tc>
          <w:tcPr>
            <w:tcW w:w="1029" w:type="dxa"/>
            <w:tcBorders>
              <w:top w:val="single" w:color="C0504D" w:themeColor="accent2" w:sz="4" w:space="0"/>
              <w:bottom w:val="single" w:color="C0504D" w:themeColor="accent2" w:sz="4" w:space="0"/>
              <w:insideH w:val="single" w:sz="4" w:space="0"/>
            </w:tcBorders>
          </w:tcPr>
          <w:p>
            <w:pPr>
              <w:jc w:val="cente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0</w:t>
            </w:r>
          </w:p>
        </w:tc>
        <w:tc>
          <w:tcPr>
            <w:tcW w:w="1270" w:type="dxa"/>
            <w:tcBorders>
              <w:top w:val="single" w:color="C0504D" w:themeColor="accent2" w:sz="4" w:space="0"/>
              <w:bottom w:val="single" w:color="C0504D" w:themeColor="accent2" w:sz="4" w:space="0"/>
              <w:insideH w:val="single" w:sz="4" w:space="0"/>
            </w:tcBorders>
          </w:tcPr>
          <w:p>
            <w:pPr>
              <w:jc w:val="center"/>
              <w:rPr>
                <w:rFonts w:ascii="Times New Roman" w:hAnsi="Times New Roman" w:cs="Times New Roman"/>
                <w:color w:val="000000" w:themeColor="text1"/>
                <w:lang w:eastAsia="en-US"/>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0</w:t>
            </w:r>
          </w:p>
        </w:tc>
      </w:tr>
    </w:tbl>
    <w:p>
      <w:pPr>
        <w:pStyle w:val="4"/>
        <w:spacing w:before="51"/>
        <w:ind w:left="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Fiziki Kaynak Analizi</w:t>
      </w:r>
    </w:p>
    <w:p>
      <w:pPr>
        <w:pStyle w:val="4"/>
        <w:ind w:left="0"/>
        <w:jc w:val="both"/>
        <w:rPr>
          <w:rFonts w:ascii="Times New Roman" w:hAnsi="Times New Roman" w:cs="Times New Roman"/>
        </w:rPr>
      </w:pPr>
    </w:p>
    <w:p>
      <w:pPr>
        <w:pStyle w:val="4"/>
        <w:spacing w:before="51"/>
        <w:rPr>
          <w:rFonts w:ascii="Times New Roman" w:hAnsi="Times New Roman" w:cs="Times New Roman"/>
          <w:sz w:val="20"/>
        </w:rPr>
      </w:pPr>
      <w:r>
        <w:rPr>
          <w:rFonts w:ascii="Times New Roman" w:hAnsi="Times New Roman" w:cs="Times New Roman"/>
          <w:sz w:val="20"/>
        </w:rPr>
        <w:t>Tablo 9 Okul Binasının Fiziki Durumu</w:t>
      </w:r>
    </w:p>
    <w:p>
      <w:pPr>
        <w:rPr>
          <w:rFonts w:ascii="Times New Roman" w:hAnsi="Times New Roman" w:eastAsia="Times New Roman" w:cs="Times New Roman"/>
          <w:sz w:val="20"/>
          <w:szCs w:val="24"/>
          <w:lang w:eastAsia="en-US" w:bidi="ar-SA"/>
        </w:rPr>
      </w:pPr>
    </w:p>
    <w:tbl>
      <w:tblPr>
        <w:tblStyle w:val="54"/>
        <w:tblW w:w="8926" w:type="dxa"/>
        <w:tblInd w:w="4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9"/>
        <w:gridCol w:w="2740"/>
        <w:gridCol w:w="2693"/>
        <w:gridCol w:w="2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799" w:type="dxa"/>
            <w:tcBorders>
              <w:bottom w:val="nil"/>
              <w:right w:val="nil"/>
            </w:tcBorders>
            <w:shd w:val="clear" w:color="auto" w:fill="943734" w:themeFill="accent2" w:themeFillShade="BF"/>
            <w:vAlign w:val="center"/>
          </w:tcPr>
          <w:p>
            <w:pPr>
              <w:spacing w:line="276" w:lineRule="auto"/>
              <w:jc w:val="center"/>
              <w:rPr>
                <w:rFonts w:ascii="Times New Roman" w:hAnsi="Times New Roman" w:cs="Times New Roman" w:eastAsiaTheme="minorEastAsia"/>
                <w:b/>
                <w:bCs/>
                <w:color w:val="FFFFFF" w:themeColor="background1"/>
                <w:sz w:val="20"/>
                <w:szCs w:val="20"/>
                <w:lang w:eastAsia="en-US" w:bidi="ar-SA"/>
                <w14:textFill>
                  <w14:solidFill>
                    <w14:schemeClr w14:val="bg1"/>
                  </w14:solidFill>
                </w14:textFill>
              </w:rPr>
            </w:pPr>
            <w:r>
              <w:rPr>
                <w:rFonts w:ascii="Times New Roman" w:hAnsi="Times New Roman" w:cs="Times New Roman" w:eastAsiaTheme="minorEastAsia"/>
                <w:b/>
                <w:bCs/>
                <w:color w:val="FFFFFF" w:themeColor="background1"/>
                <w:sz w:val="20"/>
                <w:szCs w:val="20"/>
                <w:lang w:eastAsia="en-US" w:bidi="ar-SA"/>
                <w14:textFill>
                  <w14:solidFill>
                    <w14:schemeClr w14:val="bg1"/>
                  </w14:solidFill>
                </w14:textFill>
              </w:rPr>
              <w:t>SIRA</w:t>
            </w:r>
          </w:p>
        </w:tc>
        <w:tc>
          <w:tcPr>
            <w:tcW w:w="2740" w:type="dxa"/>
            <w:shd w:val="clear" w:color="auto" w:fill="943734" w:themeFill="accent2" w:themeFillShade="BF"/>
            <w:vAlign w:val="center"/>
          </w:tcPr>
          <w:p>
            <w:pPr>
              <w:spacing w:line="276" w:lineRule="auto"/>
              <w:jc w:val="center"/>
              <w:rPr>
                <w:rFonts w:ascii="Times New Roman" w:hAnsi="Times New Roman" w:cs="Times New Roman" w:eastAsiaTheme="minorEastAsia"/>
                <w:b/>
                <w:bCs/>
                <w:color w:val="FFFFFF" w:themeColor="background1"/>
                <w:sz w:val="20"/>
                <w:szCs w:val="20"/>
                <w:lang w:eastAsia="en-US" w:bidi="ar-SA"/>
                <w14:textFill>
                  <w14:solidFill>
                    <w14:schemeClr w14:val="bg1"/>
                  </w14:solidFill>
                </w14:textFill>
              </w:rPr>
            </w:pPr>
            <w:r>
              <w:rPr>
                <w:rFonts w:ascii="Times New Roman" w:hAnsi="Times New Roman" w:cs="Times New Roman" w:eastAsiaTheme="minorEastAsia"/>
                <w:b/>
                <w:bCs/>
                <w:color w:val="FFFFFF" w:themeColor="background1"/>
                <w:sz w:val="20"/>
                <w:szCs w:val="20"/>
                <w:lang w:eastAsia="en-US" w:bidi="ar-SA"/>
                <w14:textFill>
                  <w14:solidFill>
                    <w14:schemeClr w14:val="bg1"/>
                  </w14:solidFill>
                </w14:textFill>
              </w:rPr>
              <w:t>KULLANIM ALANI/TÜRÜ</w:t>
            </w:r>
          </w:p>
        </w:tc>
        <w:tc>
          <w:tcPr>
            <w:tcW w:w="2693" w:type="dxa"/>
            <w:shd w:val="clear" w:color="auto" w:fill="943734" w:themeFill="accent2" w:themeFillShade="BF"/>
            <w:vAlign w:val="center"/>
          </w:tcPr>
          <w:p>
            <w:pPr>
              <w:spacing w:line="276" w:lineRule="auto"/>
              <w:jc w:val="center"/>
              <w:rPr>
                <w:rFonts w:ascii="Times New Roman" w:hAnsi="Times New Roman" w:cs="Times New Roman" w:eastAsiaTheme="minorEastAsia"/>
                <w:b/>
                <w:bCs/>
                <w:color w:val="FFFFFF" w:themeColor="background1"/>
                <w:sz w:val="20"/>
                <w:szCs w:val="20"/>
                <w:lang w:eastAsia="en-US" w:bidi="ar-SA"/>
                <w14:textFill>
                  <w14:solidFill>
                    <w14:schemeClr w14:val="bg1"/>
                  </w14:solidFill>
                </w14:textFill>
              </w:rPr>
            </w:pPr>
            <w:r>
              <w:rPr>
                <w:rFonts w:ascii="Times New Roman" w:hAnsi="Times New Roman" w:cs="Times New Roman" w:eastAsiaTheme="minorEastAsia"/>
                <w:b/>
                <w:bCs/>
                <w:color w:val="FFFFFF" w:themeColor="background1"/>
                <w:sz w:val="20"/>
                <w:szCs w:val="20"/>
                <w:lang w:eastAsia="en-US" w:bidi="ar-SA"/>
                <w14:textFill>
                  <w14:solidFill>
                    <w14:schemeClr w14:val="bg1"/>
                  </w14:solidFill>
                </w14:textFill>
              </w:rPr>
              <w:t>BİNA YAPISAL DURUMU</w:t>
            </w:r>
          </w:p>
          <w:p>
            <w:pPr>
              <w:spacing w:line="276" w:lineRule="auto"/>
              <w:jc w:val="center"/>
              <w:rPr>
                <w:rFonts w:ascii="Times New Roman" w:hAnsi="Times New Roman" w:cs="Times New Roman" w:eastAsiaTheme="minorEastAsia"/>
                <w:b/>
                <w:bCs/>
                <w:color w:val="FFFFFF" w:themeColor="background1"/>
                <w:sz w:val="20"/>
                <w:szCs w:val="20"/>
                <w:lang w:eastAsia="en-US" w:bidi="ar-SA"/>
                <w14:textFill>
                  <w14:solidFill>
                    <w14:schemeClr w14:val="bg1"/>
                  </w14:solidFill>
                </w14:textFill>
              </w:rPr>
            </w:pPr>
            <w:r>
              <w:rPr>
                <w:rFonts w:ascii="Times New Roman" w:hAnsi="Times New Roman" w:cs="Times New Roman" w:eastAsiaTheme="minorEastAsia"/>
                <w:b/>
                <w:bCs/>
                <w:color w:val="FFFFFF" w:themeColor="background1"/>
                <w:sz w:val="20"/>
                <w:szCs w:val="20"/>
                <w:lang w:eastAsia="en-US" w:bidi="ar-SA"/>
                <w14:textFill>
                  <w14:solidFill>
                    <w14:schemeClr w14:val="bg1"/>
                  </w14:solidFill>
                </w14:textFill>
              </w:rPr>
              <w:t>(Tahsisli Binalar Dâhil)</w:t>
            </w:r>
          </w:p>
        </w:tc>
        <w:tc>
          <w:tcPr>
            <w:tcW w:w="2694" w:type="dxa"/>
            <w:shd w:val="clear" w:color="auto" w:fill="943734" w:themeFill="accent2" w:themeFillShade="BF"/>
            <w:vAlign w:val="center"/>
          </w:tcPr>
          <w:p>
            <w:pPr>
              <w:spacing w:line="276" w:lineRule="auto"/>
              <w:jc w:val="center"/>
              <w:rPr>
                <w:rFonts w:ascii="Times New Roman" w:hAnsi="Times New Roman" w:cs="Times New Roman" w:eastAsiaTheme="minorEastAsia"/>
                <w:b/>
                <w:bCs/>
                <w:color w:val="FFFFFF" w:themeColor="background1"/>
                <w:sz w:val="20"/>
                <w:szCs w:val="20"/>
                <w:lang w:eastAsia="en-US" w:bidi="ar-SA"/>
                <w14:textFill>
                  <w14:solidFill>
                    <w14:schemeClr w14:val="bg1"/>
                  </w14:solidFill>
                </w14:textFill>
              </w:rPr>
            </w:pPr>
            <w:r>
              <w:rPr>
                <w:rFonts w:ascii="Times New Roman" w:hAnsi="Times New Roman" w:cs="Times New Roman" w:eastAsiaTheme="minorEastAsia"/>
                <w:b/>
                <w:bCs/>
                <w:color w:val="FFFFFF" w:themeColor="background1"/>
                <w:sz w:val="20"/>
                <w:szCs w:val="20"/>
                <w:lang w:eastAsia="en-US" w:bidi="ar-SA"/>
                <w14:textFill>
                  <w14:solidFill>
                    <w14:schemeClr w14:val="bg1"/>
                  </w14:solidFill>
                </w14:textFill>
              </w:rPr>
              <w:t>BİNA KAPASİTE DURUMU (Yeterli/Yetersiz)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99" w:type="dxa"/>
            <w:tcBorders>
              <w:top w:val="single" w:color="C0504D" w:themeColor="accent2" w:sz="4" w:space="0"/>
              <w:bottom w:val="single" w:color="C0504D" w:themeColor="accent2" w:sz="4" w:space="0"/>
              <w:right w:val="nil"/>
              <w:insideH w:val="single" w:sz="4" w:space="0"/>
              <w:insideV w:val="nil"/>
            </w:tcBorders>
            <w:shd w:val="clear" w:color="auto" w:fill="FFFFFF" w:themeFill="background1"/>
          </w:tcPr>
          <w:p>
            <w:pPr>
              <w:spacing w:line="276" w:lineRule="auto"/>
              <w:jc w:val="center"/>
              <w:rPr>
                <w:rFonts w:ascii="Times New Roman" w:hAnsi="Times New Roman" w:cs="Times New Roman" w:eastAsiaTheme="minorEastAsia"/>
                <w:b/>
                <w:bCs/>
                <w:color w:val="000000" w:themeColor="text1"/>
                <w:szCs w:val="20"/>
                <w:lang w:eastAsia="en-US" w:bidi="ar-SA"/>
                <w14:textFill>
                  <w14:solidFill>
                    <w14:schemeClr w14:val="tx1"/>
                  </w14:solidFill>
                </w14:textFill>
              </w:rPr>
            </w:pPr>
            <w:r>
              <w:rPr>
                <w:rFonts w:ascii="Times New Roman" w:hAnsi="Times New Roman" w:cs="Times New Roman" w:eastAsiaTheme="minorEastAsia"/>
                <w:b/>
                <w:bCs/>
                <w:color w:val="000000" w:themeColor="text1"/>
                <w:szCs w:val="20"/>
                <w:lang w:eastAsia="en-US" w:bidi="ar-SA"/>
                <w14:textFill>
                  <w14:solidFill>
                    <w14:schemeClr w14:val="tx1"/>
                  </w14:solidFill>
                </w14:textFill>
              </w:rPr>
              <w:t>1</w:t>
            </w:r>
          </w:p>
        </w:tc>
        <w:tc>
          <w:tcPr>
            <w:tcW w:w="2740" w:type="dxa"/>
            <w:tcBorders>
              <w:top w:val="single" w:color="C0504D" w:themeColor="accent2" w:sz="4" w:space="0"/>
              <w:bottom w:val="single" w:color="C0504D" w:themeColor="accent2" w:sz="4" w:space="0"/>
              <w:insideH w:val="single" w:sz="4" w:space="0"/>
            </w:tcBorders>
          </w:tcPr>
          <w:p>
            <w:pPr>
              <w:spacing w:line="276" w:lineRule="auto"/>
              <w:jc w:val="both"/>
              <w:rPr>
                <w:rFonts w:ascii="Times New Roman" w:hAnsi="Times New Roman" w:cs="Times New Roman" w:eastAsiaTheme="minorEastAsia"/>
                <w:color w:val="000000" w:themeColor="text1"/>
                <w:szCs w:val="20"/>
                <w:lang w:eastAsia="en-US" w:bidi="ar-SA"/>
                <w14:textFill>
                  <w14:solidFill>
                    <w14:schemeClr w14:val="tx1"/>
                  </w14:solidFill>
                </w14:textFill>
              </w:rPr>
            </w:pPr>
            <w:r>
              <w:rPr>
                <w:rFonts w:ascii="Times New Roman" w:hAnsi="Times New Roman" w:cs="Times New Roman" w:eastAsiaTheme="minorEastAsia"/>
                <w:color w:val="000000" w:themeColor="text1"/>
                <w:szCs w:val="20"/>
                <w:lang w:eastAsia="en-US" w:bidi="ar-SA"/>
                <w14:textFill>
                  <w14:solidFill>
                    <w14:schemeClr w14:val="tx1"/>
                  </w14:solidFill>
                </w14:textFill>
              </w:rPr>
              <w:t>Hizmet Binası</w:t>
            </w:r>
          </w:p>
        </w:tc>
        <w:tc>
          <w:tcPr>
            <w:tcW w:w="2693" w:type="dxa"/>
            <w:tcBorders>
              <w:top w:val="single" w:color="C0504D" w:themeColor="accent2" w:sz="4" w:space="0"/>
              <w:bottom w:val="single" w:color="C0504D" w:themeColor="accent2" w:sz="4" w:space="0"/>
              <w:insideH w:val="single" w:sz="4" w:space="0"/>
            </w:tcBorders>
          </w:tcPr>
          <w:p>
            <w:pPr>
              <w:spacing w:line="276" w:lineRule="auto"/>
              <w:jc w:val="center"/>
              <w:rPr>
                <w:rFonts w:ascii="Times New Roman" w:hAnsi="Times New Roman" w:cs="Times New Roman" w:eastAsiaTheme="minorEastAsia"/>
                <w:color w:val="FF0000"/>
                <w:szCs w:val="20"/>
                <w:lang w:eastAsia="en-US" w:bidi="ar-SA"/>
              </w:rPr>
            </w:pPr>
            <w:r>
              <w:rPr>
                <w:rFonts w:ascii="Times New Roman" w:hAnsi="Times New Roman" w:cs="Times New Roman" w:eastAsiaTheme="minorEastAsia"/>
                <w:color w:val="FF0000"/>
                <w:szCs w:val="20"/>
                <w:lang w:eastAsia="en-US" w:bidi="ar-SA"/>
              </w:rPr>
              <w:t>0</w:t>
            </w:r>
          </w:p>
        </w:tc>
        <w:tc>
          <w:tcPr>
            <w:tcW w:w="2694" w:type="dxa"/>
            <w:tcBorders>
              <w:top w:val="single" w:color="C0504D" w:themeColor="accent2" w:sz="4" w:space="0"/>
              <w:bottom w:val="single" w:color="C0504D" w:themeColor="accent2" w:sz="4" w:space="0"/>
              <w:insideH w:val="single" w:sz="4" w:space="0"/>
            </w:tcBorders>
          </w:tcPr>
          <w:p>
            <w:pPr>
              <w:jc w:val="center"/>
              <w:rPr>
                <w:rFonts w:ascii="Times New Roman" w:hAnsi="Times New Roman" w:cs="Times New Roman" w:eastAsiaTheme="minorEastAsia"/>
                <w:color w:val="FF0000"/>
                <w:szCs w:val="20"/>
                <w:lang w:eastAsia="en-US" w:bidi="ar-SA"/>
              </w:rPr>
            </w:pPr>
            <w:r>
              <w:rPr>
                <w:rFonts w:ascii="Times New Roman" w:hAnsi="Times New Roman" w:cs="Times New Roman" w:eastAsiaTheme="minorEastAsia"/>
                <w:color w:val="FF0000"/>
                <w:szCs w:val="20"/>
                <w:lang w:eastAsia="en-US"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799" w:type="dxa"/>
            <w:tcBorders>
              <w:right w:val="nil"/>
              <w:insideV w:val="nil"/>
            </w:tcBorders>
            <w:shd w:val="clear" w:color="auto" w:fill="FFFFFF" w:themeFill="background1"/>
          </w:tcPr>
          <w:p>
            <w:pPr>
              <w:spacing w:line="276" w:lineRule="auto"/>
              <w:jc w:val="center"/>
              <w:rPr>
                <w:rFonts w:ascii="Times New Roman" w:hAnsi="Times New Roman" w:cs="Times New Roman" w:eastAsiaTheme="minorEastAsia"/>
                <w:b/>
                <w:bCs/>
                <w:color w:val="000000" w:themeColor="text1"/>
                <w:szCs w:val="20"/>
                <w:lang w:eastAsia="en-US" w:bidi="ar-SA"/>
                <w14:textFill>
                  <w14:solidFill>
                    <w14:schemeClr w14:val="tx1"/>
                  </w14:solidFill>
                </w14:textFill>
              </w:rPr>
            </w:pPr>
            <w:r>
              <w:rPr>
                <w:rFonts w:ascii="Times New Roman" w:hAnsi="Times New Roman" w:cs="Times New Roman" w:eastAsiaTheme="minorEastAsia"/>
                <w:b/>
                <w:bCs/>
                <w:color w:val="000000" w:themeColor="text1"/>
                <w:szCs w:val="20"/>
                <w:lang w:eastAsia="en-US" w:bidi="ar-SA"/>
                <w14:textFill>
                  <w14:solidFill>
                    <w14:schemeClr w14:val="tx1"/>
                  </w14:solidFill>
                </w14:textFill>
              </w:rPr>
              <w:t>2</w:t>
            </w:r>
          </w:p>
        </w:tc>
        <w:tc>
          <w:tcPr>
            <w:tcW w:w="2740" w:type="dxa"/>
          </w:tcPr>
          <w:p>
            <w:pPr>
              <w:spacing w:line="276" w:lineRule="auto"/>
              <w:jc w:val="both"/>
              <w:rPr>
                <w:rFonts w:ascii="Times New Roman" w:hAnsi="Times New Roman" w:cs="Times New Roman" w:eastAsiaTheme="minorEastAsia"/>
                <w:color w:val="000000" w:themeColor="text1"/>
                <w:szCs w:val="20"/>
                <w:lang w:eastAsia="en-US" w:bidi="ar-SA"/>
                <w14:textFill>
                  <w14:solidFill>
                    <w14:schemeClr w14:val="tx1"/>
                  </w14:solidFill>
                </w14:textFill>
              </w:rPr>
            </w:pPr>
            <w:r>
              <w:rPr>
                <w:rFonts w:ascii="Times New Roman" w:hAnsi="Times New Roman" w:cs="Times New Roman" w:eastAsiaTheme="minorEastAsia"/>
                <w:color w:val="000000" w:themeColor="text1"/>
                <w:szCs w:val="20"/>
                <w:lang w:eastAsia="en-US" w:bidi="ar-SA"/>
                <w14:textFill>
                  <w14:solidFill>
                    <w14:schemeClr w14:val="tx1"/>
                  </w14:solidFill>
                </w14:textFill>
              </w:rPr>
              <w:t>Personel Lojmanı</w:t>
            </w:r>
          </w:p>
        </w:tc>
        <w:tc>
          <w:tcPr>
            <w:tcW w:w="2693" w:type="dxa"/>
          </w:tcPr>
          <w:p>
            <w:pPr>
              <w:spacing w:line="276" w:lineRule="auto"/>
              <w:jc w:val="center"/>
              <w:rPr>
                <w:rFonts w:ascii="Times New Roman" w:hAnsi="Times New Roman" w:cs="Times New Roman" w:eastAsiaTheme="minorEastAsia"/>
                <w:color w:val="FF0000"/>
                <w:szCs w:val="20"/>
                <w:lang w:eastAsia="en-US" w:bidi="ar-SA"/>
              </w:rPr>
            </w:pPr>
            <w:r>
              <w:rPr>
                <w:rFonts w:ascii="Times New Roman" w:hAnsi="Times New Roman" w:cs="Times New Roman" w:eastAsiaTheme="minorEastAsia"/>
                <w:color w:val="FF0000"/>
                <w:szCs w:val="20"/>
                <w:lang w:eastAsia="en-US" w:bidi="ar-SA"/>
              </w:rPr>
              <w:t>0</w:t>
            </w:r>
          </w:p>
        </w:tc>
        <w:tc>
          <w:tcPr>
            <w:tcW w:w="2694" w:type="dxa"/>
          </w:tcPr>
          <w:p>
            <w:pPr>
              <w:jc w:val="center"/>
              <w:rPr>
                <w:rFonts w:ascii="Times New Roman" w:hAnsi="Times New Roman" w:cs="Times New Roman" w:eastAsiaTheme="minorEastAsia"/>
                <w:color w:val="FF0000"/>
                <w:szCs w:val="20"/>
                <w:lang w:eastAsia="en-US" w:bidi="ar-SA"/>
              </w:rPr>
            </w:pPr>
            <w:r>
              <w:rPr>
                <w:rFonts w:ascii="Times New Roman" w:hAnsi="Times New Roman" w:cs="Times New Roman" w:eastAsiaTheme="minorEastAsia"/>
                <w:color w:val="FF0000"/>
                <w:szCs w:val="20"/>
                <w:lang w:eastAsia="en-US"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799" w:type="dxa"/>
            <w:tcBorders>
              <w:top w:val="single" w:color="C0504D" w:themeColor="accent2" w:sz="4" w:space="0"/>
              <w:bottom w:val="single" w:color="C0504D" w:themeColor="accent2" w:sz="4" w:space="0"/>
              <w:right w:val="nil"/>
              <w:insideH w:val="single" w:sz="4" w:space="0"/>
              <w:insideV w:val="nil"/>
            </w:tcBorders>
            <w:shd w:val="clear" w:color="auto" w:fill="FFFFFF" w:themeFill="background1"/>
          </w:tcPr>
          <w:p>
            <w:pPr>
              <w:spacing w:line="276" w:lineRule="auto"/>
              <w:jc w:val="center"/>
              <w:rPr>
                <w:rFonts w:ascii="Times New Roman" w:hAnsi="Times New Roman" w:cs="Times New Roman" w:eastAsiaTheme="minorEastAsia"/>
                <w:b/>
                <w:bCs/>
                <w:color w:val="000000" w:themeColor="text1"/>
                <w:szCs w:val="20"/>
                <w:lang w:eastAsia="en-US" w:bidi="ar-SA"/>
                <w14:textFill>
                  <w14:solidFill>
                    <w14:schemeClr w14:val="tx1"/>
                  </w14:solidFill>
                </w14:textFill>
              </w:rPr>
            </w:pPr>
            <w:r>
              <w:rPr>
                <w:rFonts w:ascii="Times New Roman" w:hAnsi="Times New Roman" w:cs="Times New Roman" w:eastAsiaTheme="minorEastAsia"/>
                <w:b/>
                <w:bCs/>
                <w:color w:val="000000" w:themeColor="text1"/>
                <w:szCs w:val="20"/>
                <w:lang w:eastAsia="en-US" w:bidi="ar-SA"/>
                <w14:textFill>
                  <w14:solidFill>
                    <w14:schemeClr w14:val="tx1"/>
                  </w14:solidFill>
                </w14:textFill>
              </w:rPr>
              <w:t>3</w:t>
            </w:r>
          </w:p>
        </w:tc>
        <w:tc>
          <w:tcPr>
            <w:tcW w:w="2740" w:type="dxa"/>
            <w:tcBorders>
              <w:top w:val="single" w:color="C0504D" w:themeColor="accent2" w:sz="4" w:space="0"/>
              <w:bottom w:val="single" w:color="C0504D" w:themeColor="accent2" w:sz="4" w:space="0"/>
              <w:insideH w:val="single" w:sz="4" w:space="0"/>
            </w:tcBorders>
          </w:tcPr>
          <w:p>
            <w:pPr>
              <w:spacing w:line="276" w:lineRule="auto"/>
              <w:jc w:val="both"/>
              <w:rPr>
                <w:rFonts w:ascii="Times New Roman" w:hAnsi="Times New Roman" w:cs="Times New Roman" w:eastAsiaTheme="minorEastAsia"/>
                <w:color w:val="000000" w:themeColor="text1"/>
                <w:szCs w:val="20"/>
                <w:lang w:eastAsia="en-US" w:bidi="ar-SA"/>
                <w14:textFill>
                  <w14:solidFill>
                    <w14:schemeClr w14:val="tx1"/>
                  </w14:solidFill>
                </w14:textFill>
              </w:rPr>
            </w:pPr>
            <w:r>
              <w:rPr>
                <w:rFonts w:ascii="Times New Roman" w:hAnsi="Times New Roman" w:cs="Times New Roman" w:eastAsiaTheme="minorEastAsia"/>
                <w:color w:val="000000" w:themeColor="text1"/>
                <w:szCs w:val="20"/>
                <w:lang w:eastAsia="en-US" w:bidi="ar-SA"/>
                <w14:textFill>
                  <w14:solidFill>
                    <w14:schemeClr w14:val="tx1"/>
                  </w14:solidFill>
                </w14:textFill>
              </w:rPr>
              <w:t>Spor Salonu</w:t>
            </w:r>
          </w:p>
        </w:tc>
        <w:tc>
          <w:tcPr>
            <w:tcW w:w="2693" w:type="dxa"/>
            <w:tcBorders>
              <w:top w:val="single" w:color="C0504D" w:themeColor="accent2" w:sz="4" w:space="0"/>
              <w:bottom w:val="single" w:color="C0504D" w:themeColor="accent2" w:sz="4" w:space="0"/>
              <w:insideH w:val="single" w:sz="4" w:space="0"/>
            </w:tcBorders>
          </w:tcPr>
          <w:p>
            <w:pPr>
              <w:spacing w:line="276" w:lineRule="auto"/>
              <w:jc w:val="center"/>
              <w:rPr>
                <w:rFonts w:ascii="Times New Roman" w:hAnsi="Times New Roman" w:cs="Times New Roman" w:eastAsiaTheme="minorEastAsia"/>
                <w:color w:val="FF0000"/>
                <w:szCs w:val="20"/>
                <w:lang w:eastAsia="en-US" w:bidi="ar-SA"/>
              </w:rPr>
            </w:pPr>
            <w:r>
              <w:rPr>
                <w:rFonts w:ascii="Times New Roman" w:hAnsi="Times New Roman" w:cs="Times New Roman" w:eastAsiaTheme="minorEastAsia"/>
                <w:color w:val="FF0000"/>
                <w:szCs w:val="20"/>
                <w:lang w:eastAsia="en-US" w:bidi="ar-SA"/>
              </w:rPr>
              <w:t>0</w:t>
            </w:r>
          </w:p>
        </w:tc>
        <w:tc>
          <w:tcPr>
            <w:tcW w:w="2694" w:type="dxa"/>
            <w:tcBorders>
              <w:top w:val="single" w:color="C0504D" w:themeColor="accent2" w:sz="4" w:space="0"/>
              <w:bottom w:val="single" w:color="C0504D" w:themeColor="accent2" w:sz="4" w:space="0"/>
              <w:insideH w:val="single" w:sz="4" w:space="0"/>
            </w:tcBorders>
          </w:tcPr>
          <w:p>
            <w:pPr>
              <w:jc w:val="center"/>
              <w:rPr>
                <w:rFonts w:ascii="Times New Roman" w:hAnsi="Times New Roman" w:cs="Times New Roman" w:eastAsiaTheme="minorEastAsia"/>
                <w:color w:val="FF0000"/>
                <w:szCs w:val="20"/>
                <w:lang w:eastAsia="en-US" w:bidi="ar-SA"/>
              </w:rPr>
            </w:pPr>
            <w:r>
              <w:rPr>
                <w:rFonts w:ascii="Times New Roman" w:hAnsi="Times New Roman" w:cs="Times New Roman" w:eastAsiaTheme="minorEastAsia"/>
                <w:color w:val="FF0000"/>
                <w:szCs w:val="20"/>
                <w:lang w:eastAsia="en-US"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799" w:type="dxa"/>
            <w:tcBorders>
              <w:right w:val="nil"/>
              <w:insideV w:val="nil"/>
            </w:tcBorders>
            <w:shd w:val="clear" w:color="auto" w:fill="FFFFFF" w:themeFill="background1"/>
          </w:tcPr>
          <w:p>
            <w:pPr>
              <w:spacing w:line="276" w:lineRule="auto"/>
              <w:jc w:val="center"/>
              <w:rPr>
                <w:rFonts w:ascii="Times New Roman" w:hAnsi="Times New Roman" w:cs="Times New Roman" w:eastAsiaTheme="minorEastAsia"/>
                <w:b/>
                <w:bCs/>
                <w:color w:val="000000" w:themeColor="text1"/>
                <w:szCs w:val="20"/>
                <w:lang w:eastAsia="en-US" w:bidi="ar-SA"/>
                <w14:textFill>
                  <w14:solidFill>
                    <w14:schemeClr w14:val="tx1"/>
                  </w14:solidFill>
                </w14:textFill>
              </w:rPr>
            </w:pPr>
            <w:r>
              <w:rPr>
                <w:rFonts w:ascii="Times New Roman" w:hAnsi="Times New Roman" w:cs="Times New Roman" w:eastAsiaTheme="minorEastAsia"/>
                <w:b/>
                <w:bCs/>
                <w:color w:val="000000" w:themeColor="text1"/>
                <w:szCs w:val="20"/>
                <w:lang w:eastAsia="en-US" w:bidi="ar-SA"/>
                <w14:textFill>
                  <w14:solidFill>
                    <w14:schemeClr w14:val="tx1"/>
                  </w14:solidFill>
                </w14:textFill>
              </w:rPr>
              <w:t>4</w:t>
            </w:r>
          </w:p>
        </w:tc>
        <w:tc>
          <w:tcPr>
            <w:tcW w:w="2740" w:type="dxa"/>
          </w:tcPr>
          <w:p>
            <w:pPr>
              <w:spacing w:line="276" w:lineRule="auto"/>
              <w:jc w:val="both"/>
              <w:rPr>
                <w:rFonts w:ascii="Times New Roman" w:hAnsi="Times New Roman" w:cs="Times New Roman" w:eastAsiaTheme="minorEastAsia"/>
                <w:color w:val="000000" w:themeColor="text1"/>
                <w:szCs w:val="20"/>
                <w:lang w:eastAsia="en-US" w:bidi="ar-SA"/>
                <w14:textFill>
                  <w14:solidFill>
                    <w14:schemeClr w14:val="tx1"/>
                  </w14:solidFill>
                </w14:textFill>
              </w:rPr>
            </w:pPr>
            <w:r>
              <w:rPr>
                <w:rFonts w:ascii="Times New Roman" w:hAnsi="Times New Roman" w:cs="Times New Roman" w:eastAsiaTheme="minorEastAsia"/>
                <w:color w:val="000000" w:themeColor="text1"/>
                <w:szCs w:val="20"/>
                <w:lang w:eastAsia="en-US" w:bidi="ar-SA"/>
                <w14:textFill>
                  <w14:solidFill>
                    <w14:schemeClr w14:val="tx1"/>
                  </w14:solidFill>
                </w14:textFill>
              </w:rPr>
              <w:t>Kütüphane</w:t>
            </w:r>
          </w:p>
        </w:tc>
        <w:tc>
          <w:tcPr>
            <w:tcW w:w="2693" w:type="dxa"/>
          </w:tcPr>
          <w:p>
            <w:pPr>
              <w:spacing w:line="276" w:lineRule="auto"/>
              <w:jc w:val="center"/>
              <w:rPr>
                <w:rFonts w:ascii="Times New Roman" w:hAnsi="Times New Roman" w:cs="Times New Roman" w:eastAsiaTheme="minorEastAsia"/>
                <w:color w:val="FF0000"/>
                <w:szCs w:val="20"/>
                <w:lang w:eastAsia="en-US" w:bidi="ar-SA"/>
              </w:rPr>
            </w:pPr>
            <w:r>
              <w:rPr>
                <w:rFonts w:ascii="Times New Roman" w:hAnsi="Times New Roman" w:cs="Times New Roman" w:eastAsiaTheme="minorEastAsia"/>
                <w:color w:val="FF0000"/>
                <w:szCs w:val="20"/>
                <w:lang w:eastAsia="en-US" w:bidi="ar-SA"/>
              </w:rPr>
              <w:t>1</w:t>
            </w:r>
          </w:p>
        </w:tc>
        <w:tc>
          <w:tcPr>
            <w:tcW w:w="2694" w:type="dxa"/>
          </w:tcPr>
          <w:p>
            <w:pPr>
              <w:jc w:val="center"/>
              <w:rPr>
                <w:rFonts w:ascii="Times New Roman" w:hAnsi="Times New Roman" w:cs="Times New Roman" w:eastAsiaTheme="minorEastAsia"/>
                <w:color w:val="FF0000"/>
                <w:szCs w:val="20"/>
                <w:lang w:eastAsia="en-US" w:bidi="ar-SA"/>
              </w:rPr>
            </w:pPr>
            <w:r>
              <w:rPr>
                <w:rFonts w:ascii="Times New Roman" w:hAnsi="Times New Roman" w:cs="Times New Roman" w:eastAsiaTheme="minorEastAsia"/>
                <w:color w:val="FF0000"/>
                <w:szCs w:val="20"/>
                <w:lang w:eastAsia="en-US" w:bidi="ar-SA"/>
              </w:rPr>
              <w:t>Yeterli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799" w:type="dxa"/>
            <w:tcBorders>
              <w:top w:val="single" w:color="C0504D" w:themeColor="accent2" w:sz="4" w:space="0"/>
              <w:bottom w:val="single" w:color="C0504D" w:themeColor="accent2" w:sz="4" w:space="0"/>
              <w:right w:val="nil"/>
              <w:insideH w:val="single" w:sz="4" w:space="0"/>
              <w:insideV w:val="nil"/>
            </w:tcBorders>
            <w:shd w:val="clear" w:color="auto" w:fill="FFFFFF" w:themeFill="background1"/>
          </w:tcPr>
          <w:p>
            <w:pPr>
              <w:spacing w:line="276" w:lineRule="auto"/>
              <w:jc w:val="center"/>
              <w:rPr>
                <w:rFonts w:ascii="Times New Roman" w:hAnsi="Times New Roman" w:cs="Times New Roman" w:eastAsiaTheme="minorEastAsia"/>
                <w:b/>
                <w:bCs/>
                <w:color w:val="000000" w:themeColor="text1"/>
                <w:szCs w:val="20"/>
                <w:lang w:eastAsia="en-US" w:bidi="ar-SA"/>
                <w14:textFill>
                  <w14:solidFill>
                    <w14:schemeClr w14:val="tx1"/>
                  </w14:solidFill>
                </w14:textFill>
              </w:rPr>
            </w:pPr>
            <w:r>
              <w:rPr>
                <w:rFonts w:ascii="Times New Roman" w:hAnsi="Times New Roman" w:cs="Times New Roman" w:eastAsiaTheme="minorEastAsia"/>
                <w:b/>
                <w:bCs/>
                <w:color w:val="000000" w:themeColor="text1"/>
                <w:szCs w:val="20"/>
                <w:lang w:eastAsia="en-US" w:bidi="ar-SA"/>
                <w14:textFill>
                  <w14:solidFill>
                    <w14:schemeClr w14:val="tx1"/>
                  </w14:solidFill>
                </w14:textFill>
              </w:rPr>
              <w:t>5</w:t>
            </w:r>
          </w:p>
        </w:tc>
        <w:tc>
          <w:tcPr>
            <w:tcW w:w="2740" w:type="dxa"/>
            <w:tcBorders>
              <w:top w:val="single" w:color="C0504D" w:themeColor="accent2" w:sz="4" w:space="0"/>
              <w:bottom w:val="single" w:color="C0504D" w:themeColor="accent2" w:sz="4" w:space="0"/>
              <w:insideH w:val="single" w:sz="4" w:space="0"/>
            </w:tcBorders>
          </w:tcPr>
          <w:p>
            <w:pPr>
              <w:spacing w:line="276" w:lineRule="auto"/>
              <w:jc w:val="both"/>
              <w:rPr>
                <w:rFonts w:ascii="Times New Roman" w:hAnsi="Times New Roman" w:cs="Times New Roman" w:eastAsiaTheme="minorEastAsia"/>
                <w:color w:val="000000" w:themeColor="text1"/>
                <w:szCs w:val="20"/>
                <w:lang w:eastAsia="en-US" w:bidi="ar-SA"/>
                <w14:textFill>
                  <w14:solidFill>
                    <w14:schemeClr w14:val="tx1"/>
                  </w14:solidFill>
                </w14:textFill>
              </w:rPr>
            </w:pPr>
            <w:r>
              <w:rPr>
                <w:rFonts w:ascii="Times New Roman" w:hAnsi="Times New Roman" w:cs="Times New Roman" w:eastAsiaTheme="minorEastAsia"/>
                <w:color w:val="000000" w:themeColor="text1"/>
                <w:szCs w:val="20"/>
                <w:lang w:eastAsia="en-US" w:bidi="ar-SA"/>
                <w14:textFill>
                  <w14:solidFill>
                    <w14:schemeClr w14:val="tx1"/>
                  </w14:solidFill>
                </w14:textFill>
              </w:rPr>
              <w:t>İhata Duvarı</w:t>
            </w:r>
          </w:p>
        </w:tc>
        <w:tc>
          <w:tcPr>
            <w:tcW w:w="2693" w:type="dxa"/>
            <w:tcBorders>
              <w:top w:val="single" w:color="C0504D" w:themeColor="accent2" w:sz="4" w:space="0"/>
              <w:bottom w:val="single" w:color="C0504D" w:themeColor="accent2" w:sz="4" w:space="0"/>
              <w:insideH w:val="single" w:sz="4" w:space="0"/>
            </w:tcBorders>
          </w:tcPr>
          <w:p>
            <w:pPr>
              <w:spacing w:line="276" w:lineRule="auto"/>
              <w:jc w:val="center"/>
              <w:rPr>
                <w:rFonts w:ascii="Times New Roman" w:hAnsi="Times New Roman" w:cs="Times New Roman" w:eastAsiaTheme="minorEastAsia"/>
                <w:color w:val="FF0000"/>
                <w:szCs w:val="20"/>
                <w:lang w:eastAsia="en-US" w:bidi="ar-SA"/>
              </w:rPr>
            </w:pPr>
            <w:r>
              <w:rPr>
                <w:rFonts w:ascii="Times New Roman" w:hAnsi="Times New Roman" w:cs="Times New Roman" w:eastAsiaTheme="minorEastAsia"/>
                <w:color w:val="FF0000"/>
                <w:szCs w:val="20"/>
                <w:lang w:eastAsia="en-US" w:bidi="ar-SA"/>
              </w:rPr>
              <w:t>0</w:t>
            </w:r>
          </w:p>
        </w:tc>
        <w:tc>
          <w:tcPr>
            <w:tcW w:w="2694" w:type="dxa"/>
            <w:tcBorders>
              <w:top w:val="single" w:color="C0504D" w:themeColor="accent2" w:sz="4" w:space="0"/>
              <w:bottom w:val="single" w:color="C0504D" w:themeColor="accent2" w:sz="4" w:space="0"/>
              <w:insideH w:val="single" w:sz="4" w:space="0"/>
            </w:tcBorders>
          </w:tcPr>
          <w:p>
            <w:pPr>
              <w:jc w:val="center"/>
              <w:rPr>
                <w:rFonts w:ascii="Times New Roman" w:hAnsi="Times New Roman" w:cs="Times New Roman" w:eastAsiaTheme="minorEastAsia"/>
                <w:color w:val="FF0000"/>
                <w:szCs w:val="20"/>
                <w:lang w:eastAsia="en-US" w:bidi="ar-SA"/>
              </w:rPr>
            </w:pPr>
            <w:r>
              <w:rPr>
                <w:rFonts w:ascii="Times New Roman" w:hAnsi="Times New Roman" w:cs="Times New Roman" w:eastAsiaTheme="minorEastAsia"/>
                <w:color w:val="FF0000"/>
                <w:szCs w:val="20"/>
                <w:lang w:eastAsia="en-US"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799" w:type="dxa"/>
            <w:tcBorders>
              <w:right w:val="nil"/>
              <w:insideV w:val="nil"/>
            </w:tcBorders>
            <w:shd w:val="clear" w:color="auto" w:fill="FFFFFF" w:themeFill="background1"/>
          </w:tcPr>
          <w:p>
            <w:pPr>
              <w:spacing w:line="276" w:lineRule="auto"/>
              <w:jc w:val="center"/>
              <w:rPr>
                <w:rFonts w:ascii="Times New Roman" w:hAnsi="Times New Roman" w:cs="Times New Roman" w:eastAsiaTheme="minorEastAsia"/>
                <w:b/>
                <w:bCs/>
                <w:color w:val="000000" w:themeColor="text1"/>
                <w:szCs w:val="20"/>
                <w:lang w:eastAsia="en-US" w:bidi="ar-SA"/>
                <w14:textFill>
                  <w14:solidFill>
                    <w14:schemeClr w14:val="tx1"/>
                  </w14:solidFill>
                </w14:textFill>
              </w:rPr>
            </w:pPr>
            <w:r>
              <w:rPr>
                <w:rFonts w:ascii="Times New Roman" w:hAnsi="Times New Roman" w:cs="Times New Roman" w:eastAsiaTheme="minorEastAsia"/>
                <w:b/>
                <w:bCs/>
                <w:color w:val="000000" w:themeColor="text1"/>
                <w:szCs w:val="20"/>
                <w:lang w:eastAsia="en-US" w:bidi="ar-SA"/>
                <w14:textFill>
                  <w14:solidFill>
                    <w14:schemeClr w14:val="tx1"/>
                  </w14:solidFill>
                </w14:textFill>
              </w:rPr>
              <w:t>6</w:t>
            </w:r>
          </w:p>
        </w:tc>
        <w:tc>
          <w:tcPr>
            <w:tcW w:w="2740" w:type="dxa"/>
          </w:tcPr>
          <w:p>
            <w:pPr>
              <w:spacing w:line="276" w:lineRule="auto"/>
              <w:jc w:val="both"/>
              <w:rPr>
                <w:rFonts w:ascii="Times New Roman" w:hAnsi="Times New Roman" w:cs="Times New Roman" w:eastAsiaTheme="minorEastAsia"/>
                <w:color w:val="000000" w:themeColor="text1"/>
                <w:szCs w:val="20"/>
                <w:lang w:eastAsia="en-US" w:bidi="ar-SA"/>
                <w14:textFill>
                  <w14:solidFill>
                    <w14:schemeClr w14:val="tx1"/>
                  </w14:solidFill>
                </w14:textFill>
              </w:rPr>
            </w:pPr>
            <w:r>
              <w:rPr>
                <w:rFonts w:ascii="Times New Roman" w:hAnsi="Times New Roman" w:cs="Times New Roman" w:eastAsiaTheme="minorEastAsia"/>
                <w:color w:val="000000" w:themeColor="text1"/>
                <w:szCs w:val="20"/>
                <w:lang w:eastAsia="en-US" w:bidi="ar-SA"/>
                <w14:textFill>
                  <w14:solidFill>
                    <w14:schemeClr w14:val="tx1"/>
                  </w14:solidFill>
                </w14:textFill>
              </w:rPr>
              <w:t>Güvenlik Kamerası Sayısı</w:t>
            </w:r>
          </w:p>
        </w:tc>
        <w:tc>
          <w:tcPr>
            <w:tcW w:w="2693" w:type="dxa"/>
          </w:tcPr>
          <w:p>
            <w:pPr>
              <w:spacing w:line="276" w:lineRule="auto"/>
              <w:jc w:val="center"/>
              <w:rPr>
                <w:rFonts w:ascii="Times New Roman" w:hAnsi="Times New Roman" w:cs="Times New Roman" w:eastAsiaTheme="minorEastAsia"/>
                <w:color w:val="FF0000"/>
                <w:szCs w:val="20"/>
                <w:lang w:eastAsia="en-US" w:bidi="ar-SA"/>
              </w:rPr>
            </w:pPr>
            <w:r>
              <w:rPr>
                <w:rFonts w:ascii="Times New Roman" w:hAnsi="Times New Roman" w:cs="Times New Roman" w:eastAsiaTheme="minorEastAsia"/>
                <w:color w:val="FF0000"/>
                <w:szCs w:val="20"/>
                <w:lang w:eastAsia="en-US" w:bidi="ar-SA"/>
              </w:rPr>
              <w:t>12</w:t>
            </w:r>
          </w:p>
        </w:tc>
        <w:tc>
          <w:tcPr>
            <w:tcW w:w="2694" w:type="dxa"/>
          </w:tcPr>
          <w:p>
            <w:pPr>
              <w:jc w:val="center"/>
              <w:rPr>
                <w:rFonts w:ascii="Times New Roman" w:hAnsi="Times New Roman" w:cs="Times New Roman" w:eastAsiaTheme="minorEastAsia"/>
                <w:color w:val="FF0000"/>
                <w:szCs w:val="20"/>
                <w:lang w:eastAsia="en-US" w:bidi="ar-SA"/>
              </w:rPr>
            </w:pPr>
            <w:r>
              <w:rPr>
                <w:rFonts w:ascii="Times New Roman" w:hAnsi="Times New Roman" w:cs="Times New Roman" w:eastAsiaTheme="minorEastAsia"/>
                <w:color w:val="FF0000"/>
                <w:szCs w:val="20"/>
                <w:lang w:eastAsia="en-US" w:bidi="ar-SA"/>
              </w:rPr>
              <w:t>Yeterli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799" w:type="dxa"/>
            <w:tcBorders>
              <w:top w:val="single" w:color="C0504D" w:themeColor="accent2" w:sz="4" w:space="0"/>
              <w:bottom w:val="single" w:color="C0504D" w:themeColor="accent2" w:sz="4" w:space="0"/>
              <w:right w:val="nil"/>
              <w:insideH w:val="single" w:sz="4" w:space="0"/>
              <w:insideV w:val="nil"/>
            </w:tcBorders>
            <w:shd w:val="clear" w:color="auto" w:fill="FFFFFF" w:themeFill="background1"/>
          </w:tcPr>
          <w:p>
            <w:pPr>
              <w:spacing w:line="276" w:lineRule="auto"/>
              <w:jc w:val="center"/>
              <w:rPr>
                <w:rFonts w:ascii="Times New Roman" w:hAnsi="Times New Roman" w:cs="Times New Roman" w:eastAsiaTheme="minorEastAsia"/>
                <w:b/>
                <w:bCs/>
                <w:color w:val="000000" w:themeColor="text1"/>
                <w:szCs w:val="20"/>
                <w:lang w:eastAsia="en-US" w:bidi="ar-SA"/>
                <w14:textFill>
                  <w14:solidFill>
                    <w14:schemeClr w14:val="tx1"/>
                  </w14:solidFill>
                </w14:textFill>
              </w:rPr>
            </w:pPr>
            <w:r>
              <w:rPr>
                <w:rFonts w:ascii="Times New Roman" w:hAnsi="Times New Roman" w:cs="Times New Roman" w:eastAsiaTheme="minorEastAsia"/>
                <w:b/>
                <w:bCs/>
                <w:color w:val="000000" w:themeColor="text1"/>
                <w:szCs w:val="20"/>
                <w:lang w:eastAsia="en-US" w:bidi="ar-SA"/>
                <w14:textFill>
                  <w14:solidFill>
                    <w14:schemeClr w14:val="tx1"/>
                  </w14:solidFill>
                </w14:textFill>
              </w:rPr>
              <w:t>7</w:t>
            </w:r>
          </w:p>
        </w:tc>
        <w:tc>
          <w:tcPr>
            <w:tcW w:w="2740" w:type="dxa"/>
            <w:tcBorders>
              <w:top w:val="single" w:color="C0504D" w:themeColor="accent2" w:sz="4" w:space="0"/>
              <w:bottom w:val="single" w:color="C0504D" w:themeColor="accent2" w:sz="4" w:space="0"/>
              <w:insideH w:val="single" w:sz="4" w:space="0"/>
            </w:tcBorders>
          </w:tcPr>
          <w:p>
            <w:pPr>
              <w:spacing w:line="276" w:lineRule="auto"/>
              <w:jc w:val="both"/>
              <w:rPr>
                <w:rFonts w:ascii="Times New Roman" w:hAnsi="Times New Roman" w:cs="Times New Roman" w:eastAsiaTheme="minorEastAsia"/>
                <w:color w:val="000000" w:themeColor="text1"/>
                <w:szCs w:val="20"/>
                <w:lang w:eastAsia="en-US" w:bidi="ar-SA"/>
                <w14:textFill>
                  <w14:solidFill>
                    <w14:schemeClr w14:val="tx1"/>
                  </w14:solidFill>
                </w14:textFill>
              </w:rPr>
            </w:pPr>
            <w:r>
              <w:rPr>
                <w:rFonts w:ascii="Times New Roman" w:hAnsi="Times New Roman" w:cs="Times New Roman" w:eastAsiaTheme="minorEastAsia"/>
                <w:color w:val="000000" w:themeColor="text1"/>
                <w:szCs w:val="20"/>
                <w:lang w:eastAsia="en-US" w:bidi="ar-SA"/>
                <w14:textFill>
                  <w14:solidFill>
                    <w14:schemeClr w14:val="tx1"/>
                  </w14:solidFill>
                </w14:textFill>
              </w:rPr>
              <w:t>Yemekhane</w:t>
            </w:r>
          </w:p>
        </w:tc>
        <w:tc>
          <w:tcPr>
            <w:tcW w:w="2693" w:type="dxa"/>
            <w:tcBorders>
              <w:top w:val="single" w:color="C0504D" w:themeColor="accent2" w:sz="4" w:space="0"/>
              <w:bottom w:val="single" w:color="C0504D" w:themeColor="accent2" w:sz="4" w:space="0"/>
              <w:insideH w:val="single" w:sz="4" w:space="0"/>
            </w:tcBorders>
          </w:tcPr>
          <w:p>
            <w:pPr>
              <w:spacing w:line="276" w:lineRule="auto"/>
              <w:jc w:val="center"/>
              <w:rPr>
                <w:rFonts w:ascii="Times New Roman" w:hAnsi="Times New Roman" w:cs="Times New Roman" w:eastAsiaTheme="minorEastAsia"/>
                <w:color w:val="FF0000"/>
                <w:szCs w:val="20"/>
                <w:lang w:eastAsia="en-US" w:bidi="ar-SA"/>
              </w:rPr>
            </w:pPr>
            <w:r>
              <w:rPr>
                <w:rFonts w:ascii="Times New Roman" w:hAnsi="Times New Roman" w:cs="Times New Roman" w:eastAsiaTheme="minorEastAsia"/>
                <w:color w:val="FF0000"/>
                <w:szCs w:val="20"/>
                <w:lang w:eastAsia="en-US" w:bidi="ar-SA"/>
              </w:rPr>
              <w:t>0</w:t>
            </w:r>
          </w:p>
        </w:tc>
        <w:tc>
          <w:tcPr>
            <w:tcW w:w="2694" w:type="dxa"/>
            <w:tcBorders>
              <w:top w:val="single" w:color="C0504D" w:themeColor="accent2" w:sz="4" w:space="0"/>
              <w:bottom w:val="single" w:color="C0504D" w:themeColor="accent2" w:sz="4" w:space="0"/>
              <w:insideH w:val="single" w:sz="4" w:space="0"/>
            </w:tcBorders>
          </w:tcPr>
          <w:p>
            <w:pPr>
              <w:jc w:val="center"/>
              <w:rPr>
                <w:rFonts w:ascii="Times New Roman" w:hAnsi="Times New Roman" w:cs="Times New Roman" w:eastAsiaTheme="minorEastAsia"/>
                <w:color w:val="FF0000"/>
                <w:szCs w:val="20"/>
                <w:lang w:eastAsia="en-US" w:bidi="ar-SA"/>
              </w:rPr>
            </w:pPr>
            <w:r>
              <w:rPr>
                <w:rFonts w:ascii="Times New Roman" w:hAnsi="Times New Roman" w:cs="Times New Roman" w:eastAsiaTheme="minorEastAsia"/>
                <w:color w:val="FF0000"/>
                <w:szCs w:val="20"/>
                <w:lang w:eastAsia="en-US" w:bidi="ar-SA"/>
              </w:rPr>
              <w:t>Yeterli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799" w:type="dxa"/>
            <w:tcBorders>
              <w:right w:val="nil"/>
              <w:insideV w:val="nil"/>
            </w:tcBorders>
            <w:shd w:val="clear" w:color="auto" w:fill="FFFFFF" w:themeFill="background1"/>
          </w:tcPr>
          <w:p>
            <w:pPr>
              <w:spacing w:line="276" w:lineRule="auto"/>
              <w:jc w:val="center"/>
              <w:rPr>
                <w:rFonts w:ascii="Times New Roman" w:hAnsi="Times New Roman" w:cs="Times New Roman" w:eastAsiaTheme="minorEastAsia"/>
                <w:b/>
                <w:bCs/>
                <w:color w:val="000000" w:themeColor="text1"/>
                <w:szCs w:val="20"/>
                <w:lang w:eastAsia="en-US" w:bidi="ar-SA"/>
                <w14:textFill>
                  <w14:solidFill>
                    <w14:schemeClr w14:val="tx1"/>
                  </w14:solidFill>
                </w14:textFill>
              </w:rPr>
            </w:pPr>
            <w:r>
              <w:rPr>
                <w:rFonts w:ascii="Times New Roman" w:hAnsi="Times New Roman" w:cs="Times New Roman" w:eastAsiaTheme="minorEastAsia"/>
                <w:b/>
                <w:bCs/>
                <w:color w:val="000000" w:themeColor="text1"/>
                <w:szCs w:val="20"/>
                <w:lang w:eastAsia="en-US" w:bidi="ar-SA"/>
                <w14:textFill>
                  <w14:solidFill>
                    <w14:schemeClr w14:val="tx1"/>
                  </w14:solidFill>
                </w14:textFill>
              </w:rPr>
              <w:t>8</w:t>
            </w:r>
          </w:p>
        </w:tc>
        <w:tc>
          <w:tcPr>
            <w:tcW w:w="2740" w:type="dxa"/>
          </w:tcPr>
          <w:p>
            <w:pPr>
              <w:spacing w:line="276" w:lineRule="auto"/>
              <w:jc w:val="both"/>
              <w:rPr>
                <w:rFonts w:ascii="Times New Roman" w:hAnsi="Times New Roman" w:cs="Times New Roman" w:eastAsiaTheme="minorEastAsia"/>
                <w:color w:val="000000" w:themeColor="text1"/>
                <w:szCs w:val="20"/>
                <w:lang w:eastAsia="en-US" w:bidi="ar-SA"/>
                <w14:textFill>
                  <w14:solidFill>
                    <w14:schemeClr w14:val="tx1"/>
                  </w14:solidFill>
                </w14:textFill>
              </w:rPr>
            </w:pPr>
            <w:r>
              <w:rPr>
                <w:rFonts w:ascii="Times New Roman" w:hAnsi="Times New Roman" w:cs="Times New Roman" w:eastAsiaTheme="minorEastAsia"/>
                <w:color w:val="000000" w:themeColor="text1"/>
                <w:szCs w:val="20"/>
                <w:lang w:eastAsia="en-US" w:bidi="ar-SA"/>
                <w14:textFill>
                  <w14:solidFill>
                    <w14:schemeClr w14:val="tx1"/>
                  </w14:solidFill>
                </w14:textFill>
              </w:rPr>
              <w:t>Asansör-Lift (Engelli)</w:t>
            </w:r>
          </w:p>
        </w:tc>
        <w:tc>
          <w:tcPr>
            <w:tcW w:w="2693" w:type="dxa"/>
          </w:tcPr>
          <w:p>
            <w:pPr>
              <w:spacing w:line="276" w:lineRule="auto"/>
              <w:jc w:val="center"/>
              <w:rPr>
                <w:rFonts w:ascii="Times New Roman" w:hAnsi="Times New Roman" w:cs="Times New Roman" w:eastAsiaTheme="minorEastAsia"/>
                <w:color w:val="FF0000"/>
                <w:szCs w:val="20"/>
                <w:lang w:eastAsia="en-US" w:bidi="ar-SA"/>
              </w:rPr>
            </w:pPr>
            <w:r>
              <w:rPr>
                <w:rFonts w:ascii="Times New Roman" w:hAnsi="Times New Roman" w:cs="Times New Roman" w:eastAsiaTheme="minorEastAsia"/>
                <w:color w:val="FF0000"/>
                <w:szCs w:val="20"/>
                <w:lang w:eastAsia="en-US" w:bidi="ar-SA"/>
              </w:rPr>
              <w:t>2</w:t>
            </w:r>
          </w:p>
        </w:tc>
        <w:tc>
          <w:tcPr>
            <w:tcW w:w="2694" w:type="dxa"/>
          </w:tcPr>
          <w:p>
            <w:pPr>
              <w:jc w:val="center"/>
              <w:rPr>
                <w:rFonts w:ascii="Times New Roman" w:hAnsi="Times New Roman" w:cs="Times New Roman" w:eastAsiaTheme="minorEastAsia"/>
                <w:color w:val="FF0000"/>
                <w:szCs w:val="20"/>
                <w:lang w:eastAsia="en-US" w:bidi="ar-SA"/>
              </w:rPr>
            </w:pPr>
            <w:r>
              <w:rPr>
                <w:rFonts w:ascii="Times New Roman" w:hAnsi="Times New Roman" w:cs="Times New Roman" w:eastAsiaTheme="minorEastAsia"/>
                <w:color w:val="FF0000"/>
                <w:szCs w:val="20"/>
                <w:lang w:eastAsia="en-US" w:bidi="ar-SA"/>
              </w:rPr>
              <w:t>Yeterli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799" w:type="dxa"/>
            <w:tcBorders>
              <w:top w:val="single" w:color="C0504D" w:themeColor="accent2" w:sz="4" w:space="0"/>
              <w:bottom w:val="single" w:color="C0504D" w:themeColor="accent2" w:sz="4" w:space="0"/>
              <w:right w:val="nil"/>
              <w:insideH w:val="single" w:sz="4" w:space="0"/>
              <w:insideV w:val="nil"/>
            </w:tcBorders>
            <w:shd w:val="clear" w:color="auto" w:fill="FFFFFF" w:themeFill="background1"/>
          </w:tcPr>
          <w:p>
            <w:pPr>
              <w:spacing w:line="276" w:lineRule="auto"/>
              <w:jc w:val="center"/>
              <w:rPr>
                <w:rFonts w:ascii="Times New Roman" w:hAnsi="Times New Roman" w:cs="Times New Roman" w:eastAsiaTheme="minorEastAsia"/>
                <w:b/>
                <w:bCs/>
                <w:color w:val="000000" w:themeColor="text1"/>
                <w:szCs w:val="20"/>
                <w:lang w:eastAsia="en-US" w:bidi="ar-SA"/>
                <w14:textFill>
                  <w14:solidFill>
                    <w14:schemeClr w14:val="tx1"/>
                  </w14:solidFill>
                </w14:textFill>
              </w:rPr>
            </w:pPr>
            <w:r>
              <w:rPr>
                <w:rFonts w:ascii="Times New Roman" w:hAnsi="Times New Roman" w:cs="Times New Roman" w:eastAsiaTheme="minorEastAsia"/>
                <w:b/>
                <w:bCs/>
                <w:color w:val="000000" w:themeColor="text1"/>
                <w:szCs w:val="20"/>
                <w:lang w:eastAsia="en-US" w:bidi="ar-SA"/>
                <w14:textFill>
                  <w14:solidFill>
                    <w14:schemeClr w14:val="tx1"/>
                  </w14:solidFill>
                </w14:textFill>
              </w:rPr>
              <w:t>9</w:t>
            </w:r>
          </w:p>
        </w:tc>
        <w:tc>
          <w:tcPr>
            <w:tcW w:w="2740" w:type="dxa"/>
            <w:tcBorders>
              <w:top w:val="single" w:color="C0504D" w:themeColor="accent2" w:sz="4" w:space="0"/>
              <w:bottom w:val="single" w:color="C0504D" w:themeColor="accent2" w:sz="4" w:space="0"/>
              <w:insideH w:val="single" w:sz="4" w:space="0"/>
            </w:tcBorders>
          </w:tcPr>
          <w:p>
            <w:pPr>
              <w:spacing w:line="276" w:lineRule="auto"/>
              <w:jc w:val="both"/>
              <w:rPr>
                <w:rFonts w:ascii="Times New Roman" w:hAnsi="Times New Roman" w:cs="Times New Roman" w:eastAsiaTheme="minorEastAsia"/>
                <w:color w:val="000000" w:themeColor="text1"/>
                <w:szCs w:val="20"/>
                <w:lang w:eastAsia="en-US" w:bidi="ar-SA"/>
                <w14:textFill>
                  <w14:solidFill>
                    <w14:schemeClr w14:val="tx1"/>
                  </w14:solidFill>
                </w14:textFill>
              </w:rPr>
            </w:pPr>
            <w:r>
              <w:rPr>
                <w:rFonts w:ascii="Times New Roman" w:hAnsi="Times New Roman" w:cs="Times New Roman" w:eastAsiaTheme="minorEastAsia"/>
                <w:color w:val="000000" w:themeColor="text1"/>
                <w:szCs w:val="20"/>
                <w:lang w:eastAsia="en-US" w:bidi="ar-SA"/>
                <w14:textFill>
                  <w14:solidFill>
                    <w14:schemeClr w14:val="tx1"/>
                  </w14:solidFill>
                </w14:textFill>
              </w:rPr>
              <w:t>Rampa (Engelli)</w:t>
            </w:r>
          </w:p>
        </w:tc>
        <w:tc>
          <w:tcPr>
            <w:tcW w:w="2693" w:type="dxa"/>
            <w:tcBorders>
              <w:top w:val="single" w:color="C0504D" w:themeColor="accent2" w:sz="4" w:space="0"/>
              <w:bottom w:val="single" w:color="C0504D" w:themeColor="accent2" w:sz="4" w:space="0"/>
              <w:insideH w:val="single" w:sz="4" w:space="0"/>
            </w:tcBorders>
          </w:tcPr>
          <w:p>
            <w:pPr>
              <w:spacing w:line="276" w:lineRule="auto"/>
              <w:jc w:val="center"/>
              <w:rPr>
                <w:rFonts w:ascii="Times New Roman" w:hAnsi="Times New Roman" w:cs="Times New Roman" w:eastAsiaTheme="minorEastAsia"/>
                <w:color w:val="FF0000"/>
                <w:szCs w:val="20"/>
                <w:lang w:eastAsia="en-US" w:bidi="ar-SA"/>
              </w:rPr>
            </w:pPr>
            <w:r>
              <w:rPr>
                <w:rFonts w:ascii="Times New Roman" w:hAnsi="Times New Roman" w:cs="Times New Roman" w:eastAsiaTheme="minorEastAsia"/>
                <w:color w:val="FF0000"/>
                <w:szCs w:val="20"/>
                <w:lang w:eastAsia="en-US" w:bidi="ar-SA"/>
              </w:rPr>
              <w:t>1</w:t>
            </w:r>
          </w:p>
        </w:tc>
        <w:tc>
          <w:tcPr>
            <w:tcW w:w="2694" w:type="dxa"/>
            <w:tcBorders>
              <w:top w:val="single" w:color="C0504D" w:themeColor="accent2" w:sz="4" w:space="0"/>
              <w:bottom w:val="single" w:color="C0504D" w:themeColor="accent2" w:sz="4" w:space="0"/>
              <w:insideH w:val="single" w:sz="4" w:space="0"/>
            </w:tcBorders>
          </w:tcPr>
          <w:p>
            <w:pPr>
              <w:jc w:val="center"/>
              <w:rPr>
                <w:rFonts w:ascii="Times New Roman" w:hAnsi="Times New Roman" w:cs="Times New Roman" w:eastAsiaTheme="minorEastAsia"/>
                <w:color w:val="FF0000"/>
                <w:szCs w:val="20"/>
                <w:lang w:eastAsia="en-US" w:bidi="ar-SA"/>
              </w:rPr>
            </w:pPr>
            <w:r>
              <w:rPr>
                <w:rFonts w:ascii="Times New Roman" w:hAnsi="Times New Roman" w:cs="Times New Roman" w:eastAsiaTheme="minorEastAsia"/>
                <w:color w:val="FF0000"/>
                <w:szCs w:val="20"/>
                <w:lang w:eastAsia="en-US" w:bidi="ar-SA"/>
              </w:rPr>
              <w:t>Yeterli</w:t>
            </w:r>
          </w:p>
        </w:tc>
      </w:tr>
    </w:tbl>
    <w:p>
      <w:pPr>
        <w:pStyle w:val="4"/>
        <w:spacing w:before="200"/>
        <w:rPr>
          <w:rFonts w:ascii="Times New Roman" w:hAnsi="Times New Roman" w:cs="Times New Roman"/>
          <w:color w:val="000000" w:themeColor="text1"/>
          <w:sz w:val="20"/>
          <w14:textFill>
            <w14:solidFill>
              <w14:schemeClr w14:val="tx1"/>
            </w14:solidFill>
          </w14:textFill>
        </w:rPr>
      </w:pPr>
      <w:r>
        <w:rPr>
          <w:rFonts w:ascii="Times New Roman" w:hAnsi="Times New Roman" w:cs="Times New Roman"/>
          <w:color w:val="000000" w:themeColor="text1"/>
          <w:sz w:val="20"/>
          <w14:textFill>
            <w14:solidFill>
              <w14:schemeClr w14:val="tx1"/>
            </w14:solidFill>
          </w14:textFill>
        </w:rPr>
        <w:t xml:space="preserve">Tablo 10 Teknoloji ve Bilişim Altyapısı </w:t>
      </w:r>
    </w:p>
    <w:p>
      <w:pPr>
        <w:pStyle w:val="4"/>
        <w:spacing w:before="200"/>
        <w:rPr>
          <w:rFonts w:ascii="Times New Roman" w:hAnsi="Times New Roman" w:cs="Times New Roman"/>
          <w:color w:val="000000" w:themeColor="text1"/>
          <w14:textFill>
            <w14:solidFill>
              <w14:schemeClr w14:val="tx1"/>
            </w14:solidFill>
          </w14:textFill>
        </w:rPr>
      </w:pPr>
    </w:p>
    <w:tbl>
      <w:tblPr>
        <w:tblStyle w:val="54"/>
        <w:tblW w:w="8784" w:type="dxa"/>
        <w:tblInd w:w="5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8"/>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84" w:type="dxa"/>
            <w:gridSpan w:val="2"/>
            <w:tcBorders>
              <w:bottom w:val="nil"/>
              <w:right w:val="nil"/>
            </w:tcBorders>
            <w:shd w:val="clear" w:color="auto" w:fill="943734" w:themeFill="accent2" w:themeFillShade="BF"/>
          </w:tcPr>
          <w:p>
            <w:pPr>
              <w:pStyle w:val="4"/>
              <w:ind w:left="0"/>
              <w:jc w:val="center"/>
              <w:outlineLvl w:val="2"/>
              <w:rPr>
                <w:rFonts w:ascii="Times New Roman" w:hAnsi="Times New Roman" w:cs="Times New Roman"/>
                <w:b/>
                <w:bCs w:val="0"/>
                <w:color w:val="FFFFFF" w:themeColor="background1"/>
                <w:lang w:eastAsia="en-US"/>
                <w14:textFill>
                  <w14:solidFill>
                    <w14:schemeClr w14:val="bg1"/>
                  </w14:solidFill>
                </w14:textFill>
              </w:rPr>
            </w:pPr>
            <w:r>
              <w:rPr>
                <w:rFonts w:ascii="Times New Roman" w:hAnsi="Times New Roman" w:cs="Times New Roman"/>
                <w:b/>
                <w:bCs w:val="0"/>
                <w:color w:val="FFFFFF" w:themeColor="background1"/>
                <w:lang w:eastAsia="en-US"/>
                <w14:textFill>
                  <w14:solidFill>
                    <w14:schemeClr w14:val="bg1"/>
                  </w14:solidFill>
                </w14:textFill>
              </w:rPr>
              <w:t>TEKNOLOJİ VE BİLİŞİM ALTYAPISI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8" w:type="dxa"/>
            <w:tcBorders>
              <w:top w:val="single" w:color="C0504D" w:themeColor="accent2" w:sz="4" w:space="0"/>
              <w:bottom w:val="single" w:color="C0504D" w:themeColor="accent2" w:sz="4" w:space="0"/>
              <w:right w:val="nil"/>
              <w:insideH w:val="single" w:sz="4" w:space="0"/>
              <w:insideV w:val="nil"/>
            </w:tcBorders>
            <w:shd w:val="clear" w:color="auto" w:fill="FFFFFF" w:themeFill="background1"/>
          </w:tcPr>
          <w:p>
            <w:pPr>
              <w:pStyle w:val="4"/>
              <w:ind w:left="0"/>
              <w:outlineLvl w:val="2"/>
              <w:rPr>
                <w:rFonts w:ascii="Times New Roman" w:hAnsi="Times New Roman" w:cs="Times New Roman"/>
                <w:b/>
                <w:bCs w:val="0"/>
                <w:color w:val="000000" w:themeColor="text1"/>
                <w:sz w:val="22"/>
                <w:lang w:eastAsia="en-US"/>
                <w14:textFill>
                  <w14:solidFill>
                    <w14:schemeClr w14:val="tx1"/>
                  </w14:solidFill>
                </w14:textFill>
              </w:rPr>
            </w:pPr>
            <w:r>
              <w:rPr>
                <w:rFonts w:ascii="Times New Roman" w:hAnsi="Times New Roman" w:cs="Times New Roman"/>
                <w:b w:val="0"/>
                <w:bCs w:val="0"/>
                <w:color w:val="000000" w:themeColor="text1"/>
                <w:sz w:val="22"/>
                <w:lang w:eastAsia="en-US"/>
                <w14:textFill>
                  <w14:solidFill>
                    <w14:schemeClr w14:val="tx1"/>
                  </w14:solidFill>
                </w14:textFill>
              </w:rPr>
              <w:t>Etkileşimli akıllı tahta sayısı</w:t>
            </w:r>
          </w:p>
        </w:tc>
        <w:tc>
          <w:tcPr>
            <w:tcW w:w="1276" w:type="dxa"/>
            <w:tcBorders>
              <w:top w:val="single" w:color="C0504D" w:themeColor="accent2" w:sz="4" w:space="0"/>
              <w:bottom w:val="single" w:color="C0504D" w:themeColor="accent2" w:sz="4" w:space="0"/>
              <w:insideH w:val="single" w:sz="4" w:space="0"/>
            </w:tcBorders>
          </w:tcPr>
          <w:p>
            <w:pPr>
              <w:pStyle w:val="4"/>
              <w:ind w:left="0"/>
              <w:jc w:val="center"/>
              <w:outlineLvl w:val="2"/>
              <w:rPr>
                <w:rFonts w:ascii="Times New Roman" w:hAnsi="Times New Roman" w:cs="Times New Roman"/>
                <w:b w:val="0"/>
                <w:color w:val="FF0000"/>
                <w:sz w:val="22"/>
                <w:lang w:eastAsia="en-US"/>
              </w:rPr>
            </w:pPr>
            <w:r>
              <w:rPr>
                <w:rFonts w:ascii="Times New Roman" w:hAnsi="Times New Roman" w:cs="Times New Roman"/>
                <w:b w:val="0"/>
                <w:color w:val="FF0000"/>
                <w:sz w:val="22"/>
                <w:lang w:eastAsia="en-US"/>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08" w:type="dxa"/>
            <w:tcBorders>
              <w:right w:val="nil"/>
              <w:insideV w:val="nil"/>
            </w:tcBorders>
            <w:shd w:val="clear" w:color="auto" w:fill="FFFFFF" w:themeFill="background1"/>
          </w:tcPr>
          <w:p>
            <w:pPr>
              <w:pStyle w:val="4"/>
              <w:ind w:left="0"/>
              <w:outlineLvl w:val="2"/>
              <w:rPr>
                <w:rFonts w:ascii="Times New Roman" w:hAnsi="Times New Roman" w:cs="Times New Roman"/>
                <w:b/>
                <w:bCs w:val="0"/>
                <w:color w:val="000000" w:themeColor="text1"/>
                <w:sz w:val="22"/>
                <w:lang w:eastAsia="en-US"/>
                <w14:textFill>
                  <w14:solidFill>
                    <w14:schemeClr w14:val="tx1"/>
                  </w14:solidFill>
                </w14:textFill>
              </w:rPr>
            </w:pPr>
            <w:r>
              <w:rPr>
                <w:rFonts w:ascii="Times New Roman" w:hAnsi="Times New Roman" w:cs="Times New Roman"/>
                <w:b w:val="0"/>
                <w:bCs w:val="0"/>
                <w:color w:val="000000" w:themeColor="text1"/>
                <w:sz w:val="22"/>
                <w:lang w:eastAsia="en-US"/>
                <w14:textFill>
                  <w14:solidFill>
                    <w14:schemeClr w14:val="tx1"/>
                  </w14:solidFill>
                </w14:textFill>
              </w:rPr>
              <w:t>Tablet sayısı</w:t>
            </w:r>
          </w:p>
        </w:tc>
        <w:tc>
          <w:tcPr>
            <w:tcW w:w="1276" w:type="dxa"/>
          </w:tcPr>
          <w:p>
            <w:pPr>
              <w:pStyle w:val="4"/>
              <w:ind w:left="0"/>
              <w:jc w:val="center"/>
              <w:outlineLvl w:val="2"/>
              <w:rPr>
                <w:rFonts w:ascii="Times New Roman" w:hAnsi="Times New Roman" w:cs="Times New Roman"/>
                <w:b w:val="0"/>
                <w:color w:val="FF0000"/>
                <w:sz w:val="22"/>
                <w:lang w:eastAsia="en-US"/>
              </w:rPr>
            </w:pPr>
            <w:r>
              <w:rPr>
                <w:rFonts w:ascii="Times New Roman" w:hAnsi="Times New Roman" w:cs="Times New Roman"/>
                <w:b w:val="0"/>
                <w:color w:val="FF0000"/>
                <w:sz w:val="22"/>
                <w:lang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8" w:type="dxa"/>
            <w:tcBorders>
              <w:top w:val="single" w:color="C0504D" w:themeColor="accent2" w:sz="4" w:space="0"/>
              <w:bottom w:val="single" w:color="C0504D" w:themeColor="accent2" w:sz="4" w:space="0"/>
              <w:right w:val="nil"/>
              <w:insideH w:val="single" w:sz="4" w:space="0"/>
              <w:insideV w:val="nil"/>
            </w:tcBorders>
            <w:shd w:val="clear" w:color="auto" w:fill="FFFFFF" w:themeFill="background1"/>
          </w:tcPr>
          <w:p>
            <w:pPr>
              <w:pStyle w:val="4"/>
              <w:ind w:left="0"/>
              <w:outlineLvl w:val="2"/>
              <w:rPr>
                <w:rFonts w:ascii="Times New Roman" w:hAnsi="Times New Roman" w:cs="Times New Roman"/>
                <w:b/>
                <w:bCs w:val="0"/>
                <w:color w:val="000000" w:themeColor="text1"/>
                <w:sz w:val="22"/>
                <w:lang w:eastAsia="en-US"/>
                <w14:textFill>
                  <w14:solidFill>
                    <w14:schemeClr w14:val="tx1"/>
                  </w14:solidFill>
                </w14:textFill>
              </w:rPr>
            </w:pPr>
            <w:r>
              <w:rPr>
                <w:rFonts w:ascii="Times New Roman" w:hAnsi="Times New Roman" w:cs="Times New Roman"/>
                <w:b w:val="0"/>
                <w:bCs w:val="0"/>
                <w:color w:val="000000" w:themeColor="text1"/>
                <w:sz w:val="22"/>
                <w:lang w:eastAsia="en-US"/>
                <w14:textFill>
                  <w14:solidFill>
                    <w14:schemeClr w14:val="tx1"/>
                  </w14:solidFill>
                </w14:textFill>
              </w:rPr>
              <w:t xml:space="preserve">İnternet altyapısı </w:t>
            </w:r>
          </w:p>
        </w:tc>
        <w:tc>
          <w:tcPr>
            <w:tcW w:w="1276" w:type="dxa"/>
            <w:tcBorders>
              <w:top w:val="single" w:color="C0504D" w:themeColor="accent2" w:sz="4" w:space="0"/>
              <w:bottom w:val="single" w:color="C0504D" w:themeColor="accent2" w:sz="4" w:space="0"/>
              <w:insideH w:val="single" w:sz="4" w:space="0"/>
            </w:tcBorders>
          </w:tcPr>
          <w:p>
            <w:pPr>
              <w:pStyle w:val="4"/>
              <w:ind w:left="0"/>
              <w:jc w:val="center"/>
              <w:outlineLvl w:val="2"/>
              <w:rPr>
                <w:rFonts w:ascii="Times New Roman" w:hAnsi="Times New Roman" w:cs="Times New Roman"/>
                <w:b w:val="0"/>
                <w:color w:val="FF0000"/>
                <w:sz w:val="22"/>
                <w:lang w:eastAsia="en-US"/>
              </w:rPr>
            </w:pPr>
            <w:r>
              <w:rPr>
                <w:rFonts w:ascii="Times New Roman" w:hAnsi="Times New Roman" w:cs="Times New Roman"/>
                <w:b w:val="0"/>
                <w:color w:val="FF0000"/>
                <w:sz w:val="22"/>
                <w:lang w:eastAsia="en-US"/>
              </w:rPr>
              <w:t>Var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8" w:type="dxa"/>
            <w:tcBorders>
              <w:right w:val="nil"/>
              <w:insideV w:val="nil"/>
            </w:tcBorders>
            <w:shd w:val="clear" w:color="auto" w:fill="FFFFFF" w:themeFill="background1"/>
          </w:tcPr>
          <w:p>
            <w:pPr>
              <w:pStyle w:val="4"/>
              <w:ind w:left="0"/>
              <w:outlineLvl w:val="2"/>
              <w:rPr>
                <w:rFonts w:ascii="Times New Roman" w:hAnsi="Times New Roman" w:cs="Times New Roman"/>
                <w:b/>
                <w:bCs w:val="0"/>
                <w:color w:val="000000" w:themeColor="text1"/>
                <w:sz w:val="22"/>
                <w:lang w:eastAsia="en-US"/>
                <w14:textFill>
                  <w14:solidFill>
                    <w14:schemeClr w14:val="tx1"/>
                  </w14:solidFill>
                </w14:textFill>
              </w:rPr>
            </w:pPr>
            <w:r>
              <w:rPr>
                <w:rFonts w:ascii="Times New Roman" w:hAnsi="Times New Roman" w:cs="Times New Roman"/>
                <w:b w:val="0"/>
                <w:bCs w:val="0"/>
                <w:color w:val="000000" w:themeColor="text1"/>
                <w:sz w:val="22"/>
                <w:lang w:eastAsia="en-US"/>
                <w14:textFill>
                  <w14:solidFill>
                    <w14:schemeClr w14:val="tx1"/>
                  </w14:solidFill>
                </w14:textFill>
              </w:rPr>
              <w:t>Bilgisayar/bilişim teknolojileri sınıfı/laboratuvarı sayısı</w:t>
            </w:r>
          </w:p>
        </w:tc>
        <w:tc>
          <w:tcPr>
            <w:tcW w:w="1276" w:type="dxa"/>
          </w:tcPr>
          <w:p>
            <w:pPr>
              <w:pStyle w:val="4"/>
              <w:ind w:left="0"/>
              <w:jc w:val="center"/>
              <w:outlineLvl w:val="2"/>
              <w:rPr>
                <w:rFonts w:ascii="Times New Roman" w:hAnsi="Times New Roman" w:cs="Times New Roman"/>
                <w:b w:val="0"/>
                <w:color w:val="FF0000"/>
                <w:sz w:val="22"/>
                <w:lang w:eastAsia="en-US"/>
              </w:rPr>
            </w:pPr>
            <w:r>
              <w:rPr>
                <w:rFonts w:ascii="Times New Roman" w:hAnsi="Times New Roman" w:cs="Times New Roman"/>
                <w:b w:val="0"/>
                <w:color w:val="FF0000"/>
                <w:sz w:val="22"/>
                <w:lang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8" w:type="dxa"/>
            <w:tcBorders>
              <w:top w:val="single" w:color="C0504D" w:themeColor="accent2" w:sz="4" w:space="0"/>
              <w:bottom w:val="single" w:color="C0504D" w:themeColor="accent2" w:sz="4" w:space="0"/>
              <w:right w:val="nil"/>
              <w:insideH w:val="single" w:sz="4" w:space="0"/>
              <w:insideV w:val="nil"/>
            </w:tcBorders>
            <w:shd w:val="clear" w:color="auto" w:fill="FFFFFF" w:themeFill="background1"/>
          </w:tcPr>
          <w:p>
            <w:pPr>
              <w:pStyle w:val="4"/>
              <w:ind w:left="0"/>
              <w:outlineLvl w:val="2"/>
              <w:rPr>
                <w:rFonts w:ascii="Times New Roman" w:hAnsi="Times New Roman" w:cs="Times New Roman"/>
                <w:b/>
                <w:bCs w:val="0"/>
                <w:color w:val="000000" w:themeColor="text1"/>
                <w:sz w:val="22"/>
                <w:lang w:eastAsia="en-US"/>
                <w14:textFill>
                  <w14:solidFill>
                    <w14:schemeClr w14:val="tx1"/>
                  </w14:solidFill>
                </w14:textFill>
              </w:rPr>
            </w:pPr>
            <w:r>
              <w:rPr>
                <w:rFonts w:ascii="Times New Roman" w:hAnsi="Times New Roman" w:cs="Times New Roman"/>
                <w:b w:val="0"/>
                <w:bCs w:val="0"/>
                <w:color w:val="000000" w:themeColor="text1"/>
                <w:sz w:val="22"/>
                <w:lang w:eastAsia="en-US"/>
                <w14:textFill>
                  <w14:solidFill>
                    <w14:schemeClr w14:val="tx1"/>
                  </w14:solidFill>
                </w14:textFill>
              </w:rPr>
              <w:t>Fotokopi makinesi sayısı</w:t>
            </w:r>
          </w:p>
        </w:tc>
        <w:tc>
          <w:tcPr>
            <w:tcW w:w="1276" w:type="dxa"/>
            <w:tcBorders>
              <w:top w:val="single" w:color="C0504D" w:themeColor="accent2" w:sz="4" w:space="0"/>
              <w:bottom w:val="single" w:color="C0504D" w:themeColor="accent2" w:sz="4" w:space="0"/>
              <w:insideH w:val="single" w:sz="4" w:space="0"/>
            </w:tcBorders>
          </w:tcPr>
          <w:p>
            <w:pPr>
              <w:pStyle w:val="4"/>
              <w:ind w:left="0"/>
              <w:jc w:val="center"/>
              <w:outlineLvl w:val="2"/>
              <w:rPr>
                <w:rFonts w:ascii="Times New Roman" w:hAnsi="Times New Roman" w:cs="Times New Roman"/>
                <w:b w:val="0"/>
                <w:color w:val="FF0000"/>
                <w:sz w:val="22"/>
                <w:lang w:eastAsia="en-US"/>
              </w:rPr>
            </w:pPr>
            <w:r>
              <w:rPr>
                <w:rFonts w:ascii="Times New Roman" w:hAnsi="Times New Roman" w:cs="Times New Roman"/>
                <w:b w:val="0"/>
                <w:color w:val="FF0000"/>
                <w:sz w:val="22"/>
                <w:lang w:eastAsia="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8" w:type="dxa"/>
            <w:tcBorders>
              <w:right w:val="nil"/>
              <w:insideV w:val="nil"/>
            </w:tcBorders>
            <w:shd w:val="clear" w:color="auto" w:fill="FFFFFF" w:themeFill="background1"/>
          </w:tcPr>
          <w:p>
            <w:pPr>
              <w:pStyle w:val="4"/>
              <w:ind w:left="0"/>
              <w:outlineLvl w:val="2"/>
              <w:rPr>
                <w:rFonts w:ascii="Times New Roman" w:hAnsi="Times New Roman" w:cs="Times New Roman"/>
                <w:b/>
                <w:bCs w:val="0"/>
                <w:color w:val="000000" w:themeColor="text1"/>
                <w:sz w:val="22"/>
                <w:lang w:eastAsia="en-US"/>
                <w14:textFill>
                  <w14:solidFill>
                    <w14:schemeClr w14:val="tx1"/>
                  </w14:solidFill>
                </w14:textFill>
              </w:rPr>
            </w:pPr>
            <w:r>
              <w:rPr>
                <w:rFonts w:ascii="Times New Roman" w:hAnsi="Times New Roman" w:cs="Times New Roman"/>
                <w:b w:val="0"/>
                <w:bCs w:val="0"/>
                <w:color w:val="000000" w:themeColor="text1"/>
                <w:sz w:val="22"/>
                <w:lang w:eastAsia="en-US"/>
                <w14:textFill>
                  <w14:solidFill>
                    <w14:schemeClr w14:val="tx1"/>
                  </w14:solidFill>
                </w14:textFill>
              </w:rPr>
              <w:t>DYS kullanımı</w:t>
            </w:r>
          </w:p>
        </w:tc>
        <w:tc>
          <w:tcPr>
            <w:tcW w:w="1276" w:type="dxa"/>
          </w:tcPr>
          <w:p>
            <w:pPr>
              <w:pStyle w:val="4"/>
              <w:ind w:left="0"/>
              <w:jc w:val="center"/>
              <w:outlineLvl w:val="2"/>
              <w:rPr>
                <w:rFonts w:ascii="Times New Roman" w:hAnsi="Times New Roman" w:cs="Times New Roman"/>
                <w:b w:val="0"/>
                <w:color w:val="FF0000"/>
                <w:sz w:val="22"/>
                <w:lang w:eastAsia="en-US"/>
              </w:rPr>
            </w:pPr>
            <w:r>
              <w:rPr>
                <w:rFonts w:ascii="Times New Roman" w:hAnsi="Times New Roman" w:cs="Times New Roman"/>
                <w:b w:val="0"/>
                <w:color w:val="FF0000"/>
                <w:sz w:val="22"/>
                <w:lang w:eastAsia="en-US"/>
              </w:rPr>
              <w:t>Var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8" w:type="dxa"/>
            <w:tcBorders>
              <w:top w:val="single" w:color="C0504D" w:themeColor="accent2" w:sz="4" w:space="0"/>
              <w:bottom w:val="single" w:color="C0504D" w:themeColor="accent2" w:sz="4" w:space="0"/>
              <w:right w:val="nil"/>
              <w:insideH w:val="single" w:sz="4" w:space="0"/>
              <w:insideV w:val="nil"/>
            </w:tcBorders>
            <w:shd w:val="clear" w:color="auto" w:fill="FFFFFF" w:themeFill="background1"/>
          </w:tcPr>
          <w:p>
            <w:pPr>
              <w:pStyle w:val="4"/>
              <w:ind w:left="0"/>
              <w:outlineLvl w:val="2"/>
              <w:rPr>
                <w:rFonts w:ascii="Times New Roman" w:hAnsi="Times New Roman" w:cs="Times New Roman"/>
                <w:b/>
                <w:bCs w:val="0"/>
                <w:color w:val="000000" w:themeColor="text1"/>
                <w:sz w:val="22"/>
                <w:lang w:eastAsia="en-US"/>
                <w14:textFill>
                  <w14:solidFill>
                    <w14:schemeClr w14:val="tx1"/>
                  </w14:solidFill>
                </w14:textFill>
              </w:rPr>
            </w:pPr>
            <w:r>
              <w:rPr>
                <w:rFonts w:ascii="Times New Roman" w:hAnsi="Times New Roman" w:cs="Times New Roman"/>
                <w:b w:val="0"/>
                <w:bCs w:val="0"/>
                <w:color w:val="000000" w:themeColor="text1"/>
                <w:sz w:val="22"/>
                <w:lang w:eastAsia="en-US"/>
                <w14:textFill>
                  <w14:solidFill>
                    <w14:schemeClr w14:val="tx1"/>
                  </w14:solidFill>
                </w14:textFill>
              </w:rPr>
              <w:t>Bilişim Teknolojileri/Bilişim Teknolojileri Rehber Öğretmeni sayısı</w:t>
            </w:r>
          </w:p>
        </w:tc>
        <w:tc>
          <w:tcPr>
            <w:tcW w:w="1276" w:type="dxa"/>
            <w:tcBorders>
              <w:top w:val="single" w:color="C0504D" w:themeColor="accent2" w:sz="4" w:space="0"/>
              <w:bottom w:val="single" w:color="C0504D" w:themeColor="accent2" w:sz="4" w:space="0"/>
              <w:insideH w:val="single" w:sz="4" w:space="0"/>
            </w:tcBorders>
          </w:tcPr>
          <w:p>
            <w:pPr>
              <w:pStyle w:val="4"/>
              <w:ind w:left="0"/>
              <w:jc w:val="center"/>
              <w:outlineLvl w:val="2"/>
              <w:rPr>
                <w:rFonts w:ascii="Times New Roman" w:hAnsi="Times New Roman" w:cs="Times New Roman"/>
                <w:b w:val="0"/>
                <w:color w:val="FF0000"/>
                <w:sz w:val="22"/>
                <w:lang w:eastAsia="en-US"/>
              </w:rPr>
            </w:pPr>
            <w:r>
              <w:rPr>
                <w:rFonts w:ascii="Times New Roman" w:hAnsi="Times New Roman" w:cs="Times New Roman"/>
                <w:b w:val="0"/>
                <w:color w:val="FF0000"/>
                <w:sz w:val="22"/>
                <w:lang w:eastAsia="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8" w:type="dxa"/>
            <w:tcBorders>
              <w:right w:val="nil"/>
              <w:insideV w:val="nil"/>
            </w:tcBorders>
            <w:shd w:val="clear" w:color="auto" w:fill="FFFFFF" w:themeFill="background1"/>
          </w:tcPr>
          <w:p>
            <w:pPr>
              <w:pStyle w:val="4"/>
              <w:ind w:left="0"/>
              <w:outlineLvl w:val="2"/>
              <w:rPr>
                <w:rFonts w:ascii="Times New Roman" w:hAnsi="Times New Roman" w:cs="Times New Roman"/>
                <w:b/>
                <w:bCs w:val="0"/>
                <w:color w:val="000000" w:themeColor="text1"/>
                <w:sz w:val="22"/>
                <w:lang w:eastAsia="en-US"/>
                <w14:textFill>
                  <w14:solidFill>
                    <w14:schemeClr w14:val="tx1"/>
                  </w14:solidFill>
                </w14:textFill>
              </w:rPr>
            </w:pPr>
            <w:r>
              <w:rPr>
                <w:rFonts w:ascii="Times New Roman" w:hAnsi="Times New Roman" w:cs="Times New Roman"/>
                <w:b w:val="0"/>
                <w:bCs w:val="0"/>
                <w:color w:val="000000" w:themeColor="text1"/>
                <w:sz w:val="22"/>
                <w:lang w:eastAsia="en-US"/>
                <w14:textFill>
                  <w14:solidFill>
                    <w14:schemeClr w14:val="tx1"/>
                  </w14:solidFill>
                </w14:textFill>
              </w:rPr>
              <w:t>Elektronik dilek, istek, öneri sisteminin kullanımı</w:t>
            </w:r>
          </w:p>
        </w:tc>
        <w:tc>
          <w:tcPr>
            <w:tcW w:w="1276" w:type="dxa"/>
          </w:tcPr>
          <w:p>
            <w:pPr>
              <w:pStyle w:val="4"/>
              <w:ind w:left="0"/>
              <w:jc w:val="center"/>
              <w:outlineLvl w:val="2"/>
              <w:rPr>
                <w:rFonts w:ascii="Times New Roman" w:hAnsi="Times New Roman" w:cs="Times New Roman"/>
                <w:b w:val="0"/>
                <w:color w:val="FF0000"/>
                <w:sz w:val="22"/>
                <w:lang w:eastAsia="en-US"/>
              </w:rPr>
            </w:pPr>
            <w:r>
              <w:rPr>
                <w:rFonts w:ascii="Times New Roman" w:hAnsi="Times New Roman" w:cs="Times New Roman"/>
                <w:b w:val="0"/>
                <w:color w:val="FF0000"/>
                <w:sz w:val="22"/>
                <w:lang w:eastAsia="en-US"/>
              </w:rPr>
              <w:t>Var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8" w:type="dxa"/>
            <w:tcBorders>
              <w:top w:val="single" w:color="C0504D" w:themeColor="accent2" w:sz="4" w:space="0"/>
              <w:bottom w:val="single" w:color="C0504D" w:themeColor="accent2" w:sz="4" w:space="0"/>
              <w:right w:val="nil"/>
              <w:insideH w:val="single" w:sz="4" w:space="0"/>
              <w:insideV w:val="nil"/>
            </w:tcBorders>
            <w:shd w:val="clear" w:color="auto" w:fill="FFFFFF" w:themeFill="background1"/>
          </w:tcPr>
          <w:p>
            <w:pPr>
              <w:pStyle w:val="4"/>
              <w:ind w:left="0"/>
              <w:outlineLvl w:val="2"/>
              <w:rPr>
                <w:rFonts w:ascii="Times New Roman" w:hAnsi="Times New Roman" w:cs="Times New Roman"/>
                <w:b/>
                <w:bCs w:val="0"/>
                <w:color w:val="000000" w:themeColor="text1"/>
                <w:sz w:val="22"/>
                <w:lang w:eastAsia="en-US"/>
                <w14:textFill>
                  <w14:solidFill>
                    <w14:schemeClr w14:val="tx1"/>
                  </w14:solidFill>
                </w14:textFill>
              </w:rPr>
            </w:pPr>
            <w:r>
              <w:rPr>
                <w:rFonts w:ascii="Times New Roman" w:hAnsi="Times New Roman" w:cs="Times New Roman"/>
                <w:b w:val="0"/>
                <w:bCs w:val="0"/>
                <w:color w:val="000000" w:themeColor="text1"/>
                <w:sz w:val="22"/>
                <w:lang w:eastAsia="en-US"/>
                <w14:textFill>
                  <w14:solidFill>
                    <w14:schemeClr w14:val="tx1"/>
                  </w14:solidFill>
                </w14:textFill>
              </w:rPr>
              <w:t>SMS bilgilendirme sistemi kullanımı</w:t>
            </w:r>
          </w:p>
        </w:tc>
        <w:tc>
          <w:tcPr>
            <w:tcW w:w="1276" w:type="dxa"/>
            <w:tcBorders>
              <w:top w:val="single" w:color="C0504D" w:themeColor="accent2" w:sz="4" w:space="0"/>
              <w:bottom w:val="single" w:color="C0504D" w:themeColor="accent2" w:sz="4" w:space="0"/>
              <w:insideH w:val="single" w:sz="4" w:space="0"/>
            </w:tcBorders>
          </w:tcPr>
          <w:p>
            <w:pPr>
              <w:pStyle w:val="4"/>
              <w:ind w:left="0"/>
              <w:jc w:val="center"/>
              <w:outlineLvl w:val="2"/>
              <w:rPr>
                <w:rFonts w:ascii="Times New Roman" w:hAnsi="Times New Roman" w:cs="Times New Roman"/>
                <w:b w:val="0"/>
                <w:color w:val="FF0000"/>
                <w:sz w:val="22"/>
                <w:lang w:eastAsia="en-US"/>
              </w:rPr>
            </w:pPr>
            <w:r>
              <w:rPr>
                <w:rFonts w:ascii="Times New Roman" w:hAnsi="Times New Roman" w:cs="Times New Roman"/>
                <w:b w:val="0"/>
                <w:color w:val="FF0000"/>
                <w:sz w:val="22"/>
                <w:lang w:eastAsia="en-US"/>
              </w:rPr>
              <w:t>Var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8" w:type="dxa"/>
            <w:tcBorders>
              <w:right w:val="nil"/>
              <w:insideV w:val="nil"/>
            </w:tcBorders>
            <w:shd w:val="clear" w:color="auto" w:fill="FFFFFF" w:themeFill="background1"/>
          </w:tcPr>
          <w:p>
            <w:pPr>
              <w:pStyle w:val="4"/>
              <w:ind w:left="0"/>
              <w:outlineLvl w:val="2"/>
              <w:rPr>
                <w:rFonts w:ascii="Times New Roman" w:hAnsi="Times New Roman" w:cs="Times New Roman"/>
                <w:b/>
                <w:bCs w:val="0"/>
                <w:color w:val="000000" w:themeColor="text1"/>
                <w:sz w:val="22"/>
                <w:lang w:eastAsia="en-US"/>
                <w14:textFill>
                  <w14:solidFill>
                    <w14:schemeClr w14:val="tx1"/>
                  </w14:solidFill>
                </w14:textFill>
              </w:rPr>
            </w:pPr>
            <w:r>
              <w:rPr>
                <w:rFonts w:ascii="Times New Roman" w:hAnsi="Times New Roman" w:cs="Times New Roman"/>
                <w:b w:val="0"/>
                <w:bCs w:val="0"/>
                <w:color w:val="000000" w:themeColor="text1"/>
                <w:sz w:val="22"/>
                <w:lang w:eastAsia="en-US"/>
                <w14:textFill>
                  <w14:solidFill>
                    <w14:schemeClr w14:val="tx1"/>
                  </w14:solidFill>
                </w14:textFill>
              </w:rPr>
              <w:t>MEB tarafından sağlanan resmi internet sitesinin kullanımı</w:t>
            </w:r>
          </w:p>
        </w:tc>
        <w:tc>
          <w:tcPr>
            <w:tcW w:w="1276" w:type="dxa"/>
          </w:tcPr>
          <w:p>
            <w:pPr>
              <w:pStyle w:val="4"/>
              <w:ind w:left="0"/>
              <w:jc w:val="center"/>
              <w:outlineLvl w:val="2"/>
              <w:rPr>
                <w:rFonts w:ascii="Times New Roman" w:hAnsi="Times New Roman" w:cs="Times New Roman"/>
                <w:b w:val="0"/>
                <w:color w:val="FF0000"/>
                <w:sz w:val="22"/>
                <w:lang w:eastAsia="en-US"/>
              </w:rPr>
            </w:pPr>
            <w:r>
              <w:rPr>
                <w:rFonts w:ascii="Times New Roman" w:hAnsi="Times New Roman" w:cs="Times New Roman"/>
                <w:b w:val="0"/>
                <w:color w:val="FF0000"/>
                <w:sz w:val="22"/>
                <w:lang w:eastAsia="en-US"/>
              </w:rPr>
              <w:t>Var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8" w:type="dxa"/>
            <w:tcBorders>
              <w:top w:val="single" w:color="C0504D" w:themeColor="accent2" w:sz="4" w:space="0"/>
              <w:bottom w:val="single" w:color="C0504D" w:themeColor="accent2" w:sz="4" w:space="0"/>
              <w:right w:val="nil"/>
              <w:insideH w:val="single" w:sz="4" w:space="0"/>
              <w:insideV w:val="nil"/>
            </w:tcBorders>
            <w:shd w:val="clear" w:color="auto" w:fill="FFFFFF" w:themeFill="background1"/>
          </w:tcPr>
          <w:p>
            <w:pPr>
              <w:pStyle w:val="4"/>
              <w:ind w:left="0"/>
              <w:outlineLvl w:val="2"/>
              <w:rPr>
                <w:rFonts w:ascii="Times New Roman" w:hAnsi="Times New Roman" w:cs="Times New Roman"/>
                <w:b/>
                <w:bCs w:val="0"/>
                <w:color w:val="000000" w:themeColor="text1"/>
                <w:sz w:val="22"/>
                <w:lang w:eastAsia="en-US"/>
                <w14:textFill>
                  <w14:solidFill>
                    <w14:schemeClr w14:val="tx1"/>
                  </w14:solidFill>
                </w14:textFill>
              </w:rPr>
            </w:pPr>
            <w:r>
              <w:rPr>
                <w:rFonts w:ascii="Times New Roman" w:hAnsi="Times New Roman" w:cs="Times New Roman"/>
                <w:b w:val="0"/>
                <w:bCs w:val="0"/>
                <w:color w:val="000000" w:themeColor="text1"/>
                <w:sz w:val="22"/>
                <w:lang w:eastAsia="en-US"/>
                <w14:textFill>
                  <w14:solidFill>
                    <w14:schemeClr w14:val="tx1"/>
                  </w14:solidFill>
                </w14:textFill>
              </w:rPr>
              <w:t>Resmi elektronik posta adresinin kullanımı</w:t>
            </w:r>
          </w:p>
        </w:tc>
        <w:tc>
          <w:tcPr>
            <w:tcW w:w="1276" w:type="dxa"/>
            <w:tcBorders>
              <w:top w:val="single" w:color="C0504D" w:themeColor="accent2" w:sz="4" w:space="0"/>
              <w:bottom w:val="single" w:color="C0504D" w:themeColor="accent2" w:sz="4" w:space="0"/>
              <w:insideH w:val="single" w:sz="4" w:space="0"/>
            </w:tcBorders>
          </w:tcPr>
          <w:p>
            <w:pPr>
              <w:pStyle w:val="4"/>
              <w:ind w:left="0"/>
              <w:jc w:val="center"/>
              <w:outlineLvl w:val="2"/>
              <w:rPr>
                <w:rFonts w:ascii="Times New Roman" w:hAnsi="Times New Roman" w:cs="Times New Roman"/>
                <w:b w:val="0"/>
                <w:color w:val="FF0000"/>
                <w:sz w:val="22"/>
                <w:lang w:eastAsia="en-US"/>
              </w:rPr>
            </w:pPr>
            <w:r>
              <w:rPr>
                <w:rFonts w:ascii="Times New Roman" w:hAnsi="Times New Roman" w:cs="Times New Roman"/>
                <w:b w:val="0"/>
                <w:color w:val="FF0000"/>
                <w:sz w:val="22"/>
                <w:lang w:eastAsia="en-US"/>
              </w:rPr>
              <w:t>Var</w:t>
            </w:r>
          </w:p>
        </w:tc>
      </w:tr>
    </w:tbl>
    <w:p>
      <w:pPr>
        <w:pStyle w:val="14"/>
        <w:spacing w:before="11"/>
        <w:rPr>
          <w:rFonts w:ascii="Times New Roman" w:hAnsi="Times New Roman" w:cs="Times New Roman"/>
          <w:b/>
        </w:rPr>
      </w:pPr>
    </w:p>
    <w:p>
      <w:pPr>
        <w:pStyle w:val="4"/>
        <w:spacing w:before="198"/>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Mali Kaynak Analizi</w:t>
      </w:r>
    </w:p>
    <w:p>
      <w:pPr>
        <w:pStyle w:val="4"/>
        <w:spacing w:before="201"/>
        <w:rPr>
          <w:rFonts w:ascii="Times New Roman" w:hAnsi="Times New Roman" w:cs="Times New Roman"/>
          <w:color w:val="000000" w:themeColor="text1"/>
          <w:sz w:val="20"/>
          <w14:textFill>
            <w14:solidFill>
              <w14:schemeClr w14:val="tx1"/>
            </w14:solidFill>
          </w14:textFill>
        </w:rPr>
      </w:pPr>
      <w:bookmarkStart w:id="7" w:name="_bookmark36"/>
      <w:bookmarkEnd w:id="7"/>
      <w:r>
        <w:rPr>
          <w:rFonts w:ascii="Times New Roman" w:hAnsi="Times New Roman" w:cs="Times New Roman"/>
          <w:color w:val="000000" w:themeColor="text1"/>
          <w:sz w:val="20"/>
          <w14:textFill>
            <w14:solidFill>
              <w14:schemeClr w14:val="tx1"/>
            </w14:solidFill>
          </w14:textFill>
        </w:rPr>
        <w:t>Tablo 11 Tahmini Kaynaklar (TL)</w:t>
      </w:r>
    </w:p>
    <w:p>
      <w:pPr>
        <w:pStyle w:val="4"/>
        <w:spacing w:before="201"/>
        <w:rPr>
          <w:rFonts w:ascii="Times New Roman" w:hAnsi="Times New Roman" w:cs="Times New Roman"/>
          <w:color w:val="000000" w:themeColor="text1"/>
          <w:sz w:val="20"/>
          <w14:textFill>
            <w14:solidFill>
              <w14:schemeClr w14:val="tx1"/>
            </w14:solidFill>
          </w14:textFill>
        </w:rPr>
      </w:pPr>
    </w:p>
    <w:p>
      <w:pPr>
        <w:pStyle w:val="14"/>
        <w:spacing w:before="3"/>
        <w:jc w:val="both"/>
        <w:rPr>
          <w:rFonts w:ascii="Times New Roman" w:hAnsi="Times New Roman" w:cs="Times New Roman"/>
        </w:rPr>
      </w:pPr>
      <w:r>
        <w:rPr>
          <w:rFonts w:ascii="Times New Roman" w:hAnsi="Times New Roman" w:cs="Times New Roman"/>
        </w:rPr>
        <w:t>Müdürlüğümüzün 2024-2028 dönemindeki nakdi kaynakları, tasarruf tedbirleri de dikkati alınarak tahmini hesaplanmış ve tabloda sunulmuştur.</w:t>
      </w:r>
    </w:p>
    <w:p>
      <w:pPr>
        <w:pStyle w:val="14"/>
        <w:spacing w:before="3"/>
        <w:rPr>
          <w:rFonts w:ascii="Times New Roman" w:hAnsi="Times New Roman" w:cs="Times New Roman"/>
          <w:b/>
        </w:rPr>
      </w:pPr>
    </w:p>
    <w:p>
      <w:pPr>
        <w:pStyle w:val="14"/>
        <w:rPr>
          <w:rFonts w:ascii="Times New Roman" w:hAnsi="Times New Roman" w:cs="Times New Roman"/>
          <w:color w:val="002060"/>
        </w:rPr>
      </w:pPr>
    </w:p>
    <w:tbl>
      <w:tblPr>
        <w:tblStyle w:val="5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4"/>
        <w:gridCol w:w="879"/>
        <w:gridCol w:w="879"/>
        <w:gridCol w:w="879"/>
        <w:gridCol w:w="879"/>
        <w:gridCol w:w="850"/>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3964" w:type="dxa"/>
            <w:tcBorders>
              <w:bottom w:val="nil"/>
              <w:right w:val="nil"/>
            </w:tcBorders>
            <w:shd w:val="clear" w:color="auto" w:fill="943734" w:themeFill="accent2" w:themeFillShade="BF"/>
            <w:vAlign w:val="center"/>
          </w:tcPr>
          <w:p>
            <w:pPr>
              <w:pStyle w:val="37"/>
              <w:ind w:left="71"/>
              <w:jc w:val="center"/>
              <w:rPr>
                <w:rFonts w:ascii="Times New Roman" w:hAnsi="Times New Roman" w:cs="Times New Roman"/>
                <w:b/>
                <w:bCs/>
                <w:color w:val="FFFFFF" w:themeColor="background1"/>
                <w:sz w:val="24"/>
                <w:szCs w:val="24"/>
                <w14:textFill>
                  <w14:solidFill>
                    <w14:schemeClr w14:val="bg1"/>
                  </w14:solidFill>
                </w14:textFill>
              </w:rPr>
            </w:pPr>
            <w:r>
              <w:rPr>
                <w:rFonts w:ascii="Times New Roman" w:hAnsi="Times New Roman" w:cs="Times New Roman"/>
                <w:b/>
                <w:bCs/>
                <w:color w:val="FFFFFF" w:themeColor="background1"/>
                <w:sz w:val="24"/>
                <w:szCs w:val="24"/>
                <w14:textFill>
                  <w14:solidFill>
                    <w14:schemeClr w14:val="bg1"/>
                  </w14:solidFill>
                </w14:textFill>
              </w:rPr>
              <w:t>KAYNAKLAR</w:t>
            </w:r>
          </w:p>
        </w:tc>
        <w:tc>
          <w:tcPr>
            <w:tcW w:w="879" w:type="dxa"/>
            <w:tcBorders>
              <w:left w:val="single" w:color="C0504D" w:themeColor="accent2" w:sz="4" w:space="0"/>
              <w:right w:val="single" w:color="C0504D" w:themeColor="accent2" w:sz="4" w:space="0"/>
              <w:insideV w:val="single" w:sz="4" w:space="0"/>
            </w:tcBorders>
            <w:shd w:val="clear" w:color="auto" w:fill="943734" w:themeFill="accent2" w:themeFillShade="BF"/>
            <w:vAlign w:val="center"/>
          </w:tcPr>
          <w:p>
            <w:pPr>
              <w:pStyle w:val="37"/>
              <w:jc w:val="center"/>
              <w:rPr>
                <w:rFonts w:ascii="Times New Roman" w:hAnsi="Times New Roman" w:cs="Times New Roman"/>
                <w:b/>
                <w:bCs/>
                <w:color w:val="FFFFFF" w:themeColor="background1"/>
                <w14:textFill>
                  <w14:solidFill>
                    <w14:schemeClr w14:val="bg1"/>
                  </w14:solidFill>
                </w14:textFill>
              </w:rPr>
            </w:pPr>
            <w:r>
              <w:rPr>
                <w:rFonts w:ascii="Times New Roman" w:hAnsi="Times New Roman" w:cs="Times New Roman"/>
                <w:b/>
                <w:bCs/>
                <w:color w:val="FFFFFF" w:themeColor="background1"/>
                <w14:textFill>
                  <w14:solidFill>
                    <w14:schemeClr w14:val="bg1"/>
                  </w14:solidFill>
                </w14:textFill>
              </w:rPr>
              <w:t>2024</w:t>
            </w:r>
          </w:p>
        </w:tc>
        <w:tc>
          <w:tcPr>
            <w:tcW w:w="879" w:type="dxa"/>
            <w:shd w:val="clear" w:color="auto" w:fill="943734" w:themeFill="accent2" w:themeFillShade="BF"/>
            <w:vAlign w:val="center"/>
          </w:tcPr>
          <w:p>
            <w:pPr>
              <w:pStyle w:val="37"/>
              <w:jc w:val="center"/>
              <w:rPr>
                <w:rFonts w:ascii="Times New Roman" w:hAnsi="Times New Roman" w:cs="Times New Roman"/>
                <w:b/>
                <w:bCs/>
                <w:color w:val="FFFFFF" w:themeColor="background1"/>
                <w14:textFill>
                  <w14:solidFill>
                    <w14:schemeClr w14:val="bg1"/>
                  </w14:solidFill>
                </w14:textFill>
              </w:rPr>
            </w:pPr>
            <w:r>
              <w:rPr>
                <w:rFonts w:ascii="Times New Roman" w:hAnsi="Times New Roman" w:cs="Times New Roman"/>
                <w:b/>
                <w:bCs/>
                <w:color w:val="FFFFFF" w:themeColor="background1"/>
                <w14:textFill>
                  <w14:solidFill>
                    <w14:schemeClr w14:val="bg1"/>
                  </w14:solidFill>
                </w14:textFill>
              </w:rPr>
              <w:t>2025</w:t>
            </w:r>
          </w:p>
        </w:tc>
        <w:tc>
          <w:tcPr>
            <w:tcW w:w="879" w:type="dxa"/>
            <w:tcBorders>
              <w:left w:val="single" w:color="C0504D" w:themeColor="accent2" w:sz="4" w:space="0"/>
              <w:right w:val="single" w:color="C0504D" w:themeColor="accent2" w:sz="4" w:space="0"/>
              <w:insideV w:val="single" w:sz="4" w:space="0"/>
            </w:tcBorders>
            <w:shd w:val="clear" w:color="auto" w:fill="943734" w:themeFill="accent2" w:themeFillShade="BF"/>
            <w:vAlign w:val="center"/>
          </w:tcPr>
          <w:p>
            <w:pPr>
              <w:pStyle w:val="37"/>
              <w:jc w:val="center"/>
              <w:rPr>
                <w:rFonts w:ascii="Times New Roman" w:hAnsi="Times New Roman" w:cs="Times New Roman"/>
                <w:b/>
                <w:bCs/>
                <w:color w:val="FFFFFF" w:themeColor="background1"/>
                <w14:textFill>
                  <w14:solidFill>
                    <w14:schemeClr w14:val="bg1"/>
                  </w14:solidFill>
                </w14:textFill>
              </w:rPr>
            </w:pPr>
            <w:r>
              <w:rPr>
                <w:rFonts w:ascii="Times New Roman" w:hAnsi="Times New Roman" w:cs="Times New Roman"/>
                <w:b/>
                <w:bCs/>
                <w:color w:val="FFFFFF" w:themeColor="background1"/>
                <w14:textFill>
                  <w14:solidFill>
                    <w14:schemeClr w14:val="bg1"/>
                  </w14:solidFill>
                </w14:textFill>
              </w:rPr>
              <w:t>2026</w:t>
            </w:r>
          </w:p>
        </w:tc>
        <w:tc>
          <w:tcPr>
            <w:tcW w:w="879" w:type="dxa"/>
            <w:shd w:val="clear" w:color="auto" w:fill="943734" w:themeFill="accent2" w:themeFillShade="BF"/>
            <w:vAlign w:val="center"/>
          </w:tcPr>
          <w:p>
            <w:pPr>
              <w:pStyle w:val="37"/>
              <w:jc w:val="center"/>
              <w:rPr>
                <w:rFonts w:ascii="Times New Roman" w:hAnsi="Times New Roman" w:cs="Times New Roman"/>
                <w:b/>
                <w:bCs/>
                <w:color w:val="FFFFFF" w:themeColor="background1"/>
                <w14:textFill>
                  <w14:solidFill>
                    <w14:schemeClr w14:val="bg1"/>
                  </w14:solidFill>
                </w14:textFill>
              </w:rPr>
            </w:pPr>
            <w:r>
              <w:rPr>
                <w:rFonts w:ascii="Times New Roman" w:hAnsi="Times New Roman" w:cs="Times New Roman"/>
                <w:b/>
                <w:bCs/>
                <w:color w:val="FFFFFF" w:themeColor="background1"/>
                <w14:textFill>
                  <w14:solidFill>
                    <w14:schemeClr w14:val="bg1"/>
                  </w14:solidFill>
                </w14:textFill>
              </w:rPr>
              <w:t>2027</w:t>
            </w:r>
          </w:p>
        </w:tc>
        <w:tc>
          <w:tcPr>
            <w:tcW w:w="850" w:type="dxa"/>
            <w:tcBorders>
              <w:left w:val="single" w:color="C0504D" w:themeColor="accent2" w:sz="4" w:space="0"/>
              <w:right w:val="single" w:color="C0504D" w:themeColor="accent2" w:sz="4" w:space="0"/>
              <w:insideV w:val="single" w:sz="4" w:space="0"/>
            </w:tcBorders>
            <w:shd w:val="clear" w:color="auto" w:fill="943734" w:themeFill="accent2" w:themeFillShade="BF"/>
            <w:vAlign w:val="center"/>
          </w:tcPr>
          <w:p>
            <w:pPr>
              <w:pStyle w:val="37"/>
              <w:jc w:val="center"/>
              <w:rPr>
                <w:rFonts w:ascii="Times New Roman" w:hAnsi="Times New Roman" w:cs="Times New Roman"/>
                <w:b/>
                <w:bCs/>
                <w:color w:val="FFFFFF" w:themeColor="background1"/>
                <w14:textFill>
                  <w14:solidFill>
                    <w14:schemeClr w14:val="bg1"/>
                  </w14:solidFill>
                </w14:textFill>
              </w:rPr>
            </w:pPr>
            <w:r>
              <w:rPr>
                <w:rFonts w:ascii="Times New Roman" w:hAnsi="Times New Roman" w:cs="Times New Roman"/>
                <w:b/>
                <w:bCs/>
                <w:color w:val="FFFFFF" w:themeColor="background1"/>
                <w14:textFill>
                  <w14:solidFill>
                    <w14:schemeClr w14:val="bg1"/>
                  </w14:solidFill>
                </w14:textFill>
              </w:rPr>
              <w:t>2028</w:t>
            </w:r>
          </w:p>
        </w:tc>
        <w:tc>
          <w:tcPr>
            <w:tcW w:w="1134" w:type="dxa"/>
            <w:tcBorders>
              <w:left w:val="nil"/>
              <w:bottom w:val="nil"/>
            </w:tcBorders>
            <w:shd w:val="clear" w:color="auto" w:fill="943734" w:themeFill="accent2" w:themeFillShade="BF"/>
            <w:vAlign w:val="center"/>
          </w:tcPr>
          <w:p>
            <w:pPr>
              <w:pStyle w:val="37"/>
              <w:ind w:left="119" w:right="-84"/>
              <w:jc w:val="center"/>
              <w:rPr>
                <w:rFonts w:ascii="Times New Roman" w:hAnsi="Times New Roman" w:cs="Times New Roman"/>
                <w:b/>
                <w:bCs/>
                <w:color w:val="FFFFFF" w:themeColor="background1"/>
                <w14:textFill>
                  <w14:solidFill>
                    <w14:schemeClr w14:val="bg1"/>
                  </w14:solidFill>
                </w14:textFill>
              </w:rPr>
            </w:pPr>
            <w:r>
              <w:rPr>
                <w:rFonts w:ascii="Times New Roman" w:hAnsi="Times New Roman" w:cs="Times New Roman"/>
                <w:b/>
                <w:bCs/>
                <w:color w:val="FFFFFF" w:themeColor="background1"/>
                <w:w w:val="95"/>
                <w14:textFill>
                  <w14:solidFill>
                    <w14:schemeClr w14:val="bg1"/>
                  </w14:solidFill>
                </w14:textFill>
              </w:rPr>
              <w:t xml:space="preserve">Toplam </w:t>
            </w:r>
            <w:r>
              <w:rPr>
                <w:rFonts w:ascii="Times New Roman" w:hAnsi="Times New Roman" w:cs="Times New Roman"/>
                <w:b/>
                <w:bCs/>
                <w:color w:val="FFFFFF" w:themeColor="background1"/>
                <w14:textFill>
                  <w14:solidFill>
                    <w14:schemeClr w14:val="bg1"/>
                  </w14:solidFill>
                </w14:textFill>
              </w:rPr>
              <w:t>Kaynak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964" w:type="dxa"/>
            <w:tcBorders>
              <w:top w:val="single" w:color="C0504D" w:themeColor="accent2" w:sz="4" w:space="0"/>
              <w:bottom w:val="single" w:color="C0504D" w:themeColor="accent2" w:sz="4" w:space="0"/>
              <w:right w:val="nil"/>
              <w:insideH w:val="single" w:sz="4" w:space="0"/>
              <w:insideV w:val="nil"/>
            </w:tcBorders>
            <w:shd w:val="clear" w:color="auto" w:fill="FFFFFF" w:themeFill="background1"/>
            <w:vAlign w:val="center"/>
          </w:tcPr>
          <w:p>
            <w:pPr>
              <w:pStyle w:val="37"/>
              <w:ind w:left="71"/>
              <w:jc w:val="both"/>
              <w:rPr>
                <w:rFonts w:ascii="Times New Roman" w:hAnsi="Times New Roman" w:cs="Times New Roman"/>
                <w:b/>
                <w:bCs/>
                <w:szCs w:val="24"/>
              </w:rPr>
            </w:pPr>
            <w:r>
              <w:rPr>
                <w:rFonts w:ascii="Times New Roman" w:hAnsi="Times New Roman" w:cs="Times New Roman"/>
                <w:b/>
                <w:bCs/>
                <w:szCs w:val="24"/>
              </w:rPr>
              <w:t>Bütçe Dışı Fonlar (Okul Aile Birliği)</w:t>
            </w:r>
          </w:p>
        </w:tc>
        <w:tc>
          <w:tcPr>
            <w:tcW w:w="879" w:type="dxa"/>
            <w:tcBorders>
              <w:top w:val="single" w:color="C0504D" w:themeColor="accent2" w:sz="4" w:space="0"/>
              <w:left w:val="single" w:color="C0504D" w:themeColor="accent2" w:sz="4" w:space="0"/>
              <w:bottom w:val="single" w:color="C0504D" w:themeColor="accent2" w:sz="4" w:space="0"/>
              <w:right w:val="single" w:color="C0504D" w:themeColor="accent2" w:sz="4" w:space="0"/>
              <w:insideH w:val="single" w:sz="4" w:space="0"/>
              <w:insideV w:val="single" w:sz="4" w:space="0"/>
            </w:tcBorders>
            <w:shd w:val="clear" w:color="auto" w:fill="auto"/>
            <w:vAlign w:val="center"/>
          </w:tcPr>
          <w:p>
            <w:pPr>
              <w:jc w:val="right"/>
              <w:rPr>
                <w:rFonts w:ascii="Times New Roman" w:hAnsi="Times New Roman" w:cs="Times New Roman"/>
                <w:bCs/>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37000</w:t>
            </w:r>
          </w:p>
        </w:tc>
        <w:tc>
          <w:tcPr>
            <w:tcW w:w="879" w:type="dxa"/>
            <w:tcBorders>
              <w:top w:val="single" w:color="C0504D" w:themeColor="accent2" w:sz="4" w:space="0"/>
              <w:bottom w:val="single" w:color="C0504D" w:themeColor="accent2" w:sz="4" w:space="0"/>
              <w:insideH w:val="single" w:sz="4" w:space="0"/>
            </w:tcBorders>
            <w:shd w:val="clear" w:color="auto" w:fill="auto"/>
            <w:vAlign w:val="center"/>
          </w:tcPr>
          <w:p>
            <w:pPr>
              <w:jc w:val="right"/>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50000</w:t>
            </w:r>
          </w:p>
        </w:tc>
        <w:tc>
          <w:tcPr>
            <w:tcW w:w="879" w:type="dxa"/>
            <w:tcBorders>
              <w:top w:val="single" w:color="C0504D" w:themeColor="accent2" w:sz="4" w:space="0"/>
              <w:left w:val="single" w:color="C0504D" w:themeColor="accent2" w:sz="4" w:space="0"/>
              <w:bottom w:val="single" w:color="C0504D" w:themeColor="accent2" w:sz="4" w:space="0"/>
              <w:right w:val="single" w:color="C0504D" w:themeColor="accent2" w:sz="4" w:space="0"/>
              <w:insideH w:val="single" w:sz="4" w:space="0"/>
              <w:insideV w:val="single" w:sz="4" w:space="0"/>
            </w:tcBorders>
            <w:shd w:val="clear" w:color="auto" w:fill="auto"/>
            <w:vAlign w:val="center"/>
          </w:tcPr>
          <w:p>
            <w:pPr>
              <w:jc w:val="right"/>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60000</w:t>
            </w:r>
          </w:p>
        </w:tc>
        <w:tc>
          <w:tcPr>
            <w:tcW w:w="879" w:type="dxa"/>
            <w:tcBorders>
              <w:top w:val="single" w:color="C0504D" w:themeColor="accent2" w:sz="4" w:space="0"/>
              <w:bottom w:val="single" w:color="C0504D" w:themeColor="accent2" w:sz="4" w:space="0"/>
              <w:insideH w:val="single" w:sz="4" w:space="0"/>
            </w:tcBorders>
            <w:shd w:val="clear" w:color="auto" w:fill="auto"/>
            <w:vAlign w:val="center"/>
          </w:tcPr>
          <w:p>
            <w:pPr>
              <w:jc w:val="right"/>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70000</w:t>
            </w:r>
          </w:p>
        </w:tc>
        <w:tc>
          <w:tcPr>
            <w:tcW w:w="850" w:type="dxa"/>
            <w:tcBorders>
              <w:top w:val="single" w:color="C0504D" w:themeColor="accent2" w:sz="4" w:space="0"/>
              <w:left w:val="single" w:color="C0504D" w:themeColor="accent2" w:sz="4" w:space="0"/>
              <w:bottom w:val="single" w:color="C0504D" w:themeColor="accent2" w:sz="4" w:space="0"/>
              <w:right w:val="single" w:color="C0504D" w:themeColor="accent2" w:sz="4" w:space="0"/>
              <w:insideH w:val="single" w:sz="4" w:space="0"/>
              <w:insideV w:val="single" w:sz="4" w:space="0"/>
            </w:tcBorders>
            <w:shd w:val="clear" w:color="auto" w:fill="auto"/>
            <w:vAlign w:val="center"/>
          </w:tcPr>
          <w:p>
            <w:pPr>
              <w:jc w:val="right"/>
              <w:rPr>
                <w:rFonts w:ascii="Times New Roman" w:hAnsi="Times New Roman" w:cs="Times New Roman"/>
                <w:bCs/>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80000</w:t>
            </w:r>
          </w:p>
        </w:tc>
        <w:tc>
          <w:tcPr>
            <w:tcW w:w="1134" w:type="dxa"/>
            <w:tcBorders>
              <w:top w:val="single" w:color="C0504D" w:themeColor="accent2" w:sz="4" w:space="0"/>
              <w:left w:val="nil"/>
              <w:bottom w:val="single" w:color="C0504D" w:themeColor="accent2" w:sz="4" w:space="0"/>
              <w:insideH w:val="single" w:sz="4" w:space="0"/>
            </w:tcBorders>
            <w:shd w:val="clear" w:color="auto" w:fill="auto"/>
            <w:vAlign w:val="center"/>
          </w:tcPr>
          <w:p>
            <w:pPr>
              <w:jc w:val="right"/>
              <w:rPr>
                <w:rFonts w:ascii="Times New Roman" w:hAnsi="Times New Roman" w:cs="Times New Roman"/>
                <w:b w:val="0"/>
                <w:bCs/>
                <w:color w:val="000000" w:themeColor="text1"/>
                <w:sz w:val="20"/>
                <w:szCs w:val="20"/>
                <w14:textFill>
                  <w14:solidFill>
                    <w14:schemeClr w14:val="tx1"/>
                  </w14:solidFill>
                </w14:textFill>
              </w:rPr>
            </w:pPr>
            <w:r>
              <w:rPr>
                <w:rFonts w:ascii="Times New Roman" w:hAnsi="Times New Roman" w:cs="Times New Roman"/>
                <w:b/>
                <w:bCs/>
                <w:color w:val="000000"/>
                <w:sz w:val="20"/>
                <w:szCs w:val="20"/>
              </w:rPr>
              <w:t>297000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964" w:type="dxa"/>
            <w:tcBorders>
              <w:right w:val="nil"/>
              <w:insideV w:val="nil"/>
            </w:tcBorders>
            <w:shd w:val="clear" w:color="auto" w:fill="FFFFFF" w:themeFill="background1"/>
            <w:vAlign w:val="center"/>
          </w:tcPr>
          <w:p>
            <w:pPr>
              <w:pStyle w:val="37"/>
              <w:ind w:left="71"/>
              <w:jc w:val="both"/>
              <w:rPr>
                <w:rFonts w:ascii="Times New Roman" w:hAnsi="Times New Roman" w:cs="Times New Roman"/>
                <w:b/>
                <w:bCs/>
                <w:szCs w:val="24"/>
              </w:rPr>
            </w:pPr>
            <w:r>
              <w:rPr>
                <w:rFonts w:ascii="Times New Roman" w:hAnsi="Times New Roman" w:cs="Times New Roman"/>
                <w:b/>
                <w:bCs/>
                <w:szCs w:val="24"/>
              </w:rPr>
              <w:t>Diğer (Ulusal ve Uluslararası Hibe Fonları vb.)</w:t>
            </w:r>
          </w:p>
        </w:tc>
        <w:tc>
          <w:tcPr>
            <w:tcW w:w="879" w:type="dxa"/>
            <w:tcBorders>
              <w:left w:val="single" w:color="C0504D" w:themeColor="accent2" w:sz="4" w:space="0"/>
              <w:right w:val="single" w:color="C0504D" w:themeColor="accent2" w:sz="4" w:space="0"/>
              <w:insideV w:val="single" w:sz="4" w:space="0"/>
            </w:tcBorders>
            <w:shd w:val="clear" w:color="auto" w:fill="auto"/>
            <w:vAlign w:val="center"/>
          </w:tcPr>
          <w:p>
            <w:pPr>
              <w:jc w:val="right"/>
              <w:rPr>
                <w:rFonts w:ascii="Times New Roman" w:hAnsi="Times New Roman" w:cs="Times New Roman"/>
                <w:bCs/>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w:t>
            </w:r>
          </w:p>
        </w:tc>
        <w:tc>
          <w:tcPr>
            <w:tcW w:w="879" w:type="dxa"/>
            <w:shd w:val="clear" w:color="auto" w:fill="auto"/>
            <w:vAlign w:val="center"/>
          </w:tcPr>
          <w:p>
            <w:pPr>
              <w:jc w:val="right"/>
              <w:rPr>
                <w:rFonts w:ascii="Times New Roman" w:hAnsi="Times New Roman" w:cs="Times New Roman"/>
                <w:bCs/>
                <w:color w:val="000000" w:themeColor="text1"/>
                <w:sz w:val="20"/>
                <w:szCs w:val="20"/>
                <w14:textFill>
                  <w14:solidFill>
                    <w14:schemeClr w14:val="tx1"/>
                  </w14:solidFill>
                </w14:textFill>
              </w:rPr>
            </w:pPr>
            <w:r>
              <w:rPr>
                <w:rFonts w:ascii="Times New Roman" w:hAnsi="Times New Roman" w:cs="Times New Roman"/>
                <w:color w:val="000000"/>
                <w:sz w:val="20"/>
                <w:szCs w:val="20"/>
              </w:rPr>
              <w:t>0</w:t>
            </w:r>
          </w:p>
        </w:tc>
        <w:tc>
          <w:tcPr>
            <w:tcW w:w="879" w:type="dxa"/>
            <w:tcBorders>
              <w:left w:val="single" w:color="C0504D" w:themeColor="accent2" w:sz="4" w:space="0"/>
              <w:right w:val="single" w:color="C0504D" w:themeColor="accent2" w:sz="4" w:space="0"/>
              <w:insideV w:val="single" w:sz="4" w:space="0"/>
            </w:tcBorders>
            <w:shd w:val="clear" w:color="auto" w:fill="auto"/>
            <w:vAlign w:val="center"/>
          </w:tcPr>
          <w:p>
            <w:pPr>
              <w:jc w:val="right"/>
              <w:rPr>
                <w:rFonts w:ascii="Times New Roman" w:hAnsi="Times New Roman" w:cs="Times New Roman"/>
                <w:bCs/>
                <w:color w:val="000000" w:themeColor="text1"/>
                <w:sz w:val="20"/>
                <w:szCs w:val="20"/>
                <w14:textFill>
                  <w14:solidFill>
                    <w14:schemeClr w14:val="tx1"/>
                  </w14:solidFill>
                </w14:textFill>
              </w:rPr>
            </w:pPr>
            <w:r>
              <w:rPr>
                <w:rFonts w:ascii="Times New Roman" w:hAnsi="Times New Roman" w:cs="Times New Roman"/>
                <w:color w:val="000000"/>
                <w:sz w:val="20"/>
                <w:szCs w:val="20"/>
              </w:rPr>
              <w:t>0</w:t>
            </w:r>
          </w:p>
        </w:tc>
        <w:tc>
          <w:tcPr>
            <w:tcW w:w="879" w:type="dxa"/>
            <w:shd w:val="clear" w:color="auto" w:fill="auto"/>
            <w:vAlign w:val="center"/>
          </w:tcPr>
          <w:p>
            <w:pPr>
              <w:jc w:val="right"/>
              <w:rPr>
                <w:rFonts w:ascii="Times New Roman" w:hAnsi="Times New Roman" w:cs="Times New Roman"/>
                <w:bCs/>
                <w:color w:val="000000" w:themeColor="text1"/>
                <w:sz w:val="20"/>
                <w:szCs w:val="20"/>
                <w14:textFill>
                  <w14:solidFill>
                    <w14:schemeClr w14:val="tx1"/>
                  </w14:solidFill>
                </w14:textFill>
              </w:rPr>
            </w:pPr>
            <w:r>
              <w:rPr>
                <w:rFonts w:ascii="Times New Roman" w:hAnsi="Times New Roman" w:cs="Times New Roman"/>
                <w:color w:val="000000"/>
                <w:sz w:val="20"/>
                <w:szCs w:val="20"/>
              </w:rPr>
              <w:t>0</w:t>
            </w:r>
          </w:p>
        </w:tc>
        <w:tc>
          <w:tcPr>
            <w:tcW w:w="850" w:type="dxa"/>
            <w:tcBorders>
              <w:left w:val="single" w:color="C0504D" w:themeColor="accent2" w:sz="4" w:space="0"/>
              <w:right w:val="single" w:color="C0504D" w:themeColor="accent2" w:sz="4" w:space="0"/>
              <w:insideV w:val="single" w:sz="4" w:space="0"/>
            </w:tcBorders>
            <w:shd w:val="clear" w:color="auto" w:fill="auto"/>
            <w:vAlign w:val="center"/>
          </w:tcPr>
          <w:p>
            <w:pPr>
              <w:jc w:val="right"/>
              <w:rPr>
                <w:rFonts w:ascii="Times New Roman" w:hAnsi="Times New Roman" w:cs="Times New Roman"/>
                <w:bCs/>
                <w:color w:val="000000" w:themeColor="text1"/>
                <w:sz w:val="20"/>
                <w:szCs w:val="20"/>
                <w14:textFill>
                  <w14:solidFill>
                    <w14:schemeClr w14:val="tx1"/>
                  </w14:solidFill>
                </w14:textFill>
              </w:rPr>
            </w:pPr>
            <w:r>
              <w:rPr>
                <w:rFonts w:ascii="Times New Roman" w:hAnsi="Times New Roman" w:cs="Times New Roman"/>
                <w:color w:val="000000"/>
                <w:sz w:val="20"/>
                <w:szCs w:val="20"/>
              </w:rPr>
              <w:t>0</w:t>
            </w:r>
          </w:p>
        </w:tc>
        <w:tc>
          <w:tcPr>
            <w:tcW w:w="1134" w:type="dxa"/>
            <w:tcBorders>
              <w:left w:val="nil"/>
            </w:tcBorders>
            <w:shd w:val="clear" w:color="auto" w:fill="auto"/>
            <w:vAlign w:val="center"/>
          </w:tcPr>
          <w:p>
            <w:pPr>
              <w:jc w:val="right"/>
              <w:rPr>
                <w:rFonts w:ascii="Times New Roman" w:hAnsi="Times New Roman" w:cs="Times New Roman"/>
                <w:b w:val="0"/>
                <w:bCs/>
                <w:color w:val="000000" w:themeColor="text1"/>
                <w:sz w:val="20"/>
                <w:szCs w:val="20"/>
                <w14:textFill>
                  <w14:solidFill>
                    <w14:schemeClr w14:val="tx1"/>
                  </w14:solidFill>
                </w14:textFill>
              </w:rPr>
            </w:pPr>
            <w:r>
              <w:rPr>
                <w:rFonts w:ascii="Times New Roman" w:hAnsi="Times New Roman" w:cs="Times New Roman"/>
                <w:b/>
                <w:bCs/>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3964" w:type="dxa"/>
            <w:tcBorders>
              <w:top w:val="double" w:color="C0504D" w:themeColor="accent2" w:sz="4" w:space="0"/>
              <w:right w:val="nil"/>
            </w:tcBorders>
            <w:shd w:val="clear" w:color="auto" w:fill="FFFFFF" w:themeFill="background1"/>
            <w:vAlign w:val="center"/>
          </w:tcPr>
          <w:p>
            <w:pPr>
              <w:pStyle w:val="37"/>
              <w:ind w:left="71"/>
              <w:jc w:val="both"/>
              <w:rPr>
                <w:rFonts w:ascii="Times New Roman" w:hAnsi="Times New Roman" w:cs="Times New Roman"/>
                <w:b/>
                <w:bCs/>
                <w:szCs w:val="24"/>
              </w:rPr>
            </w:pPr>
            <w:r>
              <w:rPr>
                <w:rFonts w:ascii="Times New Roman" w:hAnsi="Times New Roman" w:cs="Times New Roman"/>
                <w:b/>
                <w:bCs/>
                <w:szCs w:val="24"/>
              </w:rPr>
              <w:t>TOPLAM</w:t>
            </w:r>
          </w:p>
        </w:tc>
        <w:tc>
          <w:tcPr>
            <w:tcW w:w="879" w:type="dxa"/>
            <w:tcBorders>
              <w:top w:val="double" w:color="C0504D" w:themeColor="accent2" w:sz="4" w:space="0"/>
              <w:left w:val="single" w:color="C0504D" w:themeColor="accent2" w:sz="4" w:space="0"/>
              <w:right w:val="single" w:color="C0504D" w:themeColor="accent2" w:sz="4" w:space="0"/>
              <w:insideV w:val="single" w:sz="4" w:space="0"/>
            </w:tcBorders>
            <w:shd w:val="clear" w:color="auto" w:fill="auto"/>
            <w:vAlign w:val="center"/>
          </w:tcPr>
          <w:p>
            <w:pPr>
              <w:jc w:val="right"/>
              <w:rPr>
                <w:rFonts w:ascii="Times New Roman" w:hAnsi="Times New Roman" w:cs="Times New Roman"/>
                <w:b/>
                <w:bCs w:val="0"/>
                <w:color w:val="000000" w:themeColor="text1"/>
                <w:sz w:val="20"/>
                <w:szCs w:val="20"/>
                <w14:textFill>
                  <w14:solidFill>
                    <w14:schemeClr w14:val="tx1"/>
                  </w14:solidFill>
                </w14:textFill>
              </w:rPr>
            </w:pPr>
            <w:r>
              <w:rPr>
                <w:rFonts w:ascii="Times New Roman" w:hAnsi="Times New Roman" w:cs="Times New Roman"/>
                <w:b/>
                <w:bCs/>
                <w:color w:val="000000"/>
                <w:sz w:val="20"/>
                <w:szCs w:val="20"/>
              </w:rPr>
              <w:t>37000</w:t>
            </w:r>
          </w:p>
        </w:tc>
        <w:tc>
          <w:tcPr>
            <w:tcW w:w="879" w:type="dxa"/>
            <w:tcBorders>
              <w:top w:val="double" w:color="C0504D" w:themeColor="accent2" w:sz="4" w:space="0"/>
            </w:tcBorders>
            <w:shd w:val="clear" w:color="auto" w:fill="auto"/>
            <w:vAlign w:val="center"/>
          </w:tcPr>
          <w:p>
            <w:pPr>
              <w:jc w:val="right"/>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b/>
                <w:bCs/>
                <w:color w:val="000000"/>
                <w:sz w:val="20"/>
                <w:szCs w:val="20"/>
              </w:rPr>
              <w:t>50000</w:t>
            </w:r>
          </w:p>
        </w:tc>
        <w:tc>
          <w:tcPr>
            <w:tcW w:w="879" w:type="dxa"/>
            <w:tcBorders>
              <w:top w:val="double" w:color="C0504D" w:themeColor="accent2" w:sz="4" w:space="0"/>
              <w:left w:val="single" w:color="C0504D" w:themeColor="accent2" w:sz="4" w:space="0"/>
              <w:right w:val="single" w:color="C0504D" w:themeColor="accent2" w:sz="4" w:space="0"/>
              <w:insideV w:val="single" w:sz="4" w:space="0"/>
            </w:tcBorders>
            <w:shd w:val="clear" w:color="auto" w:fill="auto"/>
            <w:vAlign w:val="center"/>
          </w:tcPr>
          <w:p>
            <w:pPr>
              <w:jc w:val="right"/>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b/>
                <w:bCs/>
                <w:color w:val="000000"/>
                <w:sz w:val="20"/>
                <w:szCs w:val="20"/>
              </w:rPr>
              <w:t>60000</w:t>
            </w:r>
          </w:p>
        </w:tc>
        <w:tc>
          <w:tcPr>
            <w:tcW w:w="879" w:type="dxa"/>
            <w:tcBorders>
              <w:top w:val="double" w:color="C0504D" w:themeColor="accent2" w:sz="4" w:space="0"/>
            </w:tcBorders>
            <w:shd w:val="clear" w:color="auto" w:fill="auto"/>
            <w:vAlign w:val="center"/>
          </w:tcPr>
          <w:p>
            <w:pPr>
              <w:jc w:val="right"/>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b/>
                <w:bCs/>
                <w:color w:val="000000"/>
                <w:sz w:val="20"/>
                <w:szCs w:val="20"/>
              </w:rPr>
              <w:t>70000</w:t>
            </w:r>
          </w:p>
        </w:tc>
        <w:tc>
          <w:tcPr>
            <w:tcW w:w="850" w:type="dxa"/>
            <w:tcBorders>
              <w:top w:val="double" w:color="C0504D" w:themeColor="accent2" w:sz="4" w:space="0"/>
              <w:left w:val="single" w:color="C0504D" w:themeColor="accent2" w:sz="4" w:space="0"/>
              <w:right w:val="single" w:color="C0504D" w:themeColor="accent2" w:sz="4" w:space="0"/>
              <w:insideV w:val="single" w:sz="4" w:space="0"/>
            </w:tcBorders>
            <w:shd w:val="clear" w:color="auto" w:fill="auto"/>
            <w:vAlign w:val="center"/>
          </w:tcPr>
          <w:p>
            <w:pPr>
              <w:rPr>
                <w:rFonts w:ascii="Times New Roman" w:hAnsi="Times New Roman" w:cs="Times New Roman"/>
                <w:b/>
                <w:bCs/>
                <w:color w:val="000000"/>
                <w:sz w:val="20"/>
                <w:szCs w:val="20"/>
              </w:rPr>
            </w:pPr>
            <w:r>
              <w:rPr>
                <w:rFonts w:ascii="Times New Roman" w:hAnsi="Times New Roman" w:cs="Times New Roman"/>
                <w:b/>
                <w:bCs/>
                <w:color w:val="000000"/>
                <w:sz w:val="20"/>
                <w:szCs w:val="20"/>
              </w:rPr>
              <w:t>80000</w:t>
            </w:r>
          </w:p>
        </w:tc>
        <w:tc>
          <w:tcPr>
            <w:tcW w:w="1134" w:type="dxa"/>
            <w:tcBorders>
              <w:top w:val="double" w:color="C0504D" w:themeColor="accent2" w:sz="4" w:space="0"/>
              <w:left w:val="nil"/>
            </w:tcBorders>
            <w:shd w:val="clear" w:color="auto" w:fill="auto"/>
            <w:vAlign w:val="center"/>
          </w:tcPr>
          <w:p>
            <w:pPr>
              <w:jc w:val="right"/>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b/>
                <w:bCs/>
                <w:color w:val="000000"/>
                <w:sz w:val="20"/>
                <w:szCs w:val="20"/>
              </w:rPr>
              <w:t>297000</w:t>
            </w:r>
          </w:p>
        </w:tc>
      </w:tr>
    </w:tbl>
    <w:p>
      <w:pPr>
        <w:rPr>
          <w:rFonts w:ascii="Times New Roman" w:hAnsi="Times New Roman" w:cs="Times New Roman"/>
          <w:color w:val="002060"/>
          <w:sz w:val="24"/>
          <w:szCs w:val="24"/>
        </w:rPr>
      </w:pPr>
    </w:p>
    <w:p>
      <w:pPr>
        <w:pStyle w:val="14"/>
        <w:rPr>
          <w:rFonts w:ascii="Times New Roman" w:hAnsi="Times New Roman" w:cs="Times New Roman"/>
          <w:color w:val="002060"/>
        </w:rPr>
      </w:pPr>
      <w:r>
        <w:rPr>
          <w:rFonts w:ascii="Times New Roman" w:hAnsi="Times New Roman" w:cs="Times New Roman"/>
          <w:color w:val="002060"/>
          <w:lang w:bidi="ar-SA"/>
        </w:rPr>
        <w:drawing>
          <wp:inline distT="0" distB="0" distL="0" distR="0">
            <wp:extent cx="1282700" cy="438150"/>
            <wp:effectExtent l="171450" t="171450" r="165100" b="5715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pPr>
        <w:pStyle w:val="4"/>
        <w:spacing w:before="51"/>
        <w:rPr>
          <w:rFonts w:ascii="Times New Roman" w:hAnsi="Times New Roman" w:cs="Times New Roman"/>
          <w:color w:val="000000" w:themeColor="text1"/>
          <w:sz w:val="20"/>
          <w:szCs w:val="20"/>
          <w14:textFill>
            <w14:solidFill>
              <w14:schemeClr w14:val="tx1"/>
            </w14:solidFill>
          </w14:textFill>
        </w:rPr>
      </w:pPr>
    </w:p>
    <w:p>
      <w:pPr>
        <w:pStyle w:val="14"/>
        <w:spacing w:before="11"/>
        <w:jc w:val="both"/>
        <w:rPr>
          <w:rFonts w:ascii="Times New Roman" w:hAnsi="Times New Roman" w:cs="Times New Roman"/>
          <w:bCs/>
          <w:color w:val="000000" w:themeColor="text1"/>
          <w:szCs w:val="20"/>
          <w14:textFill>
            <w14:solidFill>
              <w14:schemeClr w14:val="tx1"/>
            </w14:solidFill>
          </w14:textFill>
        </w:rPr>
      </w:pPr>
      <w:r>
        <w:rPr>
          <w:rFonts w:ascii="Times New Roman" w:hAnsi="Times New Roman" w:cs="Times New Roman"/>
          <w:bCs/>
          <w:color w:val="000000" w:themeColor="text1"/>
          <w:szCs w:val="20"/>
          <w14:textFill>
            <w14:solidFill>
              <w14:schemeClr w14:val="tx1"/>
            </w14:solidFill>
          </w14:textFill>
        </w:rPr>
        <w:t>İç ve dış paydaşlarımıza yönelik yaptığımız öğretmenler kurulu toplantıları, zümre öğretmenler kurulu toplantıları şube öğretmenler kurulu toplantıları, veli toplantıları, odak grup görüşmeleri, ev-işyeri ziyaretleri, iç paydaş anketi vb. çalışmalarla birlikte dış paydaşlarımıza yönelik yaptığımız toplantılar, yüz yüze görüşmeler/mülakat vb. çalışmalardan elde edilen sonuçlara göre kurumumuzun GZFT Analizi yapılmıştır.  GZFT Analizi yapılırken ayrıca öğretmen nöbet defteri kayıtları, yazılı, sözlü veya elektronik dilek, öneri, şikayet sistemleri, önceki plan dönemine ait tespitler, kurumsal raporlar, kurumsal istatistikler, bilimsel makaleler, tezler ve raporlardan yararlanılmıştır. GZFT Analizi sonucunda kurumsal düzeyde güçlü ve zayıf yönlerimiz ile kurumumuz için önem arz eden fırsat ve tehditler listelenmiştir.</w:t>
      </w:r>
    </w:p>
    <w:p>
      <w:pPr>
        <w:pStyle w:val="14"/>
        <w:spacing w:before="11"/>
        <w:rPr>
          <w:rFonts w:ascii="Times New Roman" w:hAnsi="Times New Roman" w:cs="Times New Roman"/>
          <w:b/>
          <w:bCs/>
          <w:color w:val="C00000"/>
          <w:sz w:val="20"/>
          <w:szCs w:val="20"/>
        </w:rPr>
      </w:pPr>
    </w:p>
    <w:p>
      <w:pPr>
        <w:pStyle w:val="4"/>
        <w:spacing w:before="51"/>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Tablo 12 GZFT Listesi</w:t>
      </w:r>
    </w:p>
    <w:p>
      <w:pPr>
        <w:pStyle w:val="14"/>
        <w:spacing w:before="11"/>
        <w:rPr>
          <w:rFonts w:ascii="Times New Roman" w:hAnsi="Times New Roman" w:cs="Times New Roman"/>
          <w:b/>
        </w:rPr>
      </w:pPr>
    </w:p>
    <w:tbl>
      <w:tblPr>
        <w:tblStyle w:val="53"/>
        <w:tblW w:w="9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709"/>
        <w:gridCol w:w="8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04" w:type="dxa"/>
            <w:vMerge w:val="restart"/>
            <w:tcBorders>
              <w:top w:val="single" w:color="C0504D" w:themeColor="accent2" w:sz="4" w:space="0"/>
              <w:left w:val="single" w:color="C0504D" w:themeColor="accent2" w:sz="4" w:space="0"/>
              <w:bottom w:val="single" w:color="C0504D" w:themeColor="accent2" w:sz="4" w:space="0"/>
              <w:right w:val="nil"/>
              <w:insideH w:val="single" w:sz="4" w:space="0"/>
              <w:insideV w:val="nil"/>
            </w:tcBorders>
            <w:shd w:val="clear" w:color="auto" w:fill="943734" w:themeFill="accent2" w:themeFillShade="BF"/>
            <w:textDirection w:val="btLr"/>
            <w:vAlign w:val="center"/>
          </w:tcPr>
          <w:p>
            <w:pPr>
              <w:pStyle w:val="37"/>
              <w:spacing w:before="61"/>
              <w:ind w:left="113" w:right="33"/>
              <w:jc w:val="center"/>
              <w:rPr>
                <w:rFonts w:ascii="Times New Roman" w:hAnsi="Times New Roman" w:cs="Times New Roman"/>
                <w:b/>
                <w:bCs/>
                <w:color w:val="FFFFFF" w:themeColor="background1"/>
                <w:sz w:val="24"/>
                <w:szCs w:val="24"/>
                <w:lang w:eastAsia="en-US"/>
                <w14:textFill>
                  <w14:solidFill>
                    <w14:schemeClr w14:val="bg1"/>
                  </w14:solidFill>
                </w14:textFill>
              </w:rPr>
            </w:pPr>
            <w:r>
              <w:rPr>
                <w:rFonts w:ascii="Times New Roman" w:hAnsi="Times New Roman" w:cs="Times New Roman"/>
                <w:b/>
                <w:bCs/>
                <w:color w:val="FFFFFF"/>
                <w:sz w:val="24"/>
                <w:szCs w:val="24"/>
                <w:lang w:eastAsia="en-US"/>
              </w:rPr>
              <w:t>İÇ ÇEVRE</w:t>
            </w:r>
          </w:p>
        </w:tc>
        <w:tc>
          <w:tcPr>
            <w:tcW w:w="709" w:type="dxa"/>
            <w:tcBorders>
              <w:top w:val="single" w:color="C0504D" w:themeColor="accent2" w:sz="4" w:space="0"/>
              <w:bottom w:val="single" w:color="C0504D" w:themeColor="accent2" w:sz="4" w:space="0"/>
              <w:right w:val="nil"/>
              <w:insideH w:val="single" w:sz="4" w:space="0"/>
              <w:insideV w:val="nil"/>
            </w:tcBorders>
            <w:shd w:val="clear" w:color="auto" w:fill="auto"/>
            <w:textDirection w:val="btLr"/>
            <w:vAlign w:val="center"/>
          </w:tcPr>
          <w:p>
            <w:pPr>
              <w:pStyle w:val="37"/>
              <w:spacing w:before="59"/>
              <w:ind w:left="-108" w:right="-107"/>
              <w:jc w:val="center"/>
              <w:rPr>
                <w:rFonts w:ascii="Times New Roman" w:hAnsi="Times New Roman" w:cs="Times New Roman"/>
                <w:b/>
                <w:bCs/>
                <w:color w:val="000000" w:themeColor="text1"/>
                <w:szCs w:val="24"/>
                <w:lang w:eastAsia="en-US"/>
                <w14:textFill>
                  <w14:solidFill>
                    <w14:schemeClr w14:val="tx1"/>
                  </w14:solidFill>
                </w14:textFill>
              </w:rPr>
            </w:pPr>
            <w:r>
              <w:rPr>
                <w:rFonts w:ascii="Times New Roman" w:hAnsi="Times New Roman" w:cs="Times New Roman"/>
                <w:b/>
                <w:bCs/>
                <w:color w:val="000000" w:themeColor="text1"/>
                <w:szCs w:val="24"/>
                <w:lang w:eastAsia="en-US"/>
                <w14:textFill>
                  <w14:solidFill>
                    <w14:schemeClr w14:val="tx1"/>
                  </w14:solidFill>
                </w14:textFill>
              </w:rPr>
              <w:t>GÜÇLÜ YÖNLER</w:t>
            </w:r>
          </w:p>
        </w:tc>
        <w:tc>
          <w:tcPr>
            <w:tcW w:w="8227" w:type="dxa"/>
            <w:tcBorders>
              <w:top w:val="single" w:color="C0504D" w:themeColor="accent2" w:sz="4" w:space="0"/>
              <w:bottom w:val="single" w:color="C0504D" w:themeColor="accent2" w:sz="4" w:space="0"/>
              <w:right w:val="single" w:color="C0504D" w:themeColor="accent2" w:sz="4" w:space="0"/>
              <w:insideH w:val="single" w:sz="4" w:space="0"/>
              <w:insideV w:val="nil"/>
            </w:tcBorders>
            <w:shd w:val="clear" w:color="auto" w:fill="auto"/>
            <w:vAlign w:val="center"/>
          </w:tcPr>
          <w:p>
            <w:pPr>
              <w:pStyle w:val="37"/>
              <w:numPr>
                <w:ilvl w:val="0"/>
                <w:numId w:val="9"/>
              </w:numPr>
              <w:ind w:left="146" w:hanging="142"/>
              <w:jc w:val="both"/>
              <w:rPr>
                <w:rFonts w:ascii="Times New Roman" w:hAnsi="Times New Roman" w:cs="Times New Roman"/>
                <w:b w:val="0"/>
                <w:bCs/>
                <w:color w:val="000000" w:themeColor="text1"/>
                <w:sz w:val="18"/>
                <w:szCs w:val="20"/>
                <w:lang w:eastAsia="en-US"/>
                <w14:textFill>
                  <w14:solidFill>
                    <w14:schemeClr w14:val="tx1"/>
                  </w14:solidFill>
                </w14:textFill>
              </w:rPr>
            </w:pPr>
            <w:r>
              <w:rPr>
                <w:rFonts w:ascii="Times New Roman" w:hAnsi="Times New Roman" w:cs="Times New Roman"/>
                <w:b w:val="0"/>
                <w:bCs/>
                <w:color w:val="000000" w:themeColor="text1"/>
                <w:sz w:val="18"/>
                <w:szCs w:val="20"/>
                <w:lang w:eastAsia="en-US"/>
                <w14:textFill>
                  <w14:solidFill>
                    <w14:schemeClr w14:val="tx1"/>
                  </w14:solidFill>
                </w14:textFill>
              </w:rPr>
              <w:t>Kadın velilerimizin, eğitim faaliyetlerine beklenen düzeyde katılım sağlaması</w:t>
            </w:r>
          </w:p>
          <w:p>
            <w:pPr>
              <w:pStyle w:val="37"/>
              <w:numPr>
                <w:ilvl w:val="0"/>
                <w:numId w:val="10"/>
              </w:numPr>
              <w:ind w:left="146" w:hanging="142"/>
              <w:jc w:val="both"/>
              <w:rPr>
                <w:rFonts w:ascii="Times New Roman" w:hAnsi="Times New Roman" w:cs="Times New Roman"/>
                <w:b w:val="0"/>
                <w:bCs/>
                <w:color w:val="000000" w:themeColor="text1"/>
                <w:sz w:val="18"/>
                <w:szCs w:val="20"/>
                <w:lang w:eastAsia="en-US"/>
                <w14:textFill>
                  <w14:solidFill>
                    <w14:schemeClr w14:val="tx1"/>
                  </w14:solidFill>
                </w14:textFill>
              </w:rPr>
            </w:pPr>
            <w:r>
              <w:rPr>
                <w:rFonts w:ascii="Times New Roman" w:hAnsi="Times New Roman" w:cs="Times New Roman"/>
                <w:b w:val="0"/>
                <w:bCs/>
                <w:color w:val="000000" w:themeColor="text1"/>
                <w:sz w:val="18"/>
                <w:szCs w:val="20"/>
                <w:lang w:eastAsia="en-US"/>
                <w14:textFill>
                  <w14:solidFill>
                    <w14:schemeClr w14:val="tx1"/>
                  </w14:solidFill>
                </w14:textFill>
              </w:rPr>
              <w:t>İl ve İlçe MEM tarafından yürürlüğe konan çalışmaların sahiplenilmesi</w:t>
            </w:r>
          </w:p>
          <w:p>
            <w:pPr>
              <w:pStyle w:val="37"/>
              <w:numPr>
                <w:ilvl w:val="0"/>
                <w:numId w:val="10"/>
              </w:numPr>
              <w:ind w:left="146" w:hanging="142"/>
              <w:jc w:val="both"/>
              <w:rPr>
                <w:rFonts w:ascii="Times New Roman" w:hAnsi="Times New Roman" w:cs="Times New Roman"/>
                <w:b w:val="0"/>
                <w:bCs/>
                <w:color w:val="000000" w:themeColor="text1"/>
                <w:sz w:val="18"/>
                <w:szCs w:val="20"/>
                <w:lang w:eastAsia="en-US"/>
                <w14:textFill>
                  <w14:solidFill>
                    <w14:schemeClr w14:val="tx1"/>
                  </w14:solidFill>
                </w14:textFill>
              </w:rPr>
            </w:pPr>
            <w:r>
              <w:rPr>
                <w:rFonts w:ascii="Times New Roman" w:hAnsi="Times New Roman" w:cs="Times New Roman"/>
                <w:b w:val="0"/>
                <w:bCs/>
                <w:color w:val="000000" w:themeColor="text1"/>
                <w:sz w:val="18"/>
                <w:szCs w:val="20"/>
                <w:lang w:eastAsia="en-US"/>
                <w14:textFill>
                  <w14:solidFill>
                    <w14:schemeClr w14:val="tx1"/>
                  </w14:solidFill>
                </w14:textFill>
              </w:rPr>
              <w:t>Öğrenci ve personel işleri ile eğitim öğretim faaliyetlerinin mevzuata uygun olarak yürütülmesi</w:t>
            </w:r>
          </w:p>
          <w:p>
            <w:pPr>
              <w:pStyle w:val="37"/>
              <w:numPr>
                <w:ilvl w:val="0"/>
                <w:numId w:val="10"/>
              </w:numPr>
              <w:ind w:left="146" w:hanging="142"/>
              <w:jc w:val="both"/>
              <w:rPr>
                <w:rFonts w:ascii="Times New Roman" w:hAnsi="Times New Roman" w:cs="Times New Roman"/>
                <w:b w:val="0"/>
                <w:bCs/>
                <w:color w:val="000000" w:themeColor="text1"/>
                <w:sz w:val="18"/>
                <w:szCs w:val="20"/>
                <w:lang w:eastAsia="en-US"/>
                <w14:textFill>
                  <w14:solidFill>
                    <w14:schemeClr w14:val="tx1"/>
                  </w14:solidFill>
                </w14:textFill>
              </w:rPr>
            </w:pPr>
            <w:r>
              <w:rPr>
                <w:rFonts w:ascii="Times New Roman" w:hAnsi="Times New Roman" w:cs="Times New Roman"/>
                <w:b w:val="0"/>
                <w:bCs/>
                <w:color w:val="000000" w:themeColor="text1"/>
                <w:sz w:val="18"/>
                <w:szCs w:val="20"/>
                <w:lang w:eastAsia="en-US"/>
                <w14:textFill>
                  <w14:solidFill>
                    <w14:schemeClr w14:val="tx1"/>
                  </w14:solidFill>
                </w14:textFill>
              </w:rPr>
              <w:t>Bilgi edinme, halkla ilişkiler sürecinin mevzuatın belirlediği yasal sürede gerçekleşmesi</w:t>
            </w:r>
          </w:p>
          <w:p>
            <w:pPr>
              <w:pStyle w:val="37"/>
              <w:numPr>
                <w:ilvl w:val="0"/>
                <w:numId w:val="10"/>
              </w:numPr>
              <w:ind w:left="146" w:hanging="142"/>
              <w:jc w:val="both"/>
              <w:rPr>
                <w:rFonts w:ascii="Times New Roman" w:hAnsi="Times New Roman" w:cs="Times New Roman"/>
                <w:b w:val="0"/>
                <w:bCs/>
                <w:color w:val="000000" w:themeColor="text1"/>
                <w:sz w:val="18"/>
                <w:szCs w:val="20"/>
                <w:lang w:eastAsia="en-US"/>
                <w14:textFill>
                  <w14:solidFill>
                    <w14:schemeClr w14:val="tx1"/>
                  </w14:solidFill>
                </w14:textFill>
              </w:rPr>
            </w:pPr>
            <w:r>
              <w:rPr>
                <w:rFonts w:ascii="Times New Roman" w:hAnsi="Times New Roman" w:cs="Times New Roman"/>
                <w:b w:val="0"/>
                <w:bCs/>
                <w:color w:val="000000" w:themeColor="text1"/>
                <w:sz w:val="18"/>
                <w:szCs w:val="20"/>
                <w:lang w:eastAsia="en-US"/>
                <w14:textFill>
                  <w14:solidFill>
                    <w14:schemeClr w14:val="tx1"/>
                  </w14:solidFill>
                </w14:textFill>
              </w:rPr>
              <w:t>İletişim ve yazışma süreçlerinin aksatılmadan gerçekleşmesi</w:t>
            </w:r>
          </w:p>
          <w:p>
            <w:pPr>
              <w:pStyle w:val="37"/>
              <w:numPr>
                <w:ilvl w:val="0"/>
                <w:numId w:val="9"/>
              </w:numPr>
              <w:ind w:left="146" w:hanging="142"/>
              <w:jc w:val="both"/>
              <w:rPr>
                <w:rFonts w:ascii="Times New Roman" w:hAnsi="Times New Roman" w:cs="Times New Roman"/>
                <w:b w:val="0"/>
                <w:bCs/>
                <w:color w:val="000000" w:themeColor="text1"/>
                <w:sz w:val="18"/>
                <w:szCs w:val="20"/>
                <w:lang w:eastAsia="en-US"/>
                <w14:textFill>
                  <w14:solidFill>
                    <w14:schemeClr w14:val="tx1"/>
                  </w14:solidFill>
                </w14:textFill>
              </w:rPr>
            </w:pPr>
            <w:r>
              <w:rPr>
                <w:rFonts w:ascii="Times New Roman" w:hAnsi="Times New Roman" w:cs="Times New Roman"/>
                <w:b w:val="0"/>
                <w:bCs/>
                <w:color w:val="000000" w:themeColor="text1"/>
                <w:sz w:val="18"/>
                <w:szCs w:val="20"/>
                <w:lang w:eastAsia="en-US"/>
                <w14:textFill>
                  <w14:solidFill>
                    <w14:schemeClr w14:val="tx1"/>
                  </w14:solidFill>
                </w14:textFill>
              </w:rPr>
              <w:t>Personelimizin işbirliği içerisinde çalışması</w:t>
            </w:r>
          </w:p>
          <w:p>
            <w:pPr>
              <w:pStyle w:val="37"/>
              <w:numPr>
                <w:ilvl w:val="0"/>
                <w:numId w:val="9"/>
              </w:numPr>
              <w:ind w:left="146" w:hanging="142"/>
              <w:jc w:val="both"/>
              <w:rPr>
                <w:rFonts w:ascii="Times New Roman" w:hAnsi="Times New Roman" w:cs="Times New Roman"/>
                <w:b w:val="0"/>
                <w:bCs/>
                <w:color w:val="000000" w:themeColor="text1"/>
                <w:sz w:val="18"/>
                <w:szCs w:val="20"/>
                <w:lang w:eastAsia="en-US"/>
                <w14:textFill>
                  <w14:solidFill>
                    <w14:schemeClr w14:val="tx1"/>
                  </w14:solidFill>
                </w14:textFill>
              </w:rPr>
            </w:pPr>
            <w:r>
              <w:rPr>
                <w:rFonts w:ascii="Times New Roman" w:hAnsi="Times New Roman" w:cs="Times New Roman"/>
                <w:b w:val="0"/>
                <w:bCs/>
                <w:color w:val="000000" w:themeColor="text1"/>
                <w:sz w:val="18"/>
                <w:szCs w:val="20"/>
                <w:lang w:eastAsia="en-US"/>
                <w14:textFill>
                  <w14:solidFill>
                    <w14:schemeClr w14:val="tx1"/>
                  </w14:solidFill>
                </w14:textFill>
              </w:rPr>
              <w:t>Kurumsal kültürün gelişmiş olması</w:t>
            </w:r>
          </w:p>
          <w:p>
            <w:pPr>
              <w:pStyle w:val="37"/>
              <w:numPr>
                <w:ilvl w:val="0"/>
                <w:numId w:val="9"/>
              </w:numPr>
              <w:ind w:left="146" w:hanging="142"/>
              <w:jc w:val="both"/>
              <w:rPr>
                <w:rFonts w:ascii="Times New Roman" w:hAnsi="Times New Roman" w:cs="Times New Roman"/>
                <w:b w:val="0"/>
                <w:bCs/>
                <w:color w:val="000000" w:themeColor="text1"/>
                <w:sz w:val="18"/>
                <w:szCs w:val="20"/>
                <w:lang w:eastAsia="en-US"/>
                <w14:textFill>
                  <w14:solidFill>
                    <w14:schemeClr w14:val="tx1"/>
                  </w14:solidFill>
                </w14:textFill>
              </w:rPr>
            </w:pPr>
            <w:r>
              <w:rPr>
                <w:rFonts w:ascii="Times New Roman" w:hAnsi="Times New Roman" w:cs="Times New Roman"/>
                <w:b w:val="0"/>
                <w:bCs/>
                <w:color w:val="000000" w:themeColor="text1"/>
                <w:sz w:val="18"/>
                <w:szCs w:val="20"/>
                <w:lang w:eastAsia="en-US"/>
                <w14:textFill>
                  <w14:solidFill>
                    <w14:schemeClr w14:val="tx1"/>
                  </w14:solidFill>
                </w14:textFill>
              </w:rPr>
              <w:t>Destek odası, kütüphane bulunması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04" w:type="dxa"/>
            <w:vMerge w:val="continue"/>
            <w:shd w:val="clear" w:color="auto" w:fill="943734" w:themeFill="accent2" w:themeFillShade="BF"/>
            <w:textDirection w:val="btLr"/>
            <w:vAlign w:val="center"/>
          </w:tcPr>
          <w:p>
            <w:pPr>
              <w:pStyle w:val="37"/>
              <w:spacing w:before="59"/>
              <w:ind w:left="113" w:right="113"/>
              <w:jc w:val="center"/>
              <w:rPr>
                <w:rFonts w:ascii="Times New Roman" w:hAnsi="Times New Roman" w:cs="Times New Roman"/>
                <w:b/>
                <w:bCs/>
                <w:color w:val="FFFFFF"/>
                <w:sz w:val="24"/>
                <w:szCs w:val="24"/>
                <w:lang w:eastAsia="en-US"/>
              </w:rPr>
            </w:pPr>
          </w:p>
        </w:tc>
        <w:tc>
          <w:tcPr>
            <w:tcW w:w="709" w:type="dxa"/>
            <w:shd w:val="clear" w:color="auto" w:fill="auto"/>
            <w:textDirection w:val="btLr"/>
            <w:vAlign w:val="center"/>
          </w:tcPr>
          <w:p>
            <w:pPr>
              <w:pStyle w:val="37"/>
              <w:spacing w:before="59"/>
              <w:ind w:left="113" w:right="113"/>
              <w:jc w:val="center"/>
              <w:rPr>
                <w:rFonts w:ascii="Times New Roman" w:hAnsi="Times New Roman" w:cs="Times New Roman"/>
                <w:b/>
                <w:color w:val="000000" w:themeColor="text1"/>
                <w:szCs w:val="24"/>
                <w:lang w:eastAsia="en-US"/>
                <w14:textFill>
                  <w14:solidFill>
                    <w14:schemeClr w14:val="tx1"/>
                  </w14:solidFill>
                </w14:textFill>
              </w:rPr>
            </w:pPr>
            <w:r>
              <w:rPr>
                <w:rFonts w:ascii="Times New Roman" w:hAnsi="Times New Roman" w:cs="Times New Roman"/>
                <w:b/>
                <w:color w:val="000000" w:themeColor="text1"/>
                <w:szCs w:val="24"/>
                <w:lang w:eastAsia="en-US"/>
                <w14:textFill>
                  <w14:solidFill>
                    <w14:schemeClr w14:val="tx1"/>
                  </w14:solidFill>
                </w14:textFill>
              </w:rPr>
              <w:t>ZAYIF YÖNLER</w:t>
            </w:r>
          </w:p>
        </w:tc>
        <w:tc>
          <w:tcPr>
            <w:tcW w:w="8227" w:type="dxa"/>
            <w:shd w:val="clear" w:color="auto" w:fill="auto"/>
            <w:vAlign w:val="center"/>
          </w:tcPr>
          <w:p>
            <w:pPr>
              <w:pStyle w:val="37"/>
              <w:numPr>
                <w:ilvl w:val="0"/>
                <w:numId w:val="9"/>
              </w:numPr>
              <w:ind w:left="146" w:hanging="142"/>
              <w:jc w:val="both"/>
              <w:rPr>
                <w:rFonts w:ascii="Times New Roman" w:hAnsi="Times New Roman" w:cs="Times New Roman"/>
                <w:b w:val="0"/>
                <w:bCs/>
                <w:color w:val="000000" w:themeColor="text1"/>
                <w:sz w:val="18"/>
                <w:szCs w:val="20"/>
                <w:lang w:eastAsia="en-US"/>
                <w14:textFill>
                  <w14:solidFill>
                    <w14:schemeClr w14:val="tx1"/>
                  </w14:solidFill>
                </w14:textFill>
              </w:rPr>
            </w:pPr>
            <w:r>
              <w:rPr>
                <w:rFonts w:ascii="Times New Roman" w:hAnsi="Times New Roman" w:cs="Times New Roman"/>
                <w:b w:val="0"/>
                <w:bCs/>
                <w:color w:val="000000" w:themeColor="text1"/>
                <w:sz w:val="18"/>
                <w:szCs w:val="20"/>
                <w:lang w:eastAsia="en-US"/>
                <w14:textFill>
                  <w14:solidFill>
                    <w14:schemeClr w14:val="tx1"/>
                  </w14:solidFill>
                </w14:textFill>
              </w:rPr>
              <w:t>Kazandırılan davranışların aile ortamında devam ettirilmemesi</w:t>
            </w:r>
          </w:p>
          <w:p>
            <w:pPr>
              <w:pStyle w:val="37"/>
              <w:numPr>
                <w:ilvl w:val="0"/>
                <w:numId w:val="9"/>
              </w:numPr>
              <w:ind w:left="146" w:hanging="142"/>
              <w:jc w:val="both"/>
              <w:rPr>
                <w:rFonts w:ascii="Times New Roman" w:hAnsi="Times New Roman" w:cs="Times New Roman"/>
                <w:b w:val="0"/>
                <w:bCs/>
                <w:color w:val="000000" w:themeColor="text1"/>
                <w:sz w:val="18"/>
                <w:szCs w:val="20"/>
                <w:lang w:eastAsia="en-US"/>
                <w14:textFill>
                  <w14:solidFill>
                    <w14:schemeClr w14:val="tx1"/>
                  </w14:solidFill>
                </w14:textFill>
              </w:rPr>
            </w:pPr>
            <w:r>
              <w:rPr>
                <w:rFonts w:ascii="Times New Roman" w:hAnsi="Times New Roman" w:cs="Times New Roman"/>
                <w:b w:val="0"/>
                <w:bCs/>
                <w:color w:val="000000" w:themeColor="text1"/>
                <w:sz w:val="18"/>
                <w:szCs w:val="20"/>
                <w:lang w:eastAsia="en-US"/>
                <w14:textFill>
                  <w14:solidFill>
                    <w14:schemeClr w14:val="tx1"/>
                  </w14:solidFill>
                </w14:textFill>
              </w:rPr>
              <w:t>Öğrenci başarısı söz konusu olduğunda, velilerimizin ders notlarını davranış eğitiminden ön planda tutulması</w:t>
            </w:r>
          </w:p>
          <w:p>
            <w:pPr>
              <w:pStyle w:val="37"/>
              <w:numPr>
                <w:ilvl w:val="0"/>
                <w:numId w:val="9"/>
              </w:numPr>
              <w:ind w:left="146" w:hanging="142"/>
              <w:jc w:val="both"/>
              <w:rPr>
                <w:rFonts w:ascii="Times New Roman" w:hAnsi="Times New Roman" w:cs="Times New Roman"/>
                <w:b w:val="0"/>
                <w:bCs/>
                <w:color w:val="000000" w:themeColor="text1"/>
                <w:sz w:val="18"/>
                <w:szCs w:val="20"/>
                <w:lang w:eastAsia="en-US"/>
                <w14:textFill>
                  <w14:solidFill>
                    <w14:schemeClr w14:val="tx1"/>
                  </w14:solidFill>
                </w14:textFill>
              </w:rPr>
            </w:pPr>
            <w:r>
              <w:rPr>
                <w:rFonts w:ascii="Times New Roman" w:hAnsi="Times New Roman" w:cs="Times New Roman"/>
                <w:b w:val="0"/>
                <w:bCs/>
                <w:color w:val="000000" w:themeColor="text1"/>
                <w:sz w:val="18"/>
                <w:szCs w:val="20"/>
                <w:lang w:eastAsia="en-US"/>
                <w14:textFill>
                  <w14:solidFill>
                    <w14:schemeClr w14:val="tx1"/>
                  </w14:solidFill>
                </w14:textFill>
              </w:rPr>
              <w:t>Öğrenci velilerinin eğitimcilere yönelik müdahale alanlarının fazla olması, eğitimcilerde mental yorgunluğa neden olması</w:t>
            </w:r>
          </w:p>
          <w:p>
            <w:pPr>
              <w:pStyle w:val="37"/>
              <w:numPr>
                <w:ilvl w:val="0"/>
                <w:numId w:val="9"/>
              </w:numPr>
              <w:ind w:left="146" w:hanging="142"/>
              <w:jc w:val="both"/>
              <w:rPr>
                <w:rFonts w:ascii="Times New Roman" w:hAnsi="Times New Roman" w:cs="Times New Roman"/>
                <w:b w:val="0"/>
                <w:bCs/>
                <w:color w:val="000000" w:themeColor="text1"/>
                <w:sz w:val="18"/>
                <w:szCs w:val="20"/>
                <w:lang w:eastAsia="en-US"/>
                <w14:textFill>
                  <w14:solidFill>
                    <w14:schemeClr w14:val="tx1"/>
                  </w14:solidFill>
                </w14:textFill>
              </w:rPr>
            </w:pPr>
            <w:r>
              <w:rPr>
                <w:rFonts w:ascii="Times New Roman" w:hAnsi="Times New Roman" w:cs="Times New Roman"/>
                <w:b w:val="0"/>
                <w:bCs/>
                <w:color w:val="000000" w:themeColor="text1"/>
                <w:sz w:val="18"/>
                <w:szCs w:val="20"/>
                <w:lang w:eastAsia="en-US"/>
                <w14:textFill>
                  <w14:solidFill>
                    <w14:schemeClr w14:val="tx1"/>
                  </w14:solidFill>
                </w14:textFill>
              </w:rPr>
              <w:t>Veli toplantılarına genel katılım oranlarının beklenen düzeyde olmaması</w:t>
            </w:r>
          </w:p>
          <w:p>
            <w:pPr>
              <w:pStyle w:val="37"/>
              <w:numPr>
                <w:ilvl w:val="0"/>
                <w:numId w:val="10"/>
              </w:numPr>
              <w:ind w:left="146" w:hanging="142"/>
              <w:jc w:val="both"/>
              <w:rPr>
                <w:rFonts w:ascii="Times New Roman" w:hAnsi="Times New Roman" w:cs="Times New Roman"/>
                <w:b w:val="0"/>
                <w:bCs/>
                <w:color w:val="000000" w:themeColor="text1"/>
                <w:sz w:val="18"/>
                <w:szCs w:val="20"/>
                <w:lang w:eastAsia="en-US"/>
                <w14:textFill>
                  <w14:solidFill>
                    <w14:schemeClr w14:val="tx1"/>
                  </w14:solidFill>
                </w14:textFill>
              </w:rPr>
            </w:pPr>
            <w:r>
              <w:rPr>
                <w:rFonts w:ascii="Times New Roman" w:hAnsi="Times New Roman" w:cs="Times New Roman"/>
                <w:b w:val="0"/>
                <w:bCs/>
                <w:color w:val="000000" w:themeColor="text1"/>
                <w:sz w:val="18"/>
                <w:szCs w:val="20"/>
                <w:lang w:eastAsia="en-US"/>
                <w14:textFill>
                  <w14:solidFill>
                    <w14:schemeClr w14:val="tx1"/>
                  </w14:solidFill>
                </w14:textFill>
              </w:rPr>
              <w:t>Özel eğitim hizmetlerinden yararlanması gereken velilerin önyargıları, çevresel etmenlerden kaynaklanan çekinceleri</w:t>
            </w:r>
          </w:p>
          <w:p>
            <w:pPr>
              <w:pStyle w:val="37"/>
              <w:numPr>
                <w:ilvl w:val="0"/>
                <w:numId w:val="10"/>
              </w:numPr>
              <w:ind w:left="146" w:hanging="146"/>
              <w:jc w:val="both"/>
              <w:rPr>
                <w:rFonts w:ascii="Times New Roman" w:hAnsi="Times New Roman" w:cs="Times New Roman"/>
                <w:b w:val="0"/>
                <w:bCs/>
                <w:color w:val="000000" w:themeColor="text1"/>
                <w:sz w:val="18"/>
                <w:szCs w:val="20"/>
                <w:lang w:eastAsia="en-US"/>
                <w14:textFill>
                  <w14:solidFill>
                    <w14:schemeClr w14:val="tx1"/>
                  </w14:solidFill>
                </w14:textFill>
              </w:rPr>
            </w:pPr>
            <w:r>
              <w:rPr>
                <w:rFonts w:ascii="Times New Roman" w:hAnsi="Times New Roman" w:cs="Times New Roman"/>
                <w:b w:val="0"/>
                <w:bCs/>
                <w:color w:val="000000" w:themeColor="text1"/>
                <w:sz w:val="18"/>
                <w:szCs w:val="20"/>
                <w:lang w:eastAsia="en-US"/>
                <w14:textFill>
                  <w14:solidFill>
                    <w14:schemeClr w14:val="tx1"/>
                  </w14:solidFill>
                </w14:textFill>
              </w:rPr>
              <w:t>Okul ve kurumlarda veli görüşme randevu sisteminin bulunmaması, velilerin ders saatlerinde görüşme talepleri</w:t>
            </w:r>
          </w:p>
          <w:p>
            <w:pPr>
              <w:pStyle w:val="37"/>
              <w:numPr>
                <w:ilvl w:val="0"/>
                <w:numId w:val="10"/>
              </w:numPr>
              <w:ind w:left="146" w:hanging="142"/>
              <w:jc w:val="both"/>
              <w:rPr>
                <w:rFonts w:ascii="Times New Roman" w:hAnsi="Times New Roman" w:cs="Times New Roman"/>
                <w:b w:val="0"/>
                <w:bCs/>
                <w:color w:val="000000" w:themeColor="text1"/>
                <w:sz w:val="18"/>
                <w:szCs w:val="20"/>
                <w:lang w:eastAsia="en-US"/>
                <w14:textFill>
                  <w14:solidFill>
                    <w14:schemeClr w14:val="tx1"/>
                  </w14:solidFill>
                </w14:textFill>
              </w:rPr>
            </w:pPr>
            <w:r>
              <w:rPr>
                <w:rFonts w:ascii="Times New Roman" w:hAnsi="Times New Roman" w:cs="Times New Roman"/>
                <w:b w:val="0"/>
                <w:bCs/>
                <w:color w:val="000000" w:themeColor="text1"/>
                <w:sz w:val="18"/>
                <w:szCs w:val="20"/>
                <w:lang w:eastAsia="en-US"/>
                <w14:textFill>
                  <w14:solidFill>
                    <w14:schemeClr w14:val="tx1"/>
                  </w14:solidFill>
                </w14:textFill>
              </w:rPr>
              <w:t>Okul-Aile Birliklerinin, iş ve işlemlerinin okul yönetimince yüklenilmek zorunda kalınması</w:t>
            </w:r>
          </w:p>
          <w:p>
            <w:pPr>
              <w:pStyle w:val="37"/>
              <w:numPr>
                <w:ilvl w:val="0"/>
                <w:numId w:val="10"/>
              </w:numPr>
              <w:ind w:left="146" w:hanging="142"/>
              <w:jc w:val="both"/>
              <w:rPr>
                <w:rFonts w:ascii="Times New Roman" w:hAnsi="Times New Roman" w:cs="Times New Roman"/>
                <w:b w:val="0"/>
                <w:bCs/>
                <w:color w:val="000000" w:themeColor="text1"/>
                <w:sz w:val="18"/>
                <w:szCs w:val="20"/>
                <w:lang w:eastAsia="en-US"/>
                <w14:textFill>
                  <w14:solidFill>
                    <w14:schemeClr w14:val="tx1"/>
                  </w14:solidFill>
                </w14:textFill>
              </w:rPr>
            </w:pPr>
            <w:r>
              <w:rPr>
                <w:rFonts w:ascii="Times New Roman" w:hAnsi="Times New Roman" w:cs="Times New Roman"/>
                <w:b w:val="0"/>
                <w:bCs/>
                <w:color w:val="000000" w:themeColor="text1"/>
                <w:sz w:val="18"/>
                <w:szCs w:val="20"/>
                <w:lang w:eastAsia="en-US"/>
                <w14:textFill>
                  <w14:solidFill>
                    <w14:schemeClr w14:val="tx1"/>
                  </w14:solidFill>
                </w14:textFill>
              </w:rPr>
              <w:t>İlçe merkezinde bulunan okulların daha başarılı olacağı yönündeki yanlış kaygılar</w:t>
            </w:r>
          </w:p>
          <w:p>
            <w:pPr>
              <w:pStyle w:val="37"/>
              <w:numPr>
                <w:ilvl w:val="0"/>
                <w:numId w:val="10"/>
              </w:numPr>
              <w:ind w:left="146" w:hanging="142"/>
              <w:jc w:val="both"/>
              <w:rPr>
                <w:rFonts w:ascii="Times New Roman" w:hAnsi="Times New Roman" w:cs="Times New Roman"/>
                <w:b w:val="0"/>
                <w:bCs/>
                <w:color w:val="000000" w:themeColor="text1"/>
                <w:sz w:val="18"/>
                <w:szCs w:val="20"/>
                <w:lang w:eastAsia="en-US"/>
                <w14:textFill>
                  <w14:solidFill>
                    <w14:schemeClr w14:val="tx1"/>
                  </w14:solidFill>
                </w14:textFill>
              </w:rPr>
            </w:pPr>
            <w:r>
              <w:rPr>
                <w:rFonts w:ascii="Times New Roman" w:hAnsi="Times New Roman" w:cs="Times New Roman"/>
                <w:b w:val="0"/>
                <w:bCs/>
                <w:color w:val="000000" w:themeColor="text1"/>
                <w:sz w:val="18"/>
                <w:szCs w:val="20"/>
                <w:lang w:eastAsia="en-US"/>
                <w14:textFill>
                  <w14:solidFill>
                    <w14:schemeClr w14:val="tx1"/>
                  </w14:solidFill>
                </w14:textFill>
              </w:rPr>
              <w:t>Okulumuza, diğer okullarda uyum problemi yaşayan öğrencilerin nakil talepleri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04" w:type="dxa"/>
            <w:vMerge w:val="restart"/>
            <w:shd w:val="clear" w:color="auto" w:fill="943734" w:themeFill="accent2" w:themeFillShade="BF"/>
            <w:textDirection w:val="btLr"/>
            <w:vAlign w:val="center"/>
          </w:tcPr>
          <w:p>
            <w:pPr>
              <w:pStyle w:val="37"/>
              <w:spacing w:before="61"/>
              <w:ind w:right="113" w:firstLine="142"/>
              <w:jc w:val="center"/>
              <w:rPr>
                <w:rFonts w:ascii="Times New Roman" w:hAnsi="Times New Roman" w:cs="Times New Roman"/>
                <w:b/>
                <w:bCs/>
                <w:color w:val="FFFFFF" w:themeColor="background1"/>
                <w:sz w:val="24"/>
                <w:szCs w:val="24"/>
                <w:lang w:eastAsia="en-US"/>
                <w14:textFill>
                  <w14:solidFill>
                    <w14:schemeClr w14:val="bg1"/>
                  </w14:solidFill>
                </w14:textFill>
              </w:rPr>
            </w:pPr>
            <w:r>
              <w:rPr>
                <w:rFonts w:ascii="Times New Roman" w:hAnsi="Times New Roman" w:cs="Times New Roman"/>
                <w:b/>
                <w:bCs/>
                <w:color w:val="FFFFFF" w:themeColor="background1"/>
                <w:sz w:val="24"/>
                <w:szCs w:val="24"/>
                <w:lang w:eastAsia="en-US"/>
                <w14:textFill>
                  <w14:solidFill>
                    <w14:schemeClr w14:val="bg1"/>
                  </w14:solidFill>
                </w14:textFill>
              </w:rPr>
              <w:t>DIŞ ÇEVRE</w:t>
            </w:r>
          </w:p>
        </w:tc>
        <w:tc>
          <w:tcPr>
            <w:tcW w:w="709" w:type="dxa"/>
            <w:shd w:val="clear" w:color="auto" w:fill="auto"/>
            <w:textDirection w:val="btLr"/>
            <w:vAlign w:val="center"/>
          </w:tcPr>
          <w:p>
            <w:pPr>
              <w:pStyle w:val="37"/>
              <w:spacing w:before="59"/>
              <w:ind w:left="113" w:right="113"/>
              <w:jc w:val="center"/>
              <w:rPr>
                <w:rFonts w:ascii="Times New Roman" w:hAnsi="Times New Roman" w:cs="Times New Roman"/>
                <w:b/>
                <w:color w:val="000000" w:themeColor="text1"/>
                <w:szCs w:val="24"/>
                <w:lang w:eastAsia="en-US"/>
                <w14:textFill>
                  <w14:solidFill>
                    <w14:schemeClr w14:val="tx1"/>
                  </w14:solidFill>
                </w14:textFill>
              </w:rPr>
            </w:pPr>
            <w:r>
              <w:rPr>
                <w:rFonts w:ascii="Times New Roman" w:hAnsi="Times New Roman" w:cs="Times New Roman"/>
                <w:b/>
                <w:color w:val="000000" w:themeColor="text1"/>
                <w:szCs w:val="24"/>
                <w:lang w:eastAsia="en-US"/>
                <w14:textFill>
                  <w14:solidFill>
                    <w14:schemeClr w14:val="tx1"/>
                  </w14:solidFill>
                </w14:textFill>
              </w:rPr>
              <w:t>FIRSATLAR</w:t>
            </w:r>
          </w:p>
        </w:tc>
        <w:tc>
          <w:tcPr>
            <w:tcW w:w="8227" w:type="dxa"/>
            <w:shd w:val="clear" w:color="auto" w:fill="auto"/>
            <w:vAlign w:val="center"/>
          </w:tcPr>
          <w:p>
            <w:pPr>
              <w:pStyle w:val="37"/>
              <w:numPr>
                <w:ilvl w:val="0"/>
                <w:numId w:val="9"/>
              </w:numPr>
              <w:ind w:left="146" w:hanging="142"/>
              <w:jc w:val="both"/>
              <w:rPr>
                <w:rFonts w:ascii="Times New Roman" w:hAnsi="Times New Roman" w:cs="Times New Roman"/>
                <w:b w:val="0"/>
                <w:bCs/>
                <w:color w:val="000000" w:themeColor="text1"/>
                <w:sz w:val="18"/>
                <w:szCs w:val="20"/>
                <w:lang w:eastAsia="en-US"/>
                <w14:textFill>
                  <w14:solidFill>
                    <w14:schemeClr w14:val="tx1"/>
                  </w14:solidFill>
                </w14:textFill>
              </w:rPr>
            </w:pPr>
            <w:r>
              <w:rPr>
                <w:rFonts w:ascii="Times New Roman" w:hAnsi="Times New Roman" w:cs="Times New Roman"/>
                <w:b w:val="0"/>
                <w:bCs/>
                <w:color w:val="000000" w:themeColor="text1"/>
                <w:sz w:val="18"/>
                <w:szCs w:val="20"/>
                <w:lang w:eastAsia="en-US"/>
                <w14:textFill>
                  <w14:solidFill>
                    <w14:schemeClr w14:val="tx1"/>
                  </w14:solidFill>
                </w14:textFill>
              </w:rPr>
              <w:t xml:space="preserve">Öğretmen, </w:t>
            </w:r>
            <w:r>
              <w:rPr>
                <w:rFonts w:ascii="Times New Roman" w:hAnsi="Times New Roman" w:cs="Times New Roman"/>
                <w:b w:val="0"/>
                <w:bCs/>
                <w:color w:val="000000" w:themeColor="text1"/>
                <w:sz w:val="20"/>
                <w:szCs w:val="20"/>
                <w:lang w:eastAsia="en-US"/>
                <w14:textFill>
                  <w14:solidFill>
                    <w14:schemeClr w14:val="tx1"/>
                  </w14:solidFill>
                </w14:textFill>
              </w:rPr>
              <w:t xml:space="preserve">yönetici </w:t>
            </w:r>
            <w:r>
              <w:rPr>
                <w:rFonts w:ascii="Times New Roman" w:hAnsi="Times New Roman" w:cs="Times New Roman"/>
                <w:b w:val="0"/>
                <w:bCs/>
                <w:color w:val="000000" w:themeColor="text1"/>
                <w:sz w:val="18"/>
                <w:szCs w:val="20"/>
                <w:lang w:eastAsia="en-US"/>
                <w14:textFill>
                  <w14:solidFill>
                    <w14:schemeClr w14:val="tx1"/>
                  </w14:solidFill>
                </w14:textFill>
              </w:rPr>
              <w:t>ve personel normu doluluk oranının yüksek olması</w:t>
            </w:r>
          </w:p>
          <w:p>
            <w:pPr>
              <w:pStyle w:val="37"/>
              <w:numPr>
                <w:ilvl w:val="0"/>
                <w:numId w:val="9"/>
              </w:numPr>
              <w:ind w:left="146" w:hanging="142"/>
              <w:jc w:val="both"/>
              <w:rPr>
                <w:rFonts w:ascii="Times New Roman" w:hAnsi="Times New Roman" w:cs="Times New Roman"/>
                <w:b w:val="0"/>
                <w:bCs/>
                <w:color w:val="000000" w:themeColor="text1"/>
                <w:sz w:val="18"/>
                <w:szCs w:val="20"/>
                <w:lang w:eastAsia="en-US"/>
                <w14:textFill>
                  <w14:solidFill>
                    <w14:schemeClr w14:val="tx1"/>
                  </w14:solidFill>
                </w14:textFill>
              </w:rPr>
            </w:pPr>
            <w:r>
              <w:rPr>
                <w:rFonts w:ascii="Times New Roman" w:hAnsi="Times New Roman" w:cs="Times New Roman"/>
                <w:b w:val="0"/>
                <w:bCs/>
                <w:color w:val="000000" w:themeColor="text1"/>
                <w:sz w:val="18"/>
                <w:szCs w:val="20"/>
                <w:lang w:eastAsia="en-US"/>
                <w14:textFill>
                  <w14:solidFill>
                    <w14:schemeClr w14:val="tx1"/>
                  </w14:solidFill>
                </w14:textFill>
              </w:rPr>
              <w:t>Okulumuzun ilçe merkezinde bulunması</w:t>
            </w:r>
          </w:p>
          <w:p>
            <w:pPr>
              <w:pStyle w:val="37"/>
              <w:numPr>
                <w:ilvl w:val="0"/>
                <w:numId w:val="10"/>
              </w:numPr>
              <w:ind w:left="146" w:hanging="142"/>
              <w:jc w:val="both"/>
              <w:rPr>
                <w:rFonts w:ascii="Times New Roman" w:hAnsi="Times New Roman" w:cs="Times New Roman"/>
                <w:b w:val="0"/>
                <w:bCs/>
                <w:color w:val="000000" w:themeColor="text1"/>
                <w:sz w:val="18"/>
                <w:szCs w:val="20"/>
                <w:lang w:eastAsia="en-US"/>
                <w14:textFill>
                  <w14:solidFill>
                    <w14:schemeClr w14:val="tx1"/>
                  </w14:solidFill>
                </w14:textFill>
              </w:rPr>
            </w:pPr>
            <w:r>
              <w:rPr>
                <w:rFonts w:ascii="Times New Roman" w:hAnsi="Times New Roman" w:cs="Times New Roman"/>
                <w:b w:val="0"/>
                <w:bCs/>
                <w:color w:val="000000" w:themeColor="text1"/>
                <w:sz w:val="18"/>
                <w:szCs w:val="20"/>
                <w:lang w:eastAsia="en-US"/>
                <w14:textFill>
                  <w14:solidFill>
                    <w14:schemeClr w14:val="tx1"/>
                  </w14:solidFill>
                </w14:textFill>
              </w:rPr>
              <w:t>Sınıf öğretmeni ve branş öğretmeni ihtiyacının olmaması</w:t>
            </w:r>
          </w:p>
          <w:p>
            <w:pPr>
              <w:pStyle w:val="37"/>
              <w:numPr>
                <w:ilvl w:val="0"/>
                <w:numId w:val="10"/>
              </w:numPr>
              <w:ind w:left="146" w:hanging="146"/>
              <w:jc w:val="both"/>
              <w:rPr>
                <w:rFonts w:ascii="Times New Roman" w:hAnsi="Times New Roman" w:cs="Times New Roman"/>
                <w:b w:val="0"/>
                <w:bCs/>
                <w:color w:val="000000" w:themeColor="text1"/>
                <w:sz w:val="18"/>
                <w:szCs w:val="20"/>
                <w:lang w:eastAsia="en-US"/>
                <w14:textFill>
                  <w14:solidFill>
                    <w14:schemeClr w14:val="tx1"/>
                  </w14:solidFill>
                </w14:textFill>
              </w:rPr>
            </w:pPr>
            <w:r>
              <w:rPr>
                <w:rFonts w:ascii="Times New Roman" w:hAnsi="Times New Roman" w:cs="Times New Roman"/>
                <w:b w:val="0"/>
                <w:bCs/>
                <w:color w:val="000000" w:themeColor="text1"/>
                <w:sz w:val="18"/>
                <w:szCs w:val="20"/>
                <w:lang w:eastAsia="en-US"/>
                <w14:textFill>
                  <w14:solidFill>
                    <w14:schemeClr w14:val="tx1"/>
                  </w14:solidFill>
                </w14:textFill>
              </w:rPr>
              <w:t>Okulumuzun Iğdır-karayoluna yakın olması, ulaşım kolaylığı</w:t>
            </w:r>
          </w:p>
          <w:p>
            <w:pPr>
              <w:pStyle w:val="37"/>
              <w:numPr>
                <w:ilvl w:val="0"/>
                <w:numId w:val="10"/>
              </w:numPr>
              <w:ind w:left="146" w:hanging="146"/>
              <w:jc w:val="both"/>
              <w:rPr>
                <w:rFonts w:ascii="Times New Roman" w:hAnsi="Times New Roman" w:cs="Times New Roman"/>
                <w:b w:val="0"/>
                <w:bCs/>
                <w:color w:val="000000" w:themeColor="text1"/>
                <w:sz w:val="18"/>
                <w:szCs w:val="20"/>
                <w:lang w:eastAsia="en-US"/>
                <w14:textFill>
                  <w14:solidFill>
                    <w14:schemeClr w14:val="tx1"/>
                  </w14:solidFill>
                </w14:textFill>
              </w:rPr>
            </w:pPr>
            <w:r>
              <w:rPr>
                <w:rFonts w:ascii="Times New Roman" w:hAnsi="Times New Roman" w:cs="Times New Roman"/>
                <w:b w:val="0"/>
                <w:bCs/>
                <w:color w:val="000000" w:themeColor="text1"/>
                <w:sz w:val="18"/>
                <w:szCs w:val="20"/>
                <w:lang w:eastAsia="en-US"/>
                <w14:textFill>
                  <w14:solidFill>
                    <w14:schemeClr w14:val="tx1"/>
                  </w14:solidFill>
                </w14:textFill>
              </w:rPr>
              <w:t>Kültürel ve demografik çeşitlilik</w:t>
            </w:r>
          </w:p>
          <w:p>
            <w:pPr>
              <w:pStyle w:val="37"/>
              <w:numPr>
                <w:ilvl w:val="0"/>
                <w:numId w:val="10"/>
              </w:numPr>
              <w:ind w:left="146" w:hanging="146"/>
              <w:jc w:val="both"/>
              <w:rPr>
                <w:rFonts w:ascii="Times New Roman" w:hAnsi="Times New Roman" w:cs="Times New Roman"/>
                <w:b w:val="0"/>
                <w:bCs/>
                <w:color w:val="000000" w:themeColor="text1"/>
                <w:sz w:val="18"/>
                <w:szCs w:val="20"/>
                <w:lang w:eastAsia="en-US"/>
                <w14:textFill>
                  <w14:solidFill>
                    <w14:schemeClr w14:val="tx1"/>
                  </w14:solidFill>
                </w14:textFill>
              </w:rPr>
            </w:pPr>
            <w:r>
              <w:rPr>
                <w:rFonts w:ascii="Times New Roman" w:hAnsi="Times New Roman" w:cs="Times New Roman"/>
                <w:b w:val="0"/>
                <w:bCs/>
                <w:color w:val="000000" w:themeColor="text1"/>
                <w:sz w:val="18"/>
                <w:szCs w:val="20"/>
                <w:lang w:eastAsia="en-US"/>
                <w14:textFill>
                  <w14:solidFill>
                    <w14:schemeClr w14:val="tx1"/>
                  </w14:solidFill>
                </w14:textFill>
              </w:rPr>
              <w:t>Okul bölgesinin sanayi bölgesine yakın olması</w:t>
            </w:r>
          </w:p>
          <w:p>
            <w:pPr>
              <w:pStyle w:val="37"/>
              <w:ind w:left="146"/>
              <w:jc w:val="both"/>
              <w:rPr>
                <w:rFonts w:ascii="Times New Roman" w:hAnsi="Times New Roman" w:cs="Times New Roman"/>
                <w:b w:val="0"/>
                <w:bCs/>
                <w:color w:val="000000" w:themeColor="text1"/>
                <w:sz w:val="18"/>
                <w:szCs w:val="20"/>
                <w:lang w:eastAsia="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04" w:type="dxa"/>
            <w:vMerge w:val="continue"/>
            <w:tcBorders>
              <w:top w:val="double" w:color="C0504D" w:themeColor="accent2" w:sz="4" w:space="0"/>
            </w:tcBorders>
            <w:shd w:val="clear" w:color="auto" w:fill="943734" w:themeFill="accent2" w:themeFillShade="BF"/>
            <w:textDirection w:val="btLr"/>
            <w:vAlign w:val="center"/>
          </w:tcPr>
          <w:p>
            <w:pPr>
              <w:pStyle w:val="37"/>
              <w:spacing w:before="59"/>
              <w:ind w:left="503" w:right="113"/>
              <w:jc w:val="center"/>
              <w:rPr>
                <w:rFonts w:ascii="Times New Roman" w:hAnsi="Times New Roman" w:cs="Times New Roman"/>
                <w:b/>
                <w:bCs/>
                <w:color w:val="FFFFFF"/>
                <w:sz w:val="24"/>
                <w:szCs w:val="24"/>
                <w:lang w:eastAsia="en-US"/>
              </w:rPr>
            </w:pPr>
          </w:p>
        </w:tc>
        <w:tc>
          <w:tcPr>
            <w:tcW w:w="709" w:type="dxa"/>
            <w:tcBorders>
              <w:top w:val="double" w:color="C0504D" w:themeColor="accent2" w:sz="4" w:space="0"/>
            </w:tcBorders>
            <w:shd w:val="clear" w:color="auto" w:fill="auto"/>
            <w:textDirection w:val="btLr"/>
            <w:vAlign w:val="center"/>
          </w:tcPr>
          <w:p>
            <w:pPr>
              <w:pStyle w:val="37"/>
              <w:spacing w:before="59"/>
              <w:ind w:left="-108" w:right="113"/>
              <w:jc w:val="center"/>
              <w:rPr>
                <w:rFonts w:ascii="Times New Roman" w:hAnsi="Times New Roman" w:cs="Times New Roman"/>
                <w:b/>
                <w:bCs/>
                <w:color w:val="000000" w:themeColor="text1"/>
                <w:szCs w:val="24"/>
                <w:lang w:eastAsia="en-US"/>
                <w14:textFill>
                  <w14:solidFill>
                    <w14:schemeClr w14:val="tx1"/>
                  </w14:solidFill>
                </w14:textFill>
              </w:rPr>
            </w:pPr>
            <w:r>
              <w:rPr>
                <w:rFonts w:ascii="Times New Roman" w:hAnsi="Times New Roman" w:cs="Times New Roman"/>
                <w:b/>
                <w:bCs/>
                <w:color w:val="000000" w:themeColor="text1"/>
                <w:szCs w:val="24"/>
                <w:lang w:eastAsia="en-US"/>
                <w14:textFill>
                  <w14:solidFill>
                    <w14:schemeClr w14:val="tx1"/>
                  </w14:solidFill>
                </w14:textFill>
              </w:rPr>
              <w:t>TEHDİTLER</w:t>
            </w:r>
          </w:p>
        </w:tc>
        <w:tc>
          <w:tcPr>
            <w:tcW w:w="8227" w:type="dxa"/>
            <w:tcBorders>
              <w:top w:val="double" w:color="C0504D" w:themeColor="accent2" w:sz="4" w:space="0"/>
            </w:tcBorders>
            <w:shd w:val="clear" w:color="auto" w:fill="auto"/>
            <w:vAlign w:val="center"/>
          </w:tcPr>
          <w:p>
            <w:pPr>
              <w:pStyle w:val="37"/>
              <w:numPr>
                <w:ilvl w:val="0"/>
                <w:numId w:val="10"/>
              </w:numPr>
              <w:ind w:left="146" w:hanging="142"/>
              <w:jc w:val="both"/>
              <w:rPr>
                <w:rFonts w:ascii="Times New Roman" w:hAnsi="Times New Roman" w:cs="Times New Roman"/>
                <w:b w:val="0"/>
                <w:bCs/>
                <w:color w:val="000000" w:themeColor="text1"/>
                <w:sz w:val="18"/>
                <w:szCs w:val="20"/>
                <w:lang w:eastAsia="en-US"/>
                <w14:textFill>
                  <w14:solidFill>
                    <w14:schemeClr w14:val="tx1"/>
                  </w14:solidFill>
                </w14:textFill>
              </w:rPr>
            </w:pPr>
            <w:r>
              <w:rPr>
                <w:rFonts w:ascii="Times New Roman" w:hAnsi="Times New Roman" w:cs="Times New Roman"/>
                <w:b w:val="0"/>
                <w:bCs/>
                <w:color w:val="000000" w:themeColor="text1"/>
                <w:sz w:val="18"/>
                <w:szCs w:val="20"/>
                <w:lang w:eastAsia="en-US"/>
                <w14:textFill>
                  <w14:solidFill>
                    <w14:schemeClr w14:val="tx1"/>
                  </w14:solidFill>
                </w14:textFill>
              </w:rPr>
              <w:t>Aile gelir düzeyinin genel olarak düşük olması</w:t>
            </w:r>
          </w:p>
          <w:p>
            <w:pPr>
              <w:pStyle w:val="37"/>
              <w:numPr>
                <w:ilvl w:val="0"/>
                <w:numId w:val="10"/>
              </w:numPr>
              <w:ind w:left="146" w:hanging="142"/>
              <w:jc w:val="both"/>
              <w:rPr>
                <w:rFonts w:ascii="Times New Roman" w:hAnsi="Times New Roman" w:cs="Times New Roman"/>
                <w:b w:val="0"/>
                <w:bCs/>
                <w:color w:val="000000" w:themeColor="text1"/>
                <w:sz w:val="18"/>
                <w:szCs w:val="20"/>
                <w:lang w:eastAsia="en-US"/>
                <w14:textFill>
                  <w14:solidFill>
                    <w14:schemeClr w14:val="tx1"/>
                  </w14:solidFill>
                </w14:textFill>
              </w:rPr>
            </w:pPr>
            <w:r>
              <w:rPr>
                <w:rFonts w:ascii="Times New Roman" w:hAnsi="Times New Roman" w:cs="Times New Roman"/>
                <w:b w:val="0"/>
                <w:bCs/>
                <w:color w:val="000000" w:themeColor="text1"/>
                <w:sz w:val="18"/>
                <w:szCs w:val="20"/>
                <w:lang w:eastAsia="en-US"/>
                <w14:textFill>
                  <w14:solidFill>
                    <w14:schemeClr w14:val="tx1"/>
                  </w14:solidFill>
                </w14:textFill>
              </w:rPr>
              <w:t>Velilerimizin çoğunlukla geçici işlerde çalışması, düzenli gelirlerinin olmaması</w:t>
            </w:r>
          </w:p>
          <w:p>
            <w:pPr>
              <w:pStyle w:val="37"/>
              <w:numPr>
                <w:ilvl w:val="0"/>
                <w:numId w:val="9"/>
              </w:numPr>
              <w:ind w:left="146" w:hanging="146"/>
              <w:jc w:val="both"/>
              <w:rPr>
                <w:rFonts w:ascii="Times New Roman" w:hAnsi="Times New Roman" w:cs="Times New Roman"/>
                <w:b w:val="0"/>
                <w:bCs/>
                <w:color w:val="000000" w:themeColor="text1"/>
                <w:sz w:val="18"/>
                <w:szCs w:val="20"/>
                <w:lang w:eastAsia="en-US"/>
                <w14:textFill>
                  <w14:solidFill>
                    <w14:schemeClr w14:val="tx1"/>
                  </w14:solidFill>
                </w14:textFill>
              </w:rPr>
            </w:pPr>
            <w:r>
              <w:rPr>
                <w:rFonts w:ascii="Times New Roman" w:hAnsi="Times New Roman" w:cs="Times New Roman"/>
                <w:b w:val="0"/>
                <w:bCs/>
                <w:color w:val="000000" w:themeColor="text1"/>
                <w:sz w:val="18"/>
                <w:szCs w:val="20"/>
                <w:lang w:eastAsia="en-US"/>
                <w14:textFill>
                  <w14:solidFill>
                    <w14:schemeClr w14:val="tx1"/>
                  </w14:solidFill>
                </w14:textFill>
              </w:rPr>
              <w:t>Eğitim faaliyetleri Ar-Ge çalışmalarına bütçe ayrılamaması</w:t>
            </w:r>
          </w:p>
          <w:p>
            <w:pPr>
              <w:pStyle w:val="37"/>
              <w:numPr>
                <w:ilvl w:val="0"/>
                <w:numId w:val="9"/>
              </w:numPr>
              <w:ind w:left="146" w:hanging="146"/>
              <w:jc w:val="both"/>
              <w:rPr>
                <w:rFonts w:ascii="Times New Roman" w:hAnsi="Times New Roman" w:cs="Times New Roman"/>
                <w:b w:val="0"/>
                <w:bCs/>
                <w:color w:val="000000" w:themeColor="text1"/>
                <w:sz w:val="18"/>
                <w:szCs w:val="20"/>
                <w:lang w:eastAsia="en-US"/>
                <w14:textFill>
                  <w14:solidFill>
                    <w14:schemeClr w14:val="tx1"/>
                  </w14:solidFill>
                </w14:textFill>
              </w:rPr>
            </w:pPr>
            <w:r>
              <w:rPr>
                <w:rFonts w:ascii="Times New Roman" w:hAnsi="Times New Roman" w:cs="Times New Roman"/>
                <w:b w:val="0"/>
                <w:bCs/>
                <w:color w:val="000000" w:themeColor="text1"/>
                <w:sz w:val="18"/>
                <w:szCs w:val="20"/>
                <w:lang w:eastAsia="en-US"/>
                <w14:textFill>
                  <w14:solidFill>
                    <w14:schemeClr w14:val="tx1"/>
                  </w14:solidFill>
                </w14:textFill>
              </w:rPr>
              <w:t>Yerel maddi destek bulmakta yaşanan güçlükler</w:t>
            </w:r>
          </w:p>
          <w:p>
            <w:pPr>
              <w:pStyle w:val="37"/>
              <w:numPr>
                <w:ilvl w:val="0"/>
                <w:numId w:val="10"/>
              </w:numPr>
              <w:ind w:left="146" w:hanging="142"/>
              <w:jc w:val="both"/>
              <w:rPr>
                <w:rFonts w:ascii="Times New Roman" w:hAnsi="Times New Roman" w:cs="Times New Roman"/>
                <w:b w:val="0"/>
                <w:bCs/>
                <w:color w:val="000000" w:themeColor="text1"/>
                <w:sz w:val="18"/>
                <w:szCs w:val="20"/>
                <w:lang w:eastAsia="en-US"/>
                <w14:textFill>
                  <w14:solidFill>
                    <w14:schemeClr w14:val="tx1"/>
                  </w14:solidFill>
                </w14:textFill>
              </w:rPr>
            </w:pPr>
            <w:r>
              <w:rPr>
                <w:rFonts w:ascii="Times New Roman" w:hAnsi="Times New Roman" w:cs="Times New Roman"/>
                <w:b w:val="0"/>
                <w:bCs/>
                <w:color w:val="000000" w:themeColor="text1"/>
                <w:sz w:val="18"/>
                <w:szCs w:val="20"/>
                <w:lang w:eastAsia="en-US"/>
                <w14:textFill>
                  <w14:solidFill>
                    <w14:schemeClr w14:val="tx1"/>
                  </w14:solidFill>
                </w14:textFill>
              </w:rPr>
              <w:t>İş kaygısı nedeniyle velilerin eğitim faaliyetlerine genel katılım oranlarının düşük olması</w:t>
            </w:r>
          </w:p>
          <w:p>
            <w:pPr>
              <w:pStyle w:val="37"/>
              <w:numPr>
                <w:ilvl w:val="0"/>
                <w:numId w:val="10"/>
              </w:numPr>
              <w:ind w:left="146" w:hanging="146"/>
              <w:jc w:val="both"/>
              <w:rPr>
                <w:rFonts w:ascii="Times New Roman" w:hAnsi="Times New Roman" w:cs="Times New Roman"/>
                <w:b w:val="0"/>
                <w:bCs/>
                <w:color w:val="000000" w:themeColor="text1"/>
                <w:sz w:val="18"/>
                <w:szCs w:val="20"/>
                <w:lang w:eastAsia="en-US"/>
                <w14:textFill>
                  <w14:solidFill>
                    <w14:schemeClr w14:val="tx1"/>
                  </w14:solidFill>
                </w14:textFill>
              </w:rPr>
            </w:pPr>
            <w:r>
              <w:rPr>
                <w:rFonts w:ascii="Times New Roman" w:hAnsi="Times New Roman" w:cs="Times New Roman"/>
                <w:b w:val="0"/>
                <w:bCs/>
                <w:color w:val="000000" w:themeColor="text1"/>
                <w:sz w:val="18"/>
                <w:szCs w:val="20"/>
                <w:lang w:eastAsia="en-US"/>
                <w14:textFill>
                  <w14:solidFill>
                    <w14:schemeClr w14:val="tx1"/>
                  </w14:solidFill>
                </w14:textFill>
              </w:rPr>
              <w:t>Bilimsel, teknolojik temalı çalışmalar için maddi kaynak temininde güçlük yaşanması</w:t>
            </w:r>
          </w:p>
          <w:p>
            <w:pPr>
              <w:pStyle w:val="37"/>
              <w:numPr>
                <w:ilvl w:val="0"/>
                <w:numId w:val="10"/>
              </w:numPr>
              <w:ind w:left="146" w:hanging="142"/>
              <w:jc w:val="both"/>
              <w:rPr>
                <w:rFonts w:ascii="Times New Roman" w:hAnsi="Times New Roman" w:cs="Times New Roman"/>
                <w:b w:val="0"/>
                <w:bCs/>
                <w:color w:val="000000" w:themeColor="text1"/>
                <w:sz w:val="18"/>
                <w:szCs w:val="20"/>
                <w:lang w:eastAsia="en-US"/>
                <w14:textFill>
                  <w14:solidFill>
                    <w14:schemeClr w14:val="tx1"/>
                  </w14:solidFill>
                </w14:textFill>
              </w:rPr>
            </w:pPr>
            <w:r>
              <w:rPr>
                <w:rFonts w:ascii="Times New Roman" w:hAnsi="Times New Roman" w:cs="Times New Roman"/>
                <w:b w:val="0"/>
                <w:bCs/>
                <w:color w:val="000000" w:themeColor="text1"/>
                <w:sz w:val="18"/>
                <w:szCs w:val="20"/>
                <w:lang w:eastAsia="en-US"/>
                <w14:textFill>
                  <w14:solidFill>
                    <w14:schemeClr w14:val="tx1"/>
                  </w14:solidFill>
                </w14:textFill>
              </w:rPr>
              <w:t>Mevzuat ve paydaş beklentileri arasında yaşanan uyuşmazlık</w:t>
            </w:r>
          </w:p>
          <w:p>
            <w:pPr>
              <w:pStyle w:val="37"/>
              <w:numPr>
                <w:ilvl w:val="0"/>
                <w:numId w:val="10"/>
              </w:numPr>
              <w:ind w:left="146" w:hanging="146"/>
              <w:jc w:val="both"/>
              <w:rPr>
                <w:rFonts w:ascii="Times New Roman" w:hAnsi="Times New Roman" w:cs="Times New Roman"/>
                <w:b w:val="0"/>
                <w:bCs/>
                <w:color w:val="000000" w:themeColor="text1"/>
                <w:sz w:val="18"/>
                <w:szCs w:val="20"/>
                <w:lang w:eastAsia="en-US"/>
                <w14:textFill>
                  <w14:solidFill>
                    <w14:schemeClr w14:val="tx1"/>
                  </w14:solidFill>
                </w14:textFill>
              </w:rPr>
            </w:pPr>
            <w:r>
              <w:rPr>
                <w:rFonts w:ascii="Times New Roman" w:hAnsi="Times New Roman" w:cs="Times New Roman"/>
                <w:b w:val="0"/>
                <w:bCs/>
                <w:color w:val="000000" w:themeColor="text1"/>
                <w:sz w:val="18"/>
                <w:szCs w:val="20"/>
                <w:lang w:eastAsia="en-US"/>
                <w14:textFill>
                  <w14:solidFill>
                    <w14:schemeClr w14:val="tx1"/>
                  </w14:solidFill>
                </w14:textFill>
              </w:rPr>
              <w:t>Jeotermal çalışmalarının çevresel zararları</w:t>
            </w:r>
          </w:p>
          <w:p>
            <w:pPr>
              <w:pStyle w:val="37"/>
              <w:numPr>
                <w:ilvl w:val="0"/>
                <w:numId w:val="10"/>
              </w:numPr>
              <w:ind w:left="146" w:hanging="146"/>
              <w:jc w:val="both"/>
              <w:rPr>
                <w:rFonts w:ascii="Times New Roman" w:hAnsi="Times New Roman" w:cs="Times New Roman"/>
                <w:b w:val="0"/>
                <w:bCs/>
                <w:color w:val="000000" w:themeColor="text1"/>
                <w:sz w:val="18"/>
                <w:szCs w:val="20"/>
                <w:lang w:eastAsia="en-US"/>
                <w14:textFill>
                  <w14:solidFill>
                    <w14:schemeClr w14:val="tx1"/>
                  </w14:solidFill>
                </w14:textFill>
              </w:rPr>
            </w:pPr>
            <w:r>
              <w:rPr>
                <w:rFonts w:ascii="Times New Roman" w:hAnsi="Times New Roman" w:cs="Times New Roman"/>
                <w:b w:val="0"/>
                <w:bCs/>
                <w:color w:val="000000" w:themeColor="text1"/>
                <w:sz w:val="18"/>
                <w:szCs w:val="20"/>
                <w:lang w:eastAsia="en-US"/>
                <w14:textFill>
                  <w14:solidFill>
                    <w14:schemeClr w14:val="tx1"/>
                  </w14:solidFill>
                </w14:textFill>
              </w:rPr>
              <w:t>Güvenlik görevlisi bulunmaması</w:t>
            </w:r>
          </w:p>
          <w:p>
            <w:pPr>
              <w:pStyle w:val="37"/>
              <w:numPr>
                <w:ilvl w:val="0"/>
                <w:numId w:val="10"/>
              </w:numPr>
              <w:ind w:left="146" w:hanging="146"/>
              <w:jc w:val="both"/>
              <w:rPr>
                <w:rFonts w:ascii="Times New Roman" w:hAnsi="Times New Roman" w:cs="Times New Roman"/>
                <w:b w:val="0"/>
                <w:bCs/>
                <w:color w:val="000000" w:themeColor="text1"/>
                <w:sz w:val="18"/>
                <w:szCs w:val="20"/>
                <w:lang w:eastAsia="en-US"/>
                <w14:textFill>
                  <w14:solidFill>
                    <w14:schemeClr w14:val="tx1"/>
                  </w14:solidFill>
                </w14:textFill>
              </w:rPr>
            </w:pPr>
            <w:r>
              <w:rPr>
                <w:rFonts w:ascii="Times New Roman" w:hAnsi="Times New Roman" w:cs="Times New Roman"/>
                <w:b w:val="0"/>
                <w:bCs/>
                <w:color w:val="000000" w:themeColor="text1"/>
                <w:sz w:val="18"/>
                <w:szCs w:val="20"/>
                <w:lang w:eastAsia="en-US"/>
                <w14:textFill>
                  <w14:solidFill>
                    <w14:schemeClr w14:val="tx1"/>
                  </w14:solidFill>
                </w14:textFill>
              </w:rPr>
              <w:t>Taşımalı eğitim öğrencilerinin bulunması</w:t>
            </w:r>
          </w:p>
          <w:p>
            <w:pPr>
              <w:pStyle w:val="37"/>
              <w:numPr>
                <w:ilvl w:val="0"/>
                <w:numId w:val="10"/>
              </w:numPr>
              <w:ind w:left="146" w:hanging="146"/>
              <w:jc w:val="both"/>
              <w:rPr>
                <w:rFonts w:ascii="Times New Roman" w:hAnsi="Times New Roman" w:cs="Times New Roman"/>
                <w:b w:val="0"/>
                <w:bCs/>
                <w:color w:val="000000" w:themeColor="text1"/>
                <w:sz w:val="18"/>
                <w:szCs w:val="20"/>
                <w:lang w:eastAsia="en-US"/>
                <w14:textFill>
                  <w14:solidFill>
                    <w14:schemeClr w14:val="tx1"/>
                  </w14:solidFill>
                </w14:textFill>
              </w:rPr>
            </w:pPr>
            <w:r>
              <w:rPr>
                <w:rFonts w:ascii="Times New Roman" w:hAnsi="Times New Roman" w:cs="Times New Roman"/>
                <w:b w:val="0"/>
                <w:bCs/>
                <w:color w:val="000000" w:themeColor="text1"/>
                <w:sz w:val="18"/>
                <w:szCs w:val="20"/>
                <w:lang w:eastAsia="en-US"/>
                <w14:textFill>
                  <w14:solidFill>
                    <w14:schemeClr w14:val="tx1"/>
                  </w14:solidFill>
                </w14:textFill>
              </w:rPr>
              <w:t>Okulumuzda Rehberlik Servisi bulunmaması</w:t>
            </w:r>
          </w:p>
        </w:tc>
      </w:tr>
    </w:tbl>
    <w:p>
      <w:pPr>
        <w:pStyle w:val="14"/>
        <w:ind w:right="132"/>
        <w:jc w:val="both"/>
        <w:rPr>
          <w:rFonts w:ascii="Times New Roman" w:hAnsi="Times New Roman" w:cs="Times New Roman"/>
        </w:rPr>
      </w:pPr>
    </w:p>
    <w:p>
      <w:pPr>
        <w:pStyle w:val="14"/>
        <w:spacing w:before="10"/>
        <w:rPr>
          <w:rFonts w:ascii="Times New Roman" w:hAnsi="Times New Roman" w:cs="Times New Roman"/>
        </w:rPr>
      </w:pPr>
      <w:r>
        <w:rPr>
          <w:rFonts w:ascii="Times New Roman" w:hAnsi="Times New Roman" w:cs="Times New Roman"/>
          <w:lang w:bidi="ar-SA"/>
        </w:rPr>
        <w:drawing>
          <wp:inline distT="0" distB="0" distL="0" distR="0">
            <wp:extent cx="2835275" cy="438150"/>
            <wp:effectExtent l="171450" t="171450" r="174625" b="5715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pPr>
        <w:pStyle w:val="14"/>
        <w:spacing w:before="11"/>
        <w:rPr>
          <w:rFonts w:ascii="Times New Roman" w:hAnsi="Times New Roman" w:cs="Times New Roman"/>
          <w:b/>
        </w:rPr>
      </w:pPr>
      <w:bookmarkStart w:id="8" w:name="_bookmark42"/>
      <w:bookmarkEnd w:id="8"/>
    </w:p>
    <w:p>
      <w:pPr>
        <w:pStyle w:val="4"/>
        <w:spacing w:before="51"/>
        <w:rPr>
          <w:rFonts w:ascii="Times New Roman" w:hAnsi="Times New Roman" w:cs="Times New Roman"/>
          <w:color w:val="000000" w:themeColor="text1"/>
          <w:sz w:val="20"/>
          <w:szCs w:val="20"/>
          <w14:textFill>
            <w14:solidFill>
              <w14:schemeClr w14:val="tx1"/>
            </w14:solidFill>
          </w14:textFill>
        </w:rPr>
      </w:pPr>
      <w:bookmarkStart w:id="9" w:name="_bookmark43"/>
      <w:bookmarkEnd w:id="9"/>
      <w:r>
        <w:rPr>
          <w:rFonts w:ascii="Times New Roman" w:hAnsi="Times New Roman" w:cs="Times New Roman"/>
          <w:color w:val="000000" w:themeColor="text1"/>
          <w:sz w:val="20"/>
          <w:szCs w:val="20"/>
          <w14:textFill>
            <w14:solidFill>
              <w14:schemeClr w14:val="tx1"/>
            </w14:solidFill>
          </w14:textFill>
        </w:rPr>
        <w:t>Tablo 13 Tespitler ve İhtiyaçlar</w:t>
      </w:r>
    </w:p>
    <w:p>
      <w:pPr>
        <w:pStyle w:val="14"/>
        <w:spacing w:before="11"/>
        <w:rPr>
          <w:rFonts w:ascii="Times New Roman" w:hAnsi="Times New Roman" w:cs="Times New Roman"/>
          <w:b/>
        </w:rPr>
      </w:pPr>
    </w:p>
    <w:tbl>
      <w:tblPr>
        <w:tblStyle w:val="54"/>
        <w:tblW w:w="9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98"/>
        <w:gridCol w:w="4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5098" w:type="dxa"/>
            <w:tcBorders>
              <w:bottom w:val="nil"/>
              <w:right w:val="nil"/>
            </w:tcBorders>
            <w:shd w:val="clear" w:color="auto" w:fill="943734" w:themeFill="accent2" w:themeFillShade="BF"/>
          </w:tcPr>
          <w:p>
            <w:pPr>
              <w:pStyle w:val="37"/>
              <w:ind w:left="147"/>
              <w:jc w:val="center"/>
              <w:rPr>
                <w:rFonts w:ascii="Times New Roman" w:hAnsi="Times New Roman" w:cs="Times New Roman"/>
                <w:b/>
                <w:bCs/>
                <w:color w:val="FFFFFF" w:themeColor="background1"/>
                <w:sz w:val="18"/>
                <w:szCs w:val="24"/>
                <w14:textFill>
                  <w14:solidFill>
                    <w14:schemeClr w14:val="bg1"/>
                  </w14:solidFill>
                </w14:textFill>
              </w:rPr>
            </w:pPr>
            <w:r>
              <w:rPr>
                <w:rFonts w:ascii="Times New Roman" w:hAnsi="Times New Roman" w:cs="Times New Roman"/>
                <w:b/>
                <w:bCs/>
                <w:color w:val="FFFFFF"/>
                <w:sz w:val="18"/>
                <w:szCs w:val="24"/>
              </w:rPr>
              <w:t>GELİŞİM/ SORUN ALANLARI</w:t>
            </w:r>
          </w:p>
        </w:tc>
        <w:tc>
          <w:tcPr>
            <w:tcW w:w="4106" w:type="dxa"/>
            <w:tcBorders>
              <w:left w:val="nil"/>
              <w:bottom w:val="nil"/>
            </w:tcBorders>
            <w:shd w:val="clear" w:color="auto" w:fill="943734" w:themeFill="accent2" w:themeFillShade="BF"/>
          </w:tcPr>
          <w:p>
            <w:pPr>
              <w:pStyle w:val="37"/>
              <w:ind w:left="78" w:right="-9"/>
              <w:jc w:val="center"/>
              <w:rPr>
                <w:rFonts w:ascii="Times New Roman" w:hAnsi="Times New Roman" w:cs="Times New Roman"/>
                <w:b/>
                <w:bCs/>
                <w:color w:val="FFFFFF" w:themeColor="background1"/>
                <w:sz w:val="18"/>
                <w:szCs w:val="24"/>
                <w14:textFill>
                  <w14:solidFill>
                    <w14:schemeClr w14:val="bg1"/>
                  </w14:solidFill>
                </w14:textFill>
              </w:rPr>
            </w:pPr>
            <w:r>
              <w:rPr>
                <w:rFonts w:ascii="Times New Roman" w:hAnsi="Times New Roman" w:cs="Times New Roman"/>
                <w:b/>
                <w:bCs/>
                <w:color w:val="FFFFFF"/>
                <w:sz w:val="18"/>
                <w:szCs w:val="24"/>
              </w:rPr>
              <w:t>TESPİTLER VE İHTİYAÇLAR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5098" w:type="dxa"/>
            <w:tcBorders>
              <w:top w:val="single" w:color="C0504D" w:themeColor="accent2" w:sz="4" w:space="0"/>
              <w:bottom w:val="single" w:color="C0504D" w:themeColor="accent2" w:sz="4" w:space="0"/>
              <w:right w:val="nil"/>
              <w:insideH w:val="single" w:sz="4" w:space="0"/>
              <w:insideV w:val="nil"/>
            </w:tcBorders>
            <w:shd w:val="clear" w:color="auto" w:fill="FFFFFF" w:themeFill="background1"/>
            <w:vAlign w:val="center"/>
          </w:tcPr>
          <w:p>
            <w:pPr>
              <w:pStyle w:val="37"/>
              <w:numPr>
                <w:ilvl w:val="0"/>
                <w:numId w:val="11"/>
              </w:numPr>
              <w:ind w:left="171" w:right="142" w:hanging="142"/>
              <w:jc w:val="both"/>
              <w:rPr>
                <w:rFonts w:ascii="Times New Roman" w:hAnsi="Times New Roman" w:cs="Times New Roman"/>
                <w:b w:val="0"/>
                <w:bCs/>
                <w:color w:val="000000" w:themeColor="text1"/>
                <w:sz w:val="16"/>
                <w:szCs w:val="16"/>
                <w14:textFill>
                  <w14:solidFill>
                    <w14:schemeClr w14:val="tx1"/>
                  </w14:solidFill>
                </w14:textFill>
              </w:rPr>
            </w:pPr>
            <w:r>
              <w:rPr>
                <w:rFonts w:ascii="Times New Roman" w:hAnsi="Times New Roman" w:cs="Times New Roman"/>
                <w:b w:val="0"/>
                <w:bCs/>
                <w:color w:val="000000" w:themeColor="text1"/>
                <w:sz w:val="16"/>
                <w:szCs w:val="16"/>
                <w14:textFill>
                  <w14:solidFill>
                    <w14:schemeClr w14:val="tx1"/>
                  </w14:solidFill>
                </w14:textFill>
              </w:rPr>
              <w:t>İl, İlçe ve Okul St. Planlarında bütünlük olmaması</w:t>
            </w:r>
          </w:p>
        </w:tc>
        <w:tc>
          <w:tcPr>
            <w:tcW w:w="4106" w:type="dxa"/>
            <w:tcBorders>
              <w:top w:val="single" w:color="C0504D" w:themeColor="accent2" w:sz="4" w:space="0"/>
              <w:left w:val="nil"/>
              <w:bottom w:val="single" w:color="C0504D" w:themeColor="accent2" w:sz="4" w:space="0"/>
              <w:insideH w:val="single" w:sz="4" w:space="0"/>
            </w:tcBorders>
            <w:shd w:val="clear" w:color="auto" w:fill="FFFFFF" w:themeFill="background1"/>
            <w:vAlign w:val="center"/>
          </w:tcPr>
          <w:p>
            <w:pPr>
              <w:pStyle w:val="37"/>
              <w:numPr>
                <w:ilvl w:val="0"/>
                <w:numId w:val="11"/>
              </w:numPr>
              <w:ind w:left="171" w:right="141" w:hanging="142"/>
              <w:jc w:val="both"/>
              <w:rPr>
                <w:rFonts w:ascii="Times New Roman" w:hAnsi="Times New Roman" w:cs="Times New Roman"/>
                <w:b w:val="0"/>
                <w:bCs/>
                <w:color w:val="000000" w:themeColor="text1"/>
                <w:sz w:val="16"/>
                <w:szCs w:val="16"/>
                <w14:textFill>
                  <w14:solidFill>
                    <w14:schemeClr w14:val="tx1"/>
                  </w14:solidFill>
                </w14:textFill>
              </w:rPr>
            </w:pPr>
            <w:r>
              <w:rPr>
                <w:rFonts w:ascii="Times New Roman" w:hAnsi="Times New Roman" w:cs="Times New Roman"/>
                <w:b w:val="0"/>
                <w:bCs/>
                <w:color w:val="000000" w:themeColor="text1"/>
                <w:sz w:val="16"/>
                <w:szCs w:val="16"/>
                <w14:textFill>
                  <w14:solidFill>
                    <w14:schemeClr w14:val="tx1"/>
                  </w14:solidFill>
                </w14:textFill>
              </w:rPr>
              <w:t>İl, İlçe ve Okul hedefleri ve göstergelerinde bütünlük sağlanması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5098" w:type="dxa"/>
            <w:tcBorders>
              <w:right w:val="nil"/>
              <w:insideV w:val="nil"/>
            </w:tcBorders>
            <w:shd w:val="clear" w:color="auto" w:fill="FFFFFF" w:themeFill="background1"/>
            <w:vAlign w:val="center"/>
          </w:tcPr>
          <w:p>
            <w:pPr>
              <w:pStyle w:val="37"/>
              <w:numPr>
                <w:ilvl w:val="0"/>
                <w:numId w:val="11"/>
              </w:numPr>
              <w:ind w:left="171" w:right="141" w:hanging="142"/>
              <w:jc w:val="both"/>
              <w:rPr>
                <w:rFonts w:ascii="Times New Roman" w:hAnsi="Times New Roman" w:cs="Times New Roman"/>
                <w:b w:val="0"/>
                <w:bCs w:val="0"/>
                <w:color w:val="000000" w:themeColor="text1"/>
                <w:sz w:val="16"/>
                <w:szCs w:val="24"/>
                <w14:textFill>
                  <w14:solidFill>
                    <w14:schemeClr w14:val="tx1"/>
                  </w14:solidFill>
                </w14:textFill>
              </w:rPr>
            </w:pPr>
            <w:r>
              <w:rPr>
                <w:rFonts w:ascii="Times New Roman" w:hAnsi="Times New Roman" w:cs="Times New Roman"/>
                <w:b w:val="0"/>
                <w:bCs/>
                <w:color w:val="000000" w:themeColor="text1"/>
                <w:sz w:val="16"/>
                <w:szCs w:val="24"/>
                <w14:textFill>
                  <w14:solidFill>
                    <w14:schemeClr w14:val="tx1"/>
                  </w14:solidFill>
                </w14:textFill>
              </w:rPr>
              <w:t>Müdürlüğümüzün hizmetlerini mevzuattaki hükümlere uygun olarak yürütmektedir.</w:t>
            </w:r>
          </w:p>
          <w:p>
            <w:pPr>
              <w:pStyle w:val="37"/>
              <w:numPr>
                <w:ilvl w:val="0"/>
                <w:numId w:val="11"/>
              </w:numPr>
              <w:ind w:left="171" w:right="141" w:hanging="142"/>
              <w:jc w:val="both"/>
              <w:rPr>
                <w:rFonts w:ascii="Times New Roman" w:hAnsi="Times New Roman" w:cs="Times New Roman"/>
                <w:b w:val="0"/>
                <w:bCs/>
                <w:color w:val="000000" w:themeColor="text1"/>
                <w:sz w:val="16"/>
                <w:szCs w:val="24"/>
                <w14:textFill>
                  <w14:solidFill>
                    <w14:schemeClr w14:val="tx1"/>
                  </w14:solidFill>
                </w14:textFill>
              </w:rPr>
            </w:pPr>
            <w:r>
              <w:rPr>
                <w:rFonts w:ascii="Times New Roman" w:hAnsi="Times New Roman" w:cs="Times New Roman"/>
                <w:b w:val="0"/>
                <w:bCs/>
                <w:color w:val="000000" w:themeColor="text1"/>
                <w:sz w:val="16"/>
                <w:szCs w:val="24"/>
                <w14:textFill>
                  <w14:solidFill>
                    <w14:schemeClr w14:val="tx1"/>
                  </w14:solidFill>
                </w14:textFill>
              </w:rPr>
              <w:t>Tabi olduğumuz mevzuatın kapsamı, Müdürlüğümüzün yetkilerini çeşitlendirmekle birlikte sınırlamaktadır.</w:t>
            </w:r>
          </w:p>
          <w:p>
            <w:pPr>
              <w:pStyle w:val="37"/>
              <w:numPr>
                <w:ilvl w:val="0"/>
                <w:numId w:val="11"/>
              </w:numPr>
              <w:ind w:left="171" w:right="141" w:hanging="142"/>
              <w:jc w:val="both"/>
              <w:rPr>
                <w:rFonts w:ascii="Times New Roman" w:hAnsi="Times New Roman" w:cs="Times New Roman"/>
                <w:b w:val="0"/>
                <w:bCs/>
                <w:color w:val="000000" w:themeColor="text1"/>
                <w:sz w:val="16"/>
                <w:szCs w:val="24"/>
                <w14:textFill>
                  <w14:solidFill>
                    <w14:schemeClr w14:val="tx1"/>
                  </w14:solidFill>
                </w14:textFill>
              </w:rPr>
            </w:pPr>
            <w:r>
              <w:rPr>
                <w:rFonts w:ascii="Times New Roman" w:hAnsi="Times New Roman" w:cs="Times New Roman"/>
                <w:b w:val="0"/>
                <w:bCs/>
                <w:color w:val="000000" w:themeColor="text1"/>
                <w:sz w:val="16"/>
                <w:szCs w:val="24"/>
                <w14:textFill>
                  <w14:solidFill>
                    <w14:schemeClr w14:val="tx1"/>
                  </w14:solidFill>
                </w14:textFill>
              </w:rPr>
              <w:t>Kurumsal kültürümüz, mevzuatta sık yaşanan değişikliklere hazırlıklı olmasına rağmen öğrenci ve velilerimizden oluşan paydaşlarımız, yeni ve farklı çalışmalara uyuma direnç göstermektedir.</w:t>
            </w:r>
          </w:p>
          <w:p>
            <w:pPr>
              <w:pStyle w:val="37"/>
              <w:numPr>
                <w:ilvl w:val="0"/>
                <w:numId w:val="11"/>
              </w:numPr>
              <w:ind w:left="171" w:right="141" w:hanging="142"/>
              <w:jc w:val="both"/>
              <w:rPr>
                <w:rFonts w:ascii="Times New Roman" w:hAnsi="Times New Roman" w:cs="Times New Roman"/>
                <w:b w:val="0"/>
                <w:bCs/>
                <w:color w:val="000000" w:themeColor="text1"/>
                <w:sz w:val="16"/>
                <w:szCs w:val="24"/>
                <w14:textFill>
                  <w14:solidFill>
                    <w14:schemeClr w14:val="tx1"/>
                  </w14:solidFill>
                </w14:textFill>
              </w:rPr>
            </w:pPr>
            <w:r>
              <w:rPr>
                <w:rFonts w:ascii="Times New Roman" w:hAnsi="Times New Roman" w:cs="Times New Roman"/>
                <w:b w:val="0"/>
                <w:bCs/>
                <w:color w:val="000000" w:themeColor="text1"/>
                <w:sz w:val="16"/>
                <w:szCs w:val="24"/>
                <w14:textFill>
                  <w14:solidFill>
                    <w14:schemeClr w14:val="tx1"/>
                  </w14:solidFill>
                </w14:textFill>
              </w:rPr>
              <w:t>Mevzuat itibariyle öğrenci velilerinin eğitim faaliyetlerine müdahale alanını sınırlandıran herhangi bir mekanizma bulunmamaktadır.</w:t>
            </w:r>
          </w:p>
        </w:tc>
        <w:tc>
          <w:tcPr>
            <w:tcW w:w="4106" w:type="dxa"/>
            <w:tcBorders>
              <w:left w:val="nil"/>
            </w:tcBorders>
            <w:shd w:val="clear" w:color="auto" w:fill="FFFFFF" w:themeFill="background1"/>
            <w:vAlign w:val="center"/>
          </w:tcPr>
          <w:p>
            <w:pPr>
              <w:pStyle w:val="37"/>
              <w:numPr>
                <w:ilvl w:val="0"/>
                <w:numId w:val="11"/>
              </w:numPr>
              <w:ind w:left="171" w:right="142" w:hanging="142"/>
              <w:jc w:val="both"/>
              <w:rPr>
                <w:rFonts w:ascii="Times New Roman" w:hAnsi="Times New Roman" w:cs="Times New Roman"/>
                <w:b w:val="0"/>
                <w:bCs/>
                <w:color w:val="000000" w:themeColor="text1"/>
                <w:sz w:val="16"/>
                <w:szCs w:val="24"/>
                <w14:textFill>
                  <w14:solidFill>
                    <w14:schemeClr w14:val="tx1"/>
                  </w14:solidFill>
                </w14:textFill>
              </w:rPr>
            </w:pPr>
            <w:r>
              <w:rPr>
                <w:rFonts w:ascii="Times New Roman" w:hAnsi="Times New Roman" w:cs="Times New Roman"/>
                <w:b w:val="0"/>
                <w:bCs/>
                <w:color w:val="000000" w:themeColor="text1"/>
                <w:sz w:val="16"/>
                <w:szCs w:val="24"/>
                <w14:textFill>
                  <w14:solidFill>
                    <w14:schemeClr w14:val="tx1"/>
                  </w14:solidFill>
                </w14:textFill>
              </w:rPr>
              <w:t>Diğer kurumlarla işbirliğinde, yetki alanının genişletilmesi</w:t>
            </w:r>
          </w:p>
          <w:p>
            <w:pPr>
              <w:pStyle w:val="37"/>
              <w:numPr>
                <w:ilvl w:val="0"/>
                <w:numId w:val="11"/>
              </w:numPr>
              <w:ind w:left="171" w:right="142" w:hanging="142"/>
              <w:jc w:val="both"/>
              <w:rPr>
                <w:rFonts w:ascii="Times New Roman" w:hAnsi="Times New Roman" w:cs="Times New Roman"/>
                <w:b w:val="0"/>
                <w:bCs/>
                <w:color w:val="000000" w:themeColor="text1"/>
                <w:sz w:val="16"/>
                <w:szCs w:val="24"/>
                <w14:textFill>
                  <w14:solidFill>
                    <w14:schemeClr w14:val="tx1"/>
                  </w14:solidFill>
                </w14:textFill>
              </w:rPr>
            </w:pPr>
            <w:r>
              <w:rPr>
                <w:rFonts w:ascii="Times New Roman" w:hAnsi="Times New Roman" w:cs="Times New Roman"/>
                <w:b w:val="0"/>
                <w:bCs/>
                <w:color w:val="000000" w:themeColor="text1"/>
                <w:sz w:val="16"/>
                <w:szCs w:val="24"/>
                <w14:textFill>
                  <w14:solidFill>
                    <w14:schemeClr w14:val="tx1"/>
                  </w14:solidFill>
                </w14:textFill>
              </w:rPr>
              <w:t>Mevzuat itibariyle Okul Müdürlerinin yetkilerinin artırılması</w:t>
            </w:r>
          </w:p>
          <w:p>
            <w:pPr>
              <w:pStyle w:val="37"/>
              <w:numPr>
                <w:ilvl w:val="0"/>
                <w:numId w:val="11"/>
              </w:numPr>
              <w:ind w:left="171" w:right="142" w:hanging="142"/>
              <w:jc w:val="both"/>
              <w:rPr>
                <w:rFonts w:ascii="Times New Roman" w:hAnsi="Times New Roman" w:cs="Times New Roman"/>
                <w:b w:val="0"/>
                <w:bCs/>
                <w:color w:val="000000" w:themeColor="text1"/>
                <w:sz w:val="16"/>
                <w:szCs w:val="24"/>
                <w14:textFill>
                  <w14:solidFill>
                    <w14:schemeClr w14:val="tx1"/>
                  </w14:solidFill>
                </w14:textFill>
              </w:rPr>
            </w:pPr>
            <w:r>
              <w:rPr>
                <w:rFonts w:ascii="Times New Roman" w:hAnsi="Times New Roman" w:cs="Times New Roman"/>
                <w:b w:val="0"/>
                <w:bCs/>
                <w:color w:val="000000" w:themeColor="text1"/>
                <w:sz w:val="16"/>
                <w:szCs w:val="24"/>
                <w14:textFill>
                  <w14:solidFill>
                    <w14:schemeClr w14:val="tx1"/>
                  </w14:solidFill>
                </w14:textFill>
              </w:rPr>
              <w:t>Eğitim uygulamaları konusunda ulusal düzeyde tanıtım çalışmaları yaparak öğrenci ve velilerinin bilgilendirilmesi</w:t>
            </w:r>
          </w:p>
          <w:p>
            <w:pPr>
              <w:pStyle w:val="37"/>
              <w:numPr>
                <w:ilvl w:val="0"/>
                <w:numId w:val="11"/>
              </w:numPr>
              <w:ind w:left="171" w:right="142" w:hanging="142"/>
              <w:jc w:val="both"/>
              <w:rPr>
                <w:rFonts w:ascii="Times New Roman" w:hAnsi="Times New Roman" w:cs="Times New Roman"/>
                <w:b w:val="0"/>
                <w:bCs/>
                <w:color w:val="000000" w:themeColor="text1"/>
                <w:sz w:val="16"/>
                <w:szCs w:val="24"/>
                <w14:textFill>
                  <w14:solidFill>
                    <w14:schemeClr w14:val="tx1"/>
                  </w14:solidFill>
                </w14:textFill>
              </w:rPr>
            </w:pPr>
            <w:r>
              <w:rPr>
                <w:rFonts w:ascii="Times New Roman" w:hAnsi="Times New Roman" w:cs="Times New Roman"/>
                <w:b w:val="0"/>
                <w:bCs/>
                <w:color w:val="000000" w:themeColor="text1"/>
                <w:sz w:val="16"/>
                <w:szCs w:val="24"/>
                <w14:textFill>
                  <w14:solidFill>
                    <w14:schemeClr w14:val="tx1"/>
                  </w14:solidFill>
                </w14:textFill>
              </w:rPr>
              <w:t>Mevzuatta ihtiyaç duyulan değişikliklerde “yenileme” çalışmaları yerine “güncelleme” çalışmalarına yer verilmesi</w:t>
            </w:r>
          </w:p>
          <w:p>
            <w:pPr>
              <w:pStyle w:val="37"/>
              <w:numPr>
                <w:ilvl w:val="0"/>
                <w:numId w:val="11"/>
              </w:numPr>
              <w:ind w:left="171" w:right="142" w:hanging="142"/>
              <w:jc w:val="both"/>
              <w:rPr>
                <w:rFonts w:ascii="Times New Roman" w:hAnsi="Times New Roman" w:cs="Times New Roman"/>
                <w:b w:val="0"/>
                <w:bCs/>
                <w:color w:val="000000" w:themeColor="text1"/>
                <w:sz w:val="16"/>
                <w:szCs w:val="24"/>
                <w14:textFill>
                  <w14:solidFill>
                    <w14:schemeClr w14:val="tx1"/>
                  </w14:solidFill>
                </w14:textFill>
              </w:rPr>
            </w:pPr>
            <w:r>
              <w:rPr>
                <w:rFonts w:ascii="Times New Roman" w:hAnsi="Times New Roman" w:cs="Times New Roman"/>
                <w:b w:val="0"/>
                <w:bCs/>
                <w:color w:val="000000" w:themeColor="text1"/>
                <w:sz w:val="16"/>
                <w:szCs w:val="24"/>
                <w14:textFill>
                  <w14:solidFill>
                    <w14:schemeClr w14:val="tx1"/>
                  </w14:solidFill>
                </w14:textFill>
              </w:rPr>
              <w:t>Öğrenci velilerinin eğitim faaliyetlerine müdahale alanlarının sınırlandırılması için yasal tedbirlerin alınması</w:t>
            </w:r>
          </w:p>
          <w:p>
            <w:pPr>
              <w:pStyle w:val="37"/>
              <w:numPr>
                <w:ilvl w:val="0"/>
                <w:numId w:val="11"/>
              </w:numPr>
              <w:ind w:left="171" w:right="142" w:hanging="142"/>
              <w:jc w:val="both"/>
              <w:rPr>
                <w:rFonts w:ascii="Times New Roman" w:hAnsi="Times New Roman" w:cs="Times New Roman"/>
                <w:b w:val="0"/>
                <w:bCs/>
                <w:color w:val="000000" w:themeColor="text1"/>
                <w:sz w:val="16"/>
                <w:szCs w:val="24"/>
                <w14:textFill>
                  <w14:solidFill>
                    <w14:schemeClr w14:val="tx1"/>
                  </w14:solidFill>
                </w14:textFill>
              </w:rPr>
            </w:pPr>
            <w:r>
              <w:rPr>
                <w:rFonts w:ascii="Times New Roman" w:hAnsi="Times New Roman" w:cs="Times New Roman"/>
                <w:b w:val="0"/>
                <w:bCs/>
                <w:color w:val="000000" w:themeColor="text1"/>
                <w:sz w:val="16"/>
                <w:szCs w:val="24"/>
                <w14:textFill>
                  <w14:solidFill>
                    <w14:schemeClr w14:val="tx1"/>
                  </w14:solidFill>
                </w14:textFill>
              </w:rPr>
              <w:t>Mevzuatın, çalışanların kendilerini güvende hissedebileceği şekilde yeniden düzenlenmesi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5098" w:type="dxa"/>
            <w:tcBorders>
              <w:top w:val="single" w:color="C0504D" w:themeColor="accent2" w:sz="4" w:space="0"/>
              <w:bottom w:val="single" w:color="C0504D" w:themeColor="accent2" w:sz="4" w:space="0"/>
              <w:right w:val="nil"/>
              <w:insideH w:val="single" w:sz="4" w:space="0"/>
              <w:insideV w:val="nil"/>
            </w:tcBorders>
            <w:shd w:val="clear" w:color="auto" w:fill="FFFFFF" w:themeFill="background1"/>
            <w:vAlign w:val="center"/>
          </w:tcPr>
          <w:p>
            <w:pPr>
              <w:pStyle w:val="37"/>
              <w:ind w:right="142"/>
              <w:jc w:val="both"/>
              <w:rPr>
                <w:rFonts w:ascii="Times New Roman" w:hAnsi="Times New Roman" w:cs="Times New Roman"/>
                <w:b w:val="0"/>
                <w:bCs/>
                <w:color w:val="000000" w:themeColor="text1"/>
                <w:sz w:val="16"/>
                <w:szCs w:val="16"/>
                <w14:textFill>
                  <w14:solidFill>
                    <w14:schemeClr w14:val="tx1"/>
                  </w14:solidFill>
                </w14:textFill>
              </w:rPr>
            </w:pPr>
          </w:p>
        </w:tc>
        <w:tc>
          <w:tcPr>
            <w:tcW w:w="4106" w:type="dxa"/>
            <w:tcBorders>
              <w:top w:val="single" w:color="C0504D" w:themeColor="accent2" w:sz="4" w:space="0"/>
              <w:left w:val="nil"/>
              <w:bottom w:val="single" w:color="C0504D" w:themeColor="accent2" w:sz="4" w:space="0"/>
              <w:insideH w:val="single" w:sz="4" w:space="0"/>
            </w:tcBorders>
            <w:shd w:val="clear" w:color="auto" w:fill="FFFFFF" w:themeFill="background1"/>
            <w:vAlign w:val="center"/>
          </w:tcPr>
          <w:p>
            <w:pPr>
              <w:pStyle w:val="37"/>
              <w:numPr>
                <w:ilvl w:val="0"/>
                <w:numId w:val="11"/>
              </w:numPr>
              <w:ind w:left="171" w:right="141" w:hanging="142"/>
              <w:jc w:val="both"/>
              <w:rPr>
                <w:rFonts w:ascii="Times New Roman" w:hAnsi="Times New Roman" w:cs="Times New Roman"/>
                <w:b w:val="0"/>
                <w:bCs/>
                <w:color w:val="000000" w:themeColor="text1"/>
                <w:sz w:val="16"/>
                <w:szCs w:val="16"/>
                <w14:textFill>
                  <w14:solidFill>
                    <w14:schemeClr w14:val="tx1"/>
                  </w14:solidFill>
                </w14:textFill>
              </w:rPr>
            </w:pPr>
            <w:r>
              <w:rPr>
                <w:rFonts w:ascii="Times New Roman" w:hAnsi="Times New Roman" w:cs="Times New Roman"/>
                <w:b w:val="0"/>
                <w:bCs/>
                <w:color w:val="000000" w:themeColor="text1"/>
                <w:sz w:val="16"/>
                <w:szCs w:val="16"/>
                <w14:textFill>
                  <w14:solidFill>
                    <w14:schemeClr w14:val="tx1"/>
                  </w14:solidFill>
                </w14:textFill>
              </w:rPr>
              <w:t>Stratejik Plan Hazırlama, Stratejik Yönetim Süreci ile ilgili diğer iş ve işlemler</w:t>
            </w:r>
          </w:p>
          <w:p>
            <w:pPr>
              <w:pStyle w:val="37"/>
              <w:numPr>
                <w:ilvl w:val="0"/>
                <w:numId w:val="11"/>
              </w:numPr>
              <w:ind w:left="171" w:right="141" w:hanging="142"/>
              <w:jc w:val="both"/>
              <w:rPr>
                <w:rFonts w:ascii="Times New Roman" w:hAnsi="Times New Roman" w:cs="Times New Roman"/>
                <w:b w:val="0"/>
                <w:bCs/>
                <w:color w:val="000000" w:themeColor="text1"/>
                <w:sz w:val="16"/>
                <w:szCs w:val="16"/>
                <w14:textFill>
                  <w14:solidFill>
                    <w14:schemeClr w14:val="tx1"/>
                  </w14:solidFill>
                </w14:textFill>
              </w:rPr>
            </w:pPr>
            <w:r>
              <w:rPr>
                <w:rFonts w:ascii="Times New Roman" w:hAnsi="Times New Roman" w:cs="Times New Roman"/>
                <w:b w:val="0"/>
                <w:bCs/>
                <w:color w:val="000000" w:themeColor="text1"/>
                <w:sz w:val="16"/>
                <w:szCs w:val="16"/>
                <w14:textFill>
                  <w14:solidFill>
                    <w14:schemeClr w14:val="tx1"/>
                  </w14:solidFill>
                </w14:textFill>
              </w:rPr>
              <w:t>Stratejik Plan hedef ve göstergelerinin üst politika belgelerindeki ilke ve prensiplere uygun hazırlanması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5098" w:type="dxa"/>
            <w:tcBorders>
              <w:right w:val="nil"/>
              <w:insideV w:val="nil"/>
            </w:tcBorders>
            <w:shd w:val="clear" w:color="auto" w:fill="FFFFFF" w:themeFill="background1"/>
            <w:vAlign w:val="center"/>
          </w:tcPr>
          <w:p>
            <w:pPr>
              <w:pStyle w:val="37"/>
              <w:numPr>
                <w:ilvl w:val="0"/>
                <w:numId w:val="11"/>
              </w:numPr>
              <w:ind w:left="171" w:right="142" w:hanging="142"/>
              <w:jc w:val="both"/>
              <w:rPr>
                <w:rFonts w:ascii="Times New Roman" w:hAnsi="Times New Roman" w:cs="Times New Roman"/>
                <w:b w:val="0"/>
                <w:bCs/>
                <w:color w:val="000000" w:themeColor="text1"/>
                <w:sz w:val="16"/>
                <w:szCs w:val="16"/>
                <w14:textFill>
                  <w14:solidFill>
                    <w14:schemeClr w14:val="tx1"/>
                  </w14:solidFill>
                </w14:textFill>
              </w:rPr>
            </w:pPr>
            <w:r>
              <w:rPr>
                <w:rFonts w:ascii="Times New Roman" w:hAnsi="Times New Roman" w:cs="Times New Roman"/>
                <w:b w:val="0"/>
                <w:bCs/>
                <w:color w:val="000000" w:themeColor="text1"/>
                <w:sz w:val="16"/>
                <w:szCs w:val="16"/>
                <w14:textFill>
                  <w14:solidFill>
                    <w14:schemeClr w14:val="tx1"/>
                  </w14:solidFill>
                </w14:textFill>
              </w:rPr>
              <w:t>Paydaş türü fazladır, paydaşlarımızın kurumumuzdan beklentileri farklı ve çok çeşitlidir</w:t>
            </w:r>
          </w:p>
        </w:tc>
        <w:tc>
          <w:tcPr>
            <w:tcW w:w="4106" w:type="dxa"/>
            <w:tcBorders>
              <w:left w:val="nil"/>
            </w:tcBorders>
            <w:shd w:val="clear" w:color="auto" w:fill="FFFFFF" w:themeFill="background1"/>
            <w:vAlign w:val="center"/>
          </w:tcPr>
          <w:p>
            <w:pPr>
              <w:pStyle w:val="37"/>
              <w:numPr>
                <w:ilvl w:val="0"/>
                <w:numId w:val="11"/>
              </w:numPr>
              <w:ind w:left="171" w:right="141" w:hanging="142"/>
              <w:jc w:val="both"/>
              <w:rPr>
                <w:rFonts w:ascii="Times New Roman" w:hAnsi="Times New Roman" w:cs="Times New Roman"/>
                <w:b w:val="0"/>
                <w:bCs/>
                <w:color w:val="000000" w:themeColor="text1"/>
                <w:sz w:val="16"/>
                <w:szCs w:val="16"/>
                <w14:textFill>
                  <w14:solidFill>
                    <w14:schemeClr w14:val="tx1"/>
                  </w14:solidFill>
                </w14:textFill>
              </w:rPr>
            </w:pPr>
            <w:r>
              <w:rPr>
                <w:rFonts w:ascii="Times New Roman" w:hAnsi="Times New Roman" w:cs="Times New Roman"/>
                <w:b w:val="0"/>
                <w:bCs/>
                <w:color w:val="000000" w:themeColor="text1"/>
                <w:sz w:val="16"/>
                <w:szCs w:val="16"/>
                <w14:textFill>
                  <w14:solidFill>
                    <w14:schemeClr w14:val="tx1"/>
                  </w14:solidFill>
                </w14:textFill>
              </w:rPr>
              <w:t>Paydaşların idareden beklentilerinin faaliyet alanlarıyla uyumu sağlanması, plan döneminde kurumsal faaliyetler hakkında paydaşlara düzenli bilgilendirme yapılması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5098" w:type="dxa"/>
            <w:tcBorders>
              <w:top w:val="single" w:color="C0504D" w:themeColor="accent2" w:sz="4" w:space="0"/>
              <w:bottom w:val="single" w:color="C0504D" w:themeColor="accent2" w:sz="4" w:space="0"/>
              <w:right w:val="nil"/>
              <w:insideH w:val="single" w:sz="4" w:space="0"/>
              <w:insideV w:val="nil"/>
            </w:tcBorders>
            <w:shd w:val="clear" w:color="auto" w:fill="FFFFFF" w:themeFill="background1"/>
            <w:vAlign w:val="center"/>
          </w:tcPr>
          <w:p>
            <w:pPr>
              <w:pStyle w:val="37"/>
              <w:numPr>
                <w:ilvl w:val="0"/>
                <w:numId w:val="11"/>
              </w:numPr>
              <w:ind w:left="171" w:right="142" w:hanging="142"/>
              <w:jc w:val="both"/>
              <w:rPr>
                <w:rFonts w:ascii="Times New Roman" w:hAnsi="Times New Roman" w:cs="Times New Roman"/>
                <w:b w:val="0"/>
                <w:bCs/>
                <w:color w:val="000000" w:themeColor="text1"/>
                <w:sz w:val="16"/>
                <w:szCs w:val="16"/>
                <w14:textFill>
                  <w14:solidFill>
                    <w14:schemeClr w14:val="tx1"/>
                  </w14:solidFill>
                </w14:textFill>
              </w:rPr>
            </w:pPr>
            <w:r>
              <w:rPr>
                <w:rFonts w:ascii="Times New Roman" w:hAnsi="Times New Roman" w:cs="Times New Roman"/>
                <w:b w:val="0"/>
                <w:bCs/>
                <w:color w:val="000000" w:themeColor="text1"/>
                <w:sz w:val="16"/>
                <w:szCs w:val="16"/>
                <w14:textFill>
                  <w14:solidFill>
                    <w14:schemeClr w14:val="tx1"/>
                  </w14:solidFill>
                </w14:textFill>
              </w:rPr>
              <w:t>Çalışanlarımızın her biri farklı türden yeterliliklere sahiptir</w:t>
            </w:r>
          </w:p>
        </w:tc>
        <w:tc>
          <w:tcPr>
            <w:tcW w:w="4106" w:type="dxa"/>
            <w:tcBorders>
              <w:top w:val="single" w:color="C0504D" w:themeColor="accent2" w:sz="4" w:space="0"/>
              <w:left w:val="nil"/>
              <w:bottom w:val="single" w:color="C0504D" w:themeColor="accent2" w:sz="4" w:space="0"/>
              <w:insideH w:val="single" w:sz="4" w:space="0"/>
            </w:tcBorders>
            <w:shd w:val="clear" w:color="auto" w:fill="FFFFFF" w:themeFill="background1"/>
            <w:vAlign w:val="center"/>
          </w:tcPr>
          <w:p>
            <w:pPr>
              <w:pStyle w:val="37"/>
              <w:numPr>
                <w:ilvl w:val="0"/>
                <w:numId w:val="11"/>
              </w:numPr>
              <w:ind w:left="171" w:right="141" w:hanging="142"/>
              <w:jc w:val="both"/>
              <w:rPr>
                <w:rFonts w:ascii="Times New Roman" w:hAnsi="Times New Roman" w:cs="Times New Roman"/>
                <w:b w:val="0"/>
                <w:bCs/>
                <w:color w:val="000000" w:themeColor="text1"/>
                <w:sz w:val="16"/>
                <w:szCs w:val="16"/>
                <w14:textFill>
                  <w14:solidFill>
                    <w14:schemeClr w14:val="tx1"/>
                  </w14:solidFill>
                </w14:textFill>
              </w:rPr>
            </w:pPr>
            <w:r>
              <w:rPr>
                <w:rFonts w:ascii="Times New Roman" w:hAnsi="Times New Roman" w:cs="Times New Roman"/>
                <w:b w:val="0"/>
                <w:bCs/>
                <w:color w:val="000000" w:themeColor="text1"/>
                <w:sz w:val="16"/>
                <w:szCs w:val="16"/>
                <w14:textFill>
                  <w14:solidFill>
                    <w14:schemeClr w14:val="tx1"/>
                  </w14:solidFill>
                </w14:textFill>
              </w:rPr>
              <w:t>Çalışanlarımızın her alanda bilgi sahibi olması için hizmet içi eğitim faaliyetleri düzenlenmesi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5098" w:type="dxa"/>
            <w:tcBorders>
              <w:right w:val="nil"/>
              <w:insideV w:val="nil"/>
            </w:tcBorders>
            <w:shd w:val="clear" w:color="auto" w:fill="FFFFFF" w:themeFill="background1"/>
            <w:vAlign w:val="center"/>
          </w:tcPr>
          <w:p>
            <w:pPr>
              <w:pStyle w:val="37"/>
              <w:numPr>
                <w:ilvl w:val="0"/>
                <w:numId w:val="11"/>
              </w:numPr>
              <w:ind w:left="171" w:right="142" w:hanging="142"/>
              <w:jc w:val="both"/>
              <w:rPr>
                <w:rFonts w:ascii="Times New Roman" w:hAnsi="Times New Roman" w:cs="Times New Roman"/>
                <w:b w:val="0"/>
                <w:bCs/>
                <w:color w:val="000000" w:themeColor="text1"/>
                <w:sz w:val="16"/>
                <w:szCs w:val="16"/>
                <w14:textFill>
                  <w14:solidFill>
                    <w14:schemeClr w14:val="tx1"/>
                  </w14:solidFill>
                </w14:textFill>
              </w:rPr>
            </w:pPr>
            <w:r>
              <w:rPr>
                <w:rFonts w:ascii="Times New Roman" w:hAnsi="Times New Roman" w:cs="Times New Roman"/>
                <w:b w:val="0"/>
                <w:bCs/>
                <w:color w:val="000000" w:themeColor="text1"/>
                <w:sz w:val="16"/>
                <w:szCs w:val="16"/>
                <w14:textFill>
                  <w14:solidFill>
                    <w14:schemeClr w14:val="tx1"/>
                  </w14:solidFill>
                </w14:textFill>
              </w:rPr>
              <w:t>Kurumsal kültürümüz gelişmiş durumdadır. Kurum içi iletişim gelişmiştir, halkla ilişkiler sağlıklı bir şekilde yürütülmektedir.</w:t>
            </w:r>
          </w:p>
          <w:p>
            <w:pPr>
              <w:pStyle w:val="37"/>
              <w:numPr>
                <w:ilvl w:val="0"/>
                <w:numId w:val="11"/>
              </w:numPr>
              <w:ind w:left="171" w:right="142" w:hanging="142"/>
              <w:jc w:val="both"/>
              <w:rPr>
                <w:rFonts w:ascii="Times New Roman" w:hAnsi="Times New Roman" w:cs="Times New Roman"/>
                <w:b w:val="0"/>
                <w:bCs/>
                <w:color w:val="000000" w:themeColor="text1"/>
                <w:sz w:val="16"/>
                <w:szCs w:val="16"/>
                <w14:textFill>
                  <w14:solidFill>
                    <w14:schemeClr w14:val="tx1"/>
                  </w14:solidFill>
                </w14:textFill>
              </w:rPr>
            </w:pPr>
            <w:r>
              <w:rPr>
                <w:rFonts w:ascii="Times New Roman" w:hAnsi="Times New Roman" w:cs="Times New Roman"/>
                <w:b w:val="0"/>
                <w:bCs/>
                <w:color w:val="000000" w:themeColor="text1"/>
                <w:sz w:val="16"/>
                <w:szCs w:val="16"/>
                <w14:textFill>
                  <w14:solidFill>
                    <w14:schemeClr w14:val="tx1"/>
                  </w14:solidFill>
                </w14:textFill>
              </w:rPr>
              <w:t>Eğitim faaliyetlerine kadın velilerimizin katılım oranları yüksektir fakat genel katılım oranları beklenen düzeyde değildir</w:t>
            </w:r>
          </w:p>
        </w:tc>
        <w:tc>
          <w:tcPr>
            <w:tcW w:w="4106" w:type="dxa"/>
            <w:tcBorders>
              <w:left w:val="nil"/>
            </w:tcBorders>
            <w:shd w:val="clear" w:color="auto" w:fill="FFFFFF" w:themeFill="background1"/>
            <w:vAlign w:val="center"/>
          </w:tcPr>
          <w:p>
            <w:pPr>
              <w:pStyle w:val="37"/>
              <w:numPr>
                <w:ilvl w:val="0"/>
                <w:numId w:val="11"/>
              </w:numPr>
              <w:ind w:left="171" w:right="141" w:hanging="142"/>
              <w:jc w:val="both"/>
              <w:rPr>
                <w:rFonts w:ascii="Times New Roman" w:hAnsi="Times New Roman" w:cs="Times New Roman"/>
                <w:b w:val="0"/>
                <w:bCs/>
                <w:color w:val="000000" w:themeColor="text1"/>
                <w:sz w:val="16"/>
                <w:szCs w:val="16"/>
                <w14:textFill>
                  <w14:solidFill>
                    <w14:schemeClr w14:val="tx1"/>
                  </w14:solidFill>
                </w14:textFill>
              </w:rPr>
            </w:pPr>
            <w:r>
              <w:rPr>
                <w:rFonts w:ascii="Times New Roman" w:hAnsi="Times New Roman" w:cs="Times New Roman"/>
                <w:b w:val="0"/>
                <w:bCs/>
                <w:color w:val="000000" w:themeColor="text1"/>
                <w:sz w:val="16"/>
                <w:szCs w:val="16"/>
                <w14:textFill>
                  <w14:solidFill>
                    <w14:schemeClr w14:val="tx1"/>
                  </w14:solidFill>
                </w14:textFill>
              </w:rPr>
              <w:t>Eğitim-öğretim faaliyetlerine genel katılım oranlarının yükseltilmesi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5098" w:type="dxa"/>
            <w:tcBorders>
              <w:top w:val="double" w:color="C0504D" w:themeColor="accent2" w:sz="4" w:space="0"/>
              <w:right w:val="nil"/>
            </w:tcBorders>
            <w:shd w:val="clear" w:color="auto" w:fill="FFFFFF" w:themeFill="background1"/>
            <w:vAlign w:val="center"/>
          </w:tcPr>
          <w:p>
            <w:pPr>
              <w:pStyle w:val="37"/>
              <w:numPr>
                <w:ilvl w:val="0"/>
                <w:numId w:val="11"/>
              </w:numPr>
              <w:ind w:left="171" w:right="142" w:hanging="142"/>
              <w:jc w:val="both"/>
              <w:rPr>
                <w:rFonts w:ascii="Times New Roman" w:hAnsi="Times New Roman" w:cs="Times New Roman"/>
                <w:b w:val="0"/>
                <w:bCs/>
                <w:color w:val="000000" w:themeColor="text1"/>
                <w:sz w:val="16"/>
                <w:szCs w:val="16"/>
                <w14:textFill>
                  <w14:solidFill>
                    <w14:schemeClr w14:val="tx1"/>
                  </w14:solidFill>
                </w14:textFill>
              </w:rPr>
            </w:pPr>
            <w:r>
              <w:rPr>
                <w:rFonts w:ascii="Times New Roman" w:hAnsi="Times New Roman" w:cs="Times New Roman"/>
                <w:b w:val="0"/>
                <w:bCs/>
                <w:color w:val="000000" w:themeColor="text1"/>
                <w:sz w:val="16"/>
                <w:szCs w:val="16"/>
                <w14:textFill>
                  <w14:solidFill>
                    <w14:schemeClr w14:val="tx1"/>
                  </w14:solidFill>
                </w14:textFill>
              </w:rPr>
              <w:t>Ailelerin gelir düzeyi düşük olduğundan okul-aile birliğine az miktarda bağış yapılmaktadır</w:t>
            </w:r>
          </w:p>
          <w:p>
            <w:pPr>
              <w:pStyle w:val="37"/>
              <w:numPr>
                <w:ilvl w:val="0"/>
                <w:numId w:val="11"/>
              </w:numPr>
              <w:ind w:left="171" w:right="142" w:hanging="142"/>
              <w:jc w:val="both"/>
              <w:rPr>
                <w:rFonts w:ascii="Times New Roman" w:hAnsi="Times New Roman" w:cs="Times New Roman"/>
                <w:b w:val="0"/>
                <w:bCs/>
                <w:color w:val="000000" w:themeColor="text1"/>
                <w:sz w:val="16"/>
                <w:szCs w:val="16"/>
                <w14:textFill>
                  <w14:solidFill>
                    <w14:schemeClr w14:val="tx1"/>
                  </w14:solidFill>
                </w14:textFill>
              </w:rPr>
            </w:pPr>
            <w:r>
              <w:rPr>
                <w:rFonts w:ascii="Times New Roman" w:hAnsi="Times New Roman" w:cs="Times New Roman"/>
                <w:b w:val="0"/>
                <w:bCs/>
                <w:color w:val="000000" w:themeColor="text1"/>
                <w:sz w:val="16"/>
                <w:szCs w:val="16"/>
                <w14:textFill>
                  <w14:solidFill>
                    <w14:schemeClr w14:val="tx1"/>
                  </w14:solidFill>
                </w14:textFill>
              </w:rPr>
              <w:t>Okul-aile birliği iş ve işlemleri okul yöneticileri tarafından üstlenilmektedir</w:t>
            </w:r>
          </w:p>
        </w:tc>
        <w:tc>
          <w:tcPr>
            <w:tcW w:w="4106" w:type="dxa"/>
            <w:tcBorders>
              <w:top w:val="double" w:color="C0504D" w:themeColor="accent2" w:sz="4" w:space="0"/>
              <w:left w:val="nil"/>
            </w:tcBorders>
            <w:shd w:val="clear" w:color="auto" w:fill="FFFFFF" w:themeFill="background1"/>
            <w:vAlign w:val="center"/>
          </w:tcPr>
          <w:p>
            <w:pPr>
              <w:pStyle w:val="37"/>
              <w:numPr>
                <w:ilvl w:val="0"/>
                <w:numId w:val="11"/>
              </w:numPr>
              <w:ind w:left="171" w:right="141" w:hanging="142"/>
              <w:jc w:val="both"/>
              <w:rPr>
                <w:rFonts w:ascii="Times New Roman" w:hAnsi="Times New Roman" w:cs="Times New Roman"/>
                <w:b w:val="0"/>
                <w:bCs/>
                <w:color w:val="000000" w:themeColor="text1"/>
                <w:sz w:val="16"/>
                <w:szCs w:val="16"/>
                <w14:textFill>
                  <w14:solidFill>
                    <w14:schemeClr w14:val="tx1"/>
                  </w14:solidFill>
                </w14:textFill>
              </w:rPr>
            </w:pPr>
            <w:r>
              <w:rPr>
                <w:rFonts w:ascii="Times New Roman" w:hAnsi="Times New Roman" w:cs="Times New Roman"/>
                <w:b w:val="0"/>
                <w:bCs/>
                <w:color w:val="000000" w:themeColor="text1"/>
                <w:sz w:val="16"/>
                <w:szCs w:val="16"/>
                <w14:textFill>
                  <w14:solidFill>
                    <w14:schemeClr w14:val="tx1"/>
                  </w14:solidFill>
                </w14:textFill>
              </w:rPr>
              <w:t>Harcama planlamalarında mali kaynaklarda meydana gelecek öngörülemeyen değişikliklerin dikkate alınması</w:t>
            </w:r>
          </w:p>
          <w:p>
            <w:pPr>
              <w:pStyle w:val="37"/>
              <w:ind w:left="171" w:right="141"/>
              <w:jc w:val="both"/>
              <w:rPr>
                <w:rFonts w:ascii="Times New Roman" w:hAnsi="Times New Roman" w:cs="Times New Roman"/>
                <w:b w:val="0"/>
                <w:bCs/>
                <w:color w:val="000000" w:themeColor="text1"/>
                <w:sz w:val="16"/>
                <w:szCs w:val="16"/>
                <w14:textFill>
                  <w14:solidFill>
                    <w14:schemeClr w14:val="tx1"/>
                  </w14:solidFill>
                </w14:textFill>
              </w:rPr>
            </w:pPr>
          </w:p>
        </w:tc>
      </w:tr>
    </w:tbl>
    <w:p>
      <w:pPr>
        <w:spacing w:before="56"/>
        <w:ind w:left="136"/>
        <w:rPr>
          <w:rFonts w:ascii="Times New Roman" w:hAnsi="Times New Roman" w:cs="Times New Roman"/>
          <w:position w:val="7"/>
          <w:sz w:val="24"/>
          <w:szCs w:val="24"/>
        </w:rPr>
      </w:pPr>
    </w:p>
    <w:p>
      <w:pPr>
        <w:spacing w:before="56"/>
        <w:ind w:left="136"/>
        <w:rPr>
          <w:rFonts w:ascii="Times New Roman" w:hAnsi="Times New Roman" w:cs="Times New Roman"/>
          <w:position w:val="7"/>
          <w:sz w:val="24"/>
          <w:szCs w:val="24"/>
        </w:rPr>
      </w:pPr>
    </w:p>
    <w:p>
      <w:pPr>
        <w:spacing w:before="56"/>
        <w:rPr>
          <w:rFonts w:ascii="Times New Roman" w:hAnsi="Times New Roman" w:cs="Times New Roman"/>
          <w:position w:val="7"/>
          <w:sz w:val="24"/>
          <w:szCs w:val="24"/>
        </w:rPr>
      </w:pPr>
    </w:p>
    <w:p>
      <w:pPr>
        <w:spacing w:before="56"/>
        <w:rPr>
          <w:rFonts w:ascii="Times New Roman" w:hAnsi="Times New Roman" w:cs="Times New Roman"/>
          <w:position w:val="7"/>
          <w:sz w:val="24"/>
          <w:szCs w:val="24"/>
        </w:rPr>
      </w:pPr>
    </w:p>
    <w:p>
      <w:pPr>
        <w:spacing w:before="56"/>
        <w:rPr>
          <w:rFonts w:ascii="Times New Roman" w:hAnsi="Times New Roman" w:cs="Times New Roman"/>
          <w:position w:val="7"/>
          <w:sz w:val="24"/>
          <w:szCs w:val="24"/>
        </w:rPr>
      </w:pPr>
    </w:p>
    <w:p>
      <w:pPr>
        <w:spacing w:before="56"/>
        <w:rPr>
          <w:rFonts w:ascii="Times New Roman" w:hAnsi="Times New Roman" w:cs="Times New Roman"/>
          <w:position w:val="7"/>
          <w:sz w:val="24"/>
          <w:szCs w:val="24"/>
        </w:rPr>
      </w:pPr>
    </w:p>
    <w:p>
      <w:pPr>
        <w:spacing w:before="56"/>
        <w:rPr>
          <w:rFonts w:ascii="Times New Roman" w:hAnsi="Times New Roman" w:cs="Times New Roman"/>
          <w:position w:val="7"/>
          <w:sz w:val="24"/>
          <w:szCs w:val="24"/>
        </w:rPr>
      </w:pPr>
    </w:p>
    <w:p>
      <w:pPr>
        <w:rPr>
          <w:rFonts w:ascii="Times New Roman" w:hAnsi="Times New Roman" w:cs="Times New Roman"/>
          <w:position w:val="7"/>
          <w:sz w:val="24"/>
          <w:szCs w:val="24"/>
        </w:rPr>
      </w:pPr>
      <w:r>
        <w:rPr>
          <w:rFonts w:ascii="Times New Roman" w:hAnsi="Times New Roman" w:cs="Times New Roman"/>
          <w:position w:val="7"/>
          <w:sz w:val="24"/>
          <w:szCs w:val="24"/>
        </w:rPr>
        <w:br w:type="page"/>
      </w:r>
    </w:p>
    <w:p>
      <w:pPr>
        <w:spacing w:before="56"/>
        <w:ind w:left="-142" w:firstLine="136"/>
        <w:rPr>
          <w:rFonts w:ascii="Times New Roman" w:hAnsi="Times New Roman" w:cs="Times New Roman"/>
          <w:position w:val="7"/>
          <w:sz w:val="24"/>
          <w:szCs w:val="24"/>
        </w:rPr>
      </w:pPr>
      <w:r>
        <w:rPr>
          <w:rFonts w:ascii="Times New Roman" w:hAnsi="Times New Roman" w:cs="Times New Roman"/>
          <w:position w:val="7"/>
          <w:sz w:val="24"/>
          <w:szCs w:val="24"/>
          <w:lang w:bidi="ar-SA"/>
        </w:rPr>
        <w:drawing>
          <wp:inline distT="0" distB="0" distL="0" distR="0">
            <wp:extent cx="3588385" cy="361950"/>
            <wp:effectExtent l="133350" t="171450" r="88265" b="1714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bookmarkStart w:id="10" w:name="_bookmark44"/>
      <w:bookmarkEnd w:id="10"/>
    </w:p>
    <w:p>
      <w:pPr>
        <w:rPr>
          <w:rFonts w:ascii="Times New Roman" w:hAnsi="Times New Roman" w:cs="Times New Roman"/>
          <w:sz w:val="24"/>
          <w:szCs w:val="24"/>
        </w:rPr>
      </w:pPr>
      <w:bookmarkStart w:id="11" w:name="_bookmark46"/>
      <w:bookmarkEnd w:id="11"/>
      <w:r>
        <w:rPr>
          <w:rFonts w:ascii="Times New Roman" w:hAnsi="Times New Roman" w:cs="Times New Roman"/>
          <w:b/>
          <w:lang w:bidi="ar-SA"/>
        </w:rPr>
        <mc:AlternateContent>
          <mc:Choice Requires="wps">
            <w:drawing>
              <wp:anchor distT="0" distB="0" distL="114300" distR="114300" simplePos="0" relativeHeight="251659264" behindDoc="0" locked="0" layoutInCell="1" allowOverlap="1">
                <wp:simplePos x="0" y="0"/>
                <wp:positionH relativeFrom="column">
                  <wp:posOffset>-31750</wp:posOffset>
                </wp:positionH>
                <wp:positionV relativeFrom="paragraph">
                  <wp:posOffset>582295</wp:posOffset>
                </wp:positionV>
                <wp:extent cx="6210300" cy="1743075"/>
                <wp:effectExtent l="0" t="0" r="19050" b="28575"/>
                <wp:wrapNone/>
                <wp:docPr id="27" name="Yuvarlatılmış Dikdörtgen 27"/>
                <wp:cNvGraphicFramePr/>
                <a:graphic xmlns:a="http://schemas.openxmlformats.org/drawingml/2006/main">
                  <a:graphicData uri="http://schemas.microsoft.com/office/word/2010/wordprocessingShape">
                    <wps:wsp>
                      <wps:cNvSpPr>
                        <a:spLocks noChangeArrowheads="1"/>
                      </wps:cNvSpPr>
                      <wps:spPr bwMode="auto">
                        <a:xfrm>
                          <a:off x="0" y="0"/>
                          <a:ext cx="6210300" cy="1743075"/>
                        </a:xfrm>
                        <a:prstGeom prst="roundRect">
                          <a:avLst>
                            <a:gd name="adj" fmla="val 16667"/>
                          </a:avLst>
                        </a:prstGeom>
                      </wps:spPr>
                      <wps:style>
                        <a:lnRef idx="2">
                          <a:schemeClr val="accent4"/>
                        </a:lnRef>
                        <a:fillRef idx="1">
                          <a:schemeClr val="lt1"/>
                        </a:fillRef>
                        <a:effectRef idx="0">
                          <a:schemeClr val="accent4"/>
                        </a:effectRef>
                        <a:fontRef idx="minor">
                          <a:schemeClr val="dk1"/>
                        </a:fontRef>
                      </wps:style>
                      <wps:txbx>
                        <w:txbxContent>
                          <w:p>
                            <w:pPr>
                              <w:jc w:val="center"/>
                              <w:rPr>
                                <w:rFonts w:ascii="Monotype Corsiva" w:hAnsi="Monotype Corsiva"/>
                                <w:sz w:val="32"/>
                              </w:rPr>
                            </w:pPr>
                            <w:r>
                              <w:rPr>
                                <w:rFonts w:ascii="Monotype Corsiva" w:hAnsi="Monotype Corsiva"/>
                                <w:b/>
                                <w:sz w:val="32"/>
                                <w:szCs w:val="36"/>
                              </w:rPr>
                              <w:t>MİSYONUMUZ</w:t>
                            </w:r>
                          </w:p>
                          <w:p>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t>Bütün öğrencilerin öğrenmelerini sağlamak, onların bilgili, becerili ve kendine güvenen bireyler olarak yetiştirilmelerine fırsat tanımak ve onlara 21. yüzyılın gelişen ihtiyaçlarına cevap verebilecek beceriler kazandırmak için varız.</w:t>
                            </w:r>
                          </w:p>
                          <w:p>
                            <w:pPr>
                              <w:ind w:firstLine="708"/>
                              <w:jc w:val="both"/>
                              <w:rPr>
                                <w:rFonts w:ascii="Times New Roman" w:hAnsi="Times New Roman" w:cs="Times New Roman"/>
                                <w:b/>
                                <w:color w:val="000000"/>
                                <w:sz w:val="24"/>
                                <w:szCs w:val="24"/>
                              </w:rPr>
                            </w:pPr>
                            <w:r>
                              <w:rPr>
                                <w:rFonts w:ascii="Times New Roman" w:hAnsi="Times New Roman" w:cs="Times New Roman"/>
                                <w:b/>
                                <w:color w:val="000000"/>
                                <w:sz w:val="24"/>
                                <w:szCs w:val="24"/>
                              </w:rPr>
                              <w:t>Şu anda içinde bulunduğumuz durum nedir? Gelecekte olmamız gereken durum ne? Biz kimiz? Ne yapmalıyız?</w:t>
                            </w:r>
                          </w:p>
                          <w:p>
                            <w:pPr>
                              <w:ind w:firstLine="708"/>
                              <w:jc w:val="both"/>
                              <w:rPr>
                                <w:rFonts w:ascii="Times New Roman" w:hAnsi="Times New Roman" w:cs="Times New Roman"/>
                                <w:b/>
                                <w:color w:val="000000"/>
                                <w:sz w:val="24"/>
                                <w:szCs w:val="24"/>
                              </w:rPr>
                            </w:pPr>
                            <w:r>
                              <w:rPr>
                                <w:rFonts w:ascii="Times New Roman" w:hAnsi="Times New Roman" w:cs="Times New Roman"/>
                                <w:b/>
                                <w:color w:val="000000"/>
                                <w:sz w:val="24"/>
                                <w:szCs w:val="24"/>
                              </w:rPr>
                              <w:t>Mükemmele ulaşmak için bireylerin ne yaptığı değil, grupların ortaya çıkaracakları güç ve başarılar önemlidir.</w:t>
                            </w:r>
                          </w:p>
                          <w:p>
                            <w:pPr>
                              <w:tabs>
                                <w:tab w:val="left" w:pos="360"/>
                                <w:tab w:val="left" w:pos="3420"/>
                              </w:tabs>
                              <w:spacing w:line="360" w:lineRule="auto"/>
                              <w:ind w:firstLine="851"/>
                              <w:jc w:val="both"/>
                              <w:rPr>
                                <w:rFonts w:ascii="Times New Roman" w:hAnsi="Times New Roman" w:cs="Times New Roman"/>
                                <w:b/>
                                <w:i/>
                                <w:sz w:val="24"/>
                                <w:szCs w:val="24"/>
                              </w:rPr>
                            </w:pPr>
                            <w:r>
                              <w:rPr>
                                <w:rFonts w:ascii="Times New Roman" w:hAnsi="Times New Roman" w:cs="Times New Roman"/>
                                <w:b/>
                                <w:i/>
                                <w:sz w:val="24"/>
                                <w:szCs w:val="24"/>
                              </w:rPr>
                              <w:tab/>
                            </w:r>
                          </w:p>
                          <w:p>
                            <w:pPr>
                              <w:jc w:val="center"/>
                              <w:rPr>
                                <w:rFonts w:ascii="Monotype Corsiva" w:hAnsi="Monotype Corsiva"/>
                                <w:sz w:val="32"/>
                              </w:rPr>
                            </w:pPr>
                            <w:r>
                              <w:rPr>
                                <w:rFonts w:ascii="Monotype Corsiva" w:hAnsi="Monotype Corsiva"/>
                                <w:sz w:val="32"/>
                              </w:rPr>
                              <w:t>.</w:t>
                            </w:r>
                          </w:p>
                          <w:p>
                            <w:pPr>
                              <w:jc w:val="center"/>
                              <w:rPr>
                                <w:rFonts w:ascii="Monotype Corsiva" w:hAnsi="Monotype Corsiva"/>
                                <w:sz w:val="32"/>
                              </w:rPr>
                            </w:pPr>
                          </w:p>
                          <w:p>
                            <w:pPr>
                              <w:jc w:val="center"/>
                              <w:rPr>
                                <w:rFonts w:ascii="Monotype Corsiva" w:hAnsi="Monotype Corsiva"/>
                                <w:sz w:val="32"/>
                              </w:rPr>
                            </w:pPr>
                          </w:p>
                          <w:p>
                            <w:pPr>
                              <w:jc w:val="center"/>
                              <w:rPr>
                                <w:rFonts w:ascii="Monotype Corsiva" w:hAnsi="Monotype Corsiva"/>
                                <w:sz w:val="32"/>
                              </w:rPr>
                            </w:pPr>
                          </w:p>
                          <w:p>
                            <w:pPr>
                              <w:jc w:val="center"/>
                              <w:rPr>
                                <w:rFonts w:ascii="Monotype Corsiva" w:hAnsi="Monotype Corsiva"/>
                                <w:szCs w:val="36"/>
                              </w:rPr>
                            </w:pPr>
                          </w:p>
                          <w:p>
                            <w:pPr>
                              <w:jc w:val="center"/>
                              <w:rPr>
                                <w:rFonts w:ascii="Monotype Corsiva" w:hAnsi="Monotype Corsiva"/>
                                <w:b/>
                                <w:sz w:val="32"/>
                                <w:szCs w:val="36"/>
                              </w:rPr>
                            </w:pPr>
                          </w:p>
                        </w:txbxContent>
                      </wps:txbx>
                      <wps:bodyPr rot="0" vert="horz" wrap="square" lIns="91440" tIns="45720" rIns="91440" bIns="45720" anchor="t" anchorCtr="0" upright="1">
                        <a:noAutofit/>
                      </wps:bodyPr>
                    </wps:wsp>
                  </a:graphicData>
                </a:graphic>
              </wp:anchor>
            </w:drawing>
          </mc:Choice>
          <mc:Fallback>
            <w:pict>
              <v:roundrect id="Yuvarlatılmış Dikdörtgen 27" o:spid="_x0000_s1026" o:spt="2" style="position:absolute;left:0pt;margin-left:-2.5pt;margin-top:45.85pt;height:137.25pt;width:489pt;z-index:251659264;mso-width-relative:page;mso-height-relative:page;" fillcolor="#FFFFFF [3201]" filled="t" stroked="t" coordsize="21600,21600" arcsize="0.166666666666667" o:gfxdata="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PfE2ytgAAAAJAQAADwAAAAAAAAABACAAAAAiAAAA&#10;ZHJzL2Rvd25yZXYueG1sUEsBAhQAFAAAAAgAh07iQJd1z1J5AgAA6AQAAA4AAAAAAAAAAQAgAAAA&#10;JwEAAGRycy9lMm9Eb2MueG1sUEsFBgAAAAAGAAYAWQEAABIGAAAAAA==&#10;">
                <v:fill on="t" focussize="0,0"/>
                <v:stroke weight="2pt" color="#8064A2 [3207]" joinstyle="round"/>
                <v:imagedata o:title=""/>
                <o:lock v:ext="edit" aspectratio="f"/>
                <v:textbox>
                  <w:txbxContent>
                    <w:p>
                      <w:pPr>
                        <w:jc w:val="center"/>
                        <w:rPr>
                          <w:rFonts w:ascii="Monotype Corsiva" w:hAnsi="Monotype Corsiva"/>
                          <w:sz w:val="32"/>
                        </w:rPr>
                      </w:pPr>
                      <w:r>
                        <w:rPr>
                          <w:rFonts w:ascii="Monotype Corsiva" w:hAnsi="Monotype Corsiva"/>
                          <w:b/>
                          <w:sz w:val="32"/>
                          <w:szCs w:val="36"/>
                        </w:rPr>
                        <w:t>MİSYONUMUZ</w:t>
                      </w:r>
                    </w:p>
                    <w:p>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t>Bütün öğrencilerin öğrenmelerini sağlamak, onların bilgili, becerili ve kendine güvenen bireyler olarak yetiştirilmelerine fırsat tanımak ve onlara 21. yüzyılın gelişen ihtiyaçlarına cevap verebilecek beceriler kazandırmak için varız.</w:t>
                      </w:r>
                    </w:p>
                    <w:p>
                      <w:pPr>
                        <w:ind w:firstLine="708"/>
                        <w:jc w:val="both"/>
                        <w:rPr>
                          <w:rFonts w:ascii="Times New Roman" w:hAnsi="Times New Roman" w:cs="Times New Roman"/>
                          <w:b/>
                          <w:color w:val="000000"/>
                          <w:sz w:val="24"/>
                          <w:szCs w:val="24"/>
                        </w:rPr>
                      </w:pPr>
                      <w:r>
                        <w:rPr>
                          <w:rFonts w:ascii="Times New Roman" w:hAnsi="Times New Roman" w:cs="Times New Roman"/>
                          <w:b/>
                          <w:color w:val="000000"/>
                          <w:sz w:val="24"/>
                          <w:szCs w:val="24"/>
                        </w:rPr>
                        <w:t>Şu anda içinde bulunduğumuz durum nedir? Gelecekte olmamız gereken durum ne? Biz kimiz? Ne yapmalıyız?</w:t>
                      </w:r>
                    </w:p>
                    <w:p>
                      <w:pPr>
                        <w:ind w:firstLine="708"/>
                        <w:jc w:val="both"/>
                        <w:rPr>
                          <w:rFonts w:ascii="Times New Roman" w:hAnsi="Times New Roman" w:cs="Times New Roman"/>
                          <w:b/>
                          <w:color w:val="000000"/>
                          <w:sz w:val="24"/>
                          <w:szCs w:val="24"/>
                        </w:rPr>
                      </w:pPr>
                      <w:r>
                        <w:rPr>
                          <w:rFonts w:ascii="Times New Roman" w:hAnsi="Times New Roman" w:cs="Times New Roman"/>
                          <w:b/>
                          <w:color w:val="000000"/>
                          <w:sz w:val="24"/>
                          <w:szCs w:val="24"/>
                        </w:rPr>
                        <w:t>Mükemmele ulaşmak için bireylerin ne yaptığı değil, grupların ortaya çıkaracakları güç ve başarılar önemlidir.</w:t>
                      </w:r>
                    </w:p>
                    <w:p>
                      <w:pPr>
                        <w:tabs>
                          <w:tab w:val="left" w:pos="360"/>
                          <w:tab w:val="left" w:pos="3420"/>
                        </w:tabs>
                        <w:spacing w:line="360" w:lineRule="auto"/>
                        <w:ind w:firstLine="851"/>
                        <w:jc w:val="both"/>
                        <w:rPr>
                          <w:rFonts w:ascii="Times New Roman" w:hAnsi="Times New Roman" w:cs="Times New Roman"/>
                          <w:b/>
                          <w:i/>
                          <w:sz w:val="24"/>
                          <w:szCs w:val="24"/>
                        </w:rPr>
                      </w:pPr>
                      <w:r>
                        <w:rPr>
                          <w:rFonts w:ascii="Times New Roman" w:hAnsi="Times New Roman" w:cs="Times New Roman"/>
                          <w:b/>
                          <w:i/>
                          <w:sz w:val="24"/>
                          <w:szCs w:val="24"/>
                        </w:rPr>
                        <w:tab/>
                      </w:r>
                    </w:p>
                    <w:p>
                      <w:pPr>
                        <w:jc w:val="center"/>
                        <w:rPr>
                          <w:rFonts w:ascii="Monotype Corsiva" w:hAnsi="Monotype Corsiva"/>
                          <w:sz w:val="32"/>
                        </w:rPr>
                      </w:pPr>
                      <w:r>
                        <w:rPr>
                          <w:rFonts w:ascii="Monotype Corsiva" w:hAnsi="Monotype Corsiva"/>
                          <w:sz w:val="32"/>
                        </w:rPr>
                        <w:t>.</w:t>
                      </w:r>
                    </w:p>
                    <w:p>
                      <w:pPr>
                        <w:jc w:val="center"/>
                        <w:rPr>
                          <w:rFonts w:ascii="Monotype Corsiva" w:hAnsi="Monotype Corsiva"/>
                          <w:sz w:val="32"/>
                        </w:rPr>
                      </w:pPr>
                    </w:p>
                    <w:p>
                      <w:pPr>
                        <w:jc w:val="center"/>
                        <w:rPr>
                          <w:rFonts w:ascii="Monotype Corsiva" w:hAnsi="Monotype Corsiva"/>
                          <w:sz w:val="32"/>
                        </w:rPr>
                      </w:pPr>
                    </w:p>
                    <w:p>
                      <w:pPr>
                        <w:jc w:val="center"/>
                        <w:rPr>
                          <w:rFonts w:ascii="Monotype Corsiva" w:hAnsi="Monotype Corsiva"/>
                          <w:sz w:val="32"/>
                        </w:rPr>
                      </w:pPr>
                    </w:p>
                    <w:p>
                      <w:pPr>
                        <w:jc w:val="center"/>
                        <w:rPr>
                          <w:rFonts w:ascii="Monotype Corsiva" w:hAnsi="Monotype Corsiva"/>
                          <w:szCs w:val="36"/>
                        </w:rPr>
                      </w:pPr>
                    </w:p>
                    <w:p>
                      <w:pPr>
                        <w:jc w:val="center"/>
                        <w:rPr>
                          <w:rFonts w:ascii="Monotype Corsiva" w:hAnsi="Monotype Corsiva"/>
                          <w:b/>
                          <w:sz w:val="32"/>
                          <w:szCs w:val="36"/>
                        </w:rPr>
                      </w:pPr>
                    </w:p>
                  </w:txbxContent>
                </v:textbox>
              </v:roundrect>
            </w:pict>
          </mc:Fallback>
        </mc:AlternateContent>
      </w:r>
      <w:r>
        <w:rPr>
          <w:rFonts w:ascii="Times New Roman" w:hAnsi="Times New Roman" w:cs="Times New Roman"/>
          <w:sz w:val="24"/>
          <w:szCs w:val="24"/>
          <w:lang w:bidi="ar-SA"/>
        </w:rPr>
        <w:drawing>
          <wp:inline distT="0" distB="0" distL="0" distR="0">
            <wp:extent cx="2628900" cy="438150"/>
            <wp:effectExtent l="171450" t="171450" r="171450" b="5715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pPr>
        <w:pStyle w:val="3"/>
        <w:ind w:left="858" w:firstLine="0"/>
        <w:jc w:val="both"/>
        <w:rPr>
          <w:rFonts w:ascii="Times New Roman" w:hAnsi="Times New Roman" w:cs="Times New Roman"/>
          <w:sz w:val="24"/>
          <w:szCs w:val="24"/>
        </w:rPr>
      </w:pPr>
    </w:p>
    <w:p>
      <w:pPr>
        <w:pStyle w:val="14"/>
        <w:spacing w:before="1"/>
        <w:rPr>
          <w:rFonts w:ascii="Times New Roman" w:hAnsi="Times New Roman" w:cs="Times New Roman"/>
          <w:b/>
        </w:rPr>
      </w:pPr>
      <w:bookmarkStart w:id="12" w:name="_bookmark51"/>
      <w:bookmarkEnd w:id="12"/>
    </w:p>
    <w:p>
      <w:pPr>
        <w:pStyle w:val="14"/>
        <w:spacing w:before="1"/>
        <w:rPr>
          <w:rFonts w:ascii="Times New Roman" w:hAnsi="Times New Roman" w:cs="Times New Roman"/>
          <w:b/>
        </w:rPr>
      </w:pPr>
    </w:p>
    <w:p>
      <w:pPr>
        <w:pStyle w:val="14"/>
        <w:spacing w:before="1"/>
        <w:rPr>
          <w:rFonts w:ascii="Times New Roman" w:hAnsi="Times New Roman" w:cs="Times New Roman"/>
          <w:b/>
        </w:rPr>
      </w:pPr>
    </w:p>
    <w:p>
      <w:pPr>
        <w:pStyle w:val="14"/>
        <w:spacing w:before="1"/>
        <w:rPr>
          <w:rFonts w:ascii="Times New Roman" w:hAnsi="Times New Roman" w:cs="Times New Roman"/>
          <w:b/>
        </w:rPr>
      </w:pPr>
    </w:p>
    <w:p>
      <w:pPr>
        <w:pStyle w:val="14"/>
        <w:spacing w:before="1"/>
        <w:rPr>
          <w:rFonts w:ascii="Times New Roman" w:hAnsi="Times New Roman" w:cs="Times New Roman"/>
          <w:b/>
        </w:rPr>
      </w:pPr>
      <w:r>
        <w:rPr>
          <w:rFonts w:ascii="Times New Roman" w:hAnsi="Times New Roman" w:cs="Times New Roman"/>
          <w:b/>
        </w:rPr>
        <w:tab/>
      </w:r>
    </w:p>
    <w:p>
      <w:pPr>
        <w:pStyle w:val="14"/>
        <w:spacing w:before="1"/>
        <w:rPr>
          <w:rFonts w:ascii="Times New Roman" w:hAnsi="Times New Roman" w:cs="Times New Roman"/>
          <w:b/>
        </w:rPr>
      </w:pPr>
    </w:p>
    <w:p>
      <w:pPr>
        <w:pStyle w:val="14"/>
        <w:spacing w:before="1"/>
        <w:rPr>
          <w:rFonts w:ascii="Times New Roman" w:hAnsi="Times New Roman" w:cs="Times New Roman"/>
          <w:b/>
        </w:rPr>
      </w:pPr>
    </w:p>
    <w:p>
      <w:pPr>
        <w:pStyle w:val="14"/>
        <w:spacing w:before="1"/>
        <w:rPr>
          <w:rFonts w:ascii="Times New Roman" w:hAnsi="Times New Roman" w:cs="Times New Roman"/>
          <w:b/>
        </w:rPr>
      </w:pPr>
    </w:p>
    <w:p>
      <w:pPr>
        <w:pStyle w:val="14"/>
        <w:spacing w:before="1"/>
        <w:rPr>
          <w:rFonts w:ascii="Times New Roman" w:hAnsi="Times New Roman" w:cs="Times New Roman"/>
          <w:b/>
        </w:rPr>
      </w:pPr>
    </w:p>
    <w:p>
      <w:pPr>
        <w:pStyle w:val="14"/>
        <w:spacing w:before="1"/>
        <w:rPr>
          <w:rFonts w:ascii="Times New Roman" w:hAnsi="Times New Roman" w:cs="Times New Roman"/>
          <w:b/>
        </w:rPr>
      </w:pPr>
    </w:p>
    <w:p>
      <w:pPr>
        <w:pStyle w:val="14"/>
        <w:spacing w:before="1"/>
        <w:rPr>
          <w:rFonts w:ascii="Times New Roman" w:hAnsi="Times New Roman" w:cs="Times New Roman"/>
          <w:b/>
        </w:rPr>
      </w:pPr>
      <w:r>
        <w:rPr>
          <w:rFonts w:ascii="Times New Roman" w:hAnsi="Times New Roman" w:cs="Times New Roman"/>
          <w:b/>
          <w:lang w:bidi="ar-SA"/>
        </w:rPr>
        <mc:AlternateContent>
          <mc:Choice Requires="wps">
            <w:drawing>
              <wp:anchor distT="0" distB="0" distL="114300" distR="114300" simplePos="0" relativeHeight="251661312" behindDoc="0" locked="0" layoutInCell="1" allowOverlap="1">
                <wp:simplePos x="0" y="0"/>
                <wp:positionH relativeFrom="column">
                  <wp:posOffset>-31750</wp:posOffset>
                </wp:positionH>
                <wp:positionV relativeFrom="paragraph">
                  <wp:posOffset>27940</wp:posOffset>
                </wp:positionV>
                <wp:extent cx="5848350" cy="1266825"/>
                <wp:effectExtent l="0" t="0" r="19050" b="28575"/>
                <wp:wrapNone/>
                <wp:docPr id="23" name="Yuvarlatılmış Dikdörtgen 23"/>
                <wp:cNvGraphicFramePr/>
                <a:graphic xmlns:a="http://schemas.openxmlformats.org/drawingml/2006/main">
                  <a:graphicData uri="http://schemas.microsoft.com/office/word/2010/wordprocessingShape">
                    <wps:wsp>
                      <wps:cNvSpPr>
                        <a:spLocks noChangeArrowheads="1"/>
                      </wps:cNvSpPr>
                      <wps:spPr bwMode="auto">
                        <a:xfrm>
                          <a:off x="0" y="0"/>
                          <a:ext cx="5848350" cy="1266825"/>
                        </a:xfrm>
                        <a:prstGeom prst="roundRect">
                          <a:avLst>
                            <a:gd name="adj" fmla="val 16667"/>
                          </a:avLst>
                        </a:prstGeom>
                      </wps:spPr>
                      <wps:style>
                        <a:lnRef idx="2">
                          <a:schemeClr val="accent4"/>
                        </a:lnRef>
                        <a:fillRef idx="1">
                          <a:schemeClr val="lt1"/>
                        </a:fillRef>
                        <a:effectRef idx="0">
                          <a:schemeClr val="accent4"/>
                        </a:effectRef>
                        <a:fontRef idx="minor">
                          <a:schemeClr val="dk1"/>
                        </a:fontRef>
                      </wps:style>
                      <wps:txbx>
                        <w:txbxContent>
                          <w:p>
                            <w:pPr>
                              <w:jc w:val="center"/>
                              <w:rPr>
                                <w:rFonts w:ascii="Monotype Corsiva" w:hAnsi="Monotype Corsiva"/>
                                <w:b/>
                                <w:sz w:val="32"/>
                                <w:szCs w:val="36"/>
                              </w:rPr>
                            </w:pPr>
                            <w:r>
                              <w:rPr>
                                <w:rFonts w:ascii="Monotype Corsiva" w:hAnsi="Monotype Corsiva"/>
                                <w:b/>
                                <w:sz w:val="32"/>
                                <w:szCs w:val="36"/>
                              </w:rPr>
                              <w:t>VİZYONUMUZ</w:t>
                            </w:r>
                          </w:p>
                          <w:p>
                            <w:pPr>
                              <w:jc w:val="both"/>
                              <w:rPr>
                                <w:rFonts w:ascii="Times New Roman" w:hAnsi="Times New Roman" w:cs="Times New Roman"/>
                                <w:b/>
                                <w:color w:val="000000"/>
                                <w:sz w:val="24"/>
                                <w:szCs w:val="24"/>
                              </w:rPr>
                            </w:pPr>
                            <w:r>
                              <w:rPr>
                                <w:rFonts w:ascii="Times New Roman" w:hAnsi="Times New Roman" w:cs="Times New Roman"/>
                                <w:b/>
                                <w:bCs/>
                                <w:sz w:val="24"/>
                                <w:szCs w:val="24"/>
                              </w:rPr>
                              <w:t xml:space="preserve">         Öğrencilerin yanlışlarının değil, doğrularının görüldüğü bir çevre, var olan yaratıcılığı cesaretlendirmek, var olan olumlu davranışları ödüllendirmek, yalnızca ezberci bir eğitim değil, erişkinlik hayatında başarılı olabileceği üstün yetenekli, görevine tutkun, Atatürk İlke ve İnkılaplarına bağlı kişiler yetiştirmektir.</w:t>
                            </w:r>
                            <w:r>
                              <w:rPr>
                                <w:rFonts w:ascii="Times New Roman" w:hAnsi="Times New Roman" w:cs="Times New Roman"/>
                                <w:b/>
                                <w:color w:val="000000"/>
                                <w:sz w:val="24"/>
                                <w:szCs w:val="24"/>
                              </w:rPr>
                              <w:t xml:space="preserve"> </w:t>
                            </w:r>
                          </w:p>
                          <w:p>
                            <w:pPr>
                              <w:jc w:val="center"/>
                            </w:pPr>
                          </w:p>
                        </w:txbxContent>
                      </wps:txbx>
                      <wps:bodyPr rot="0" vert="horz" wrap="square" lIns="91440" tIns="45720" rIns="91440" bIns="45720" anchor="t" anchorCtr="0" upright="1">
                        <a:noAutofit/>
                      </wps:bodyPr>
                    </wps:wsp>
                  </a:graphicData>
                </a:graphic>
              </wp:anchor>
            </w:drawing>
          </mc:Choice>
          <mc:Fallback>
            <w:pict>
              <v:roundrect id="Yuvarlatılmış Dikdörtgen 23" o:spid="_x0000_s1026" o:spt="2" style="position:absolute;left:0pt;margin-left:-2.5pt;margin-top:2.2pt;height:99.75pt;width:460.5pt;z-index:251661312;mso-width-relative:page;mso-height-relative:page;" fillcolor="#FFFFFF [3201]" filled="t" stroked="t" coordsize="21600,21600" arcsize="0.166666666666667" o:gfxdata="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&#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XtUd+1wAAAAgBAAAPAAAAAAAAAAEAIAAAACIAAABk&#10;cnMvZG93bnJldi54bWxQSwECFAAUAAAACACHTuJAy/VeMnkCAADoBAAADgAAAAAAAAABACAAAAAm&#10;AQAAZHJzL2Uyb0RvYy54bWxQSwUGAAAAAAYABgBZAQAAEQYAAAAA&#10;">
                <v:fill on="t" focussize="0,0"/>
                <v:stroke weight="2pt" color="#8064A2 [3207]" joinstyle="round"/>
                <v:imagedata o:title=""/>
                <o:lock v:ext="edit" aspectratio="f"/>
                <v:textbox>
                  <w:txbxContent>
                    <w:p>
                      <w:pPr>
                        <w:jc w:val="center"/>
                        <w:rPr>
                          <w:rFonts w:ascii="Monotype Corsiva" w:hAnsi="Monotype Corsiva"/>
                          <w:b/>
                          <w:sz w:val="32"/>
                          <w:szCs w:val="36"/>
                        </w:rPr>
                      </w:pPr>
                      <w:r>
                        <w:rPr>
                          <w:rFonts w:ascii="Monotype Corsiva" w:hAnsi="Monotype Corsiva"/>
                          <w:b/>
                          <w:sz w:val="32"/>
                          <w:szCs w:val="36"/>
                        </w:rPr>
                        <w:t>VİZYONUMUZ</w:t>
                      </w:r>
                    </w:p>
                    <w:p>
                      <w:pPr>
                        <w:jc w:val="both"/>
                        <w:rPr>
                          <w:rFonts w:ascii="Times New Roman" w:hAnsi="Times New Roman" w:cs="Times New Roman"/>
                          <w:b/>
                          <w:color w:val="000000"/>
                          <w:sz w:val="24"/>
                          <w:szCs w:val="24"/>
                        </w:rPr>
                      </w:pPr>
                      <w:r>
                        <w:rPr>
                          <w:rFonts w:ascii="Times New Roman" w:hAnsi="Times New Roman" w:cs="Times New Roman"/>
                          <w:b/>
                          <w:bCs/>
                          <w:sz w:val="24"/>
                          <w:szCs w:val="24"/>
                        </w:rPr>
                        <w:t xml:space="preserve">         Öğrencilerin yanlışlarının değil, doğrularının görüldüğü bir çevre, var olan yaratıcılığı cesaretlendirmek, var olan olumlu davranışları ödüllendirmek, yalnızca ezberci bir eğitim değil, erişkinlik hayatında başarılı olabileceği üstün yetenekli, görevine tutkun, Atatürk İlke ve İnkılaplarına bağlı kişiler yetiştirmektir.</w:t>
                      </w:r>
                      <w:r>
                        <w:rPr>
                          <w:rFonts w:ascii="Times New Roman" w:hAnsi="Times New Roman" w:cs="Times New Roman"/>
                          <w:b/>
                          <w:color w:val="000000"/>
                          <w:sz w:val="24"/>
                          <w:szCs w:val="24"/>
                        </w:rPr>
                        <w:t xml:space="preserve"> </w:t>
                      </w:r>
                    </w:p>
                    <w:p>
                      <w:pPr>
                        <w:jc w:val="center"/>
                      </w:pPr>
                    </w:p>
                  </w:txbxContent>
                </v:textbox>
              </v:roundrect>
            </w:pict>
          </mc:Fallback>
        </mc:AlternateContent>
      </w:r>
    </w:p>
    <w:p>
      <w:pPr>
        <w:pStyle w:val="14"/>
        <w:spacing w:before="1"/>
        <w:rPr>
          <w:rFonts w:ascii="Times New Roman" w:hAnsi="Times New Roman" w:cs="Times New Roman"/>
          <w:b/>
        </w:rPr>
      </w:pPr>
    </w:p>
    <w:p>
      <w:pPr>
        <w:pStyle w:val="14"/>
        <w:spacing w:before="1"/>
        <w:rPr>
          <w:rFonts w:ascii="Times New Roman" w:hAnsi="Times New Roman" w:cs="Times New Roman"/>
          <w:b/>
        </w:rPr>
      </w:pPr>
    </w:p>
    <w:p>
      <w:pPr>
        <w:pStyle w:val="14"/>
        <w:spacing w:before="1"/>
        <w:rPr>
          <w:rFonts w:ascii="Times New Roman" w:hAnsi="Times New Roman" w:cs="Times New Roman"/>
          <w:b/>
        </w:rPr>
      </w:pPr>
    </w:p>
    <w:p>
      <w:pPr>
        <w:pStyle w:val="14"/>
        <w:spacing w:before="1"/>
        <w:rPr>
          <w:rFonts w:ascii="Times New Roman" w:hAnsi="Times New Roman" w:cs="Times New Roman"/>
          <w:b/>
        </w:rPr>
      </w:pPr>
    </w:p>
    <w:p>
      <w:pPr>
        <w:pStyle w:val="14"/>
        <w:spacing w:before="1"/>
        <w:rPr>
          <w:rFonts w:ascii="Times New Roman" w:hAnsi="Times New Roman" w:cs="Times New Roman"/>
          <w:b/>
        </w:rPr>
      </w:pPr>
    </w:p>
    <w:p>
      <w:pPr>
        <w:pStyle w:val="14"/>
        <w:spacing w:before="1"/>
        <w:rPr>
          <w:rFonts w:ascii="Times New Roman" w:hAnsi="Times New Roman" w:cs="Times New Roman"/>
          <w:b/>
        </w:rPr>
      </w:pPr>
    </w:p>
    <w:p>
      <w:pPr>
        <w:pStyle w:val="14"/>
        <w:spacing w:before="1"/>
        <w:rPr>
          <w:rFonts w:ascii="Times New Roman" w:hAnsi="Times New Roman" w:cs="Times New Roman"/>
          <w:b/>
        </w:rPr>
      </w:pPr>
    </w:p>
    <w:p>
      <w:pPr>
        <w:pStyle w:val="14"/>
        <w:spacing w:before="1"/>
        <w:rPr>
          <w:rFonts w:ascii="Times New Roman" w:hAnsi="Times New Roman" w:cs="Times New Roman"/>
          <w:b/>
        </w:rPr>
      </w:pPr>
      <w:r>
        <w:rPr>
          <w:lang w:bidi="ar-SA"/>
        </w:rPr>
        <w:drawing>
          <wp:inline distT="0" distB="0" distL="0" distR="0">
            <wp:extent cx="6543040" cy="3667125"/>
            <wp:effectExtent l="0" t="0" r="0" b="9525"/>
            <wp:docPr id="8" name="Resim 8" descr="Temel Değerlerim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descr="Temel Değerlerimiz"/>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6575194" cy="3685146"/>
                    </a:xfrm>
                    <a:prstGeom prst="rect">
                      <a:avLst/>
                    </a:prstGeom>
                    <a:noFill/>
                    <a:ln>
                      <a:noFill/>
                    </a:ln>
                  </pic:spPr>
                </pic:pic>
              </a:graphicData>
            </a:graphic>
          </wp:inline>
        </w:drawing>
      </w:r>
    </w:p>
    <w:p>
      <w:pPr>
        <w:pStyle w:val="14"/>
        <w:spacing w:before="1"/>
        <w:rPr>
          <w:rFonts w:ascii="Times New Roman" w:hAnsi="Times New Roman" w:cs="Times New Roman"/>
          <w:b/>
        </w:rPr>
      </w:pPr>
    </w:p>
    <w:p>
      <w:pPr>
        <w:pStyle w:val="14"/>
        <w:spacing w:before="1"/>
        <w:rPr>
          <w:rFonts w:ascii="Times New Roman" w:hAnsi="Times New Roman" w:cs="Times New Roman"/>
          <w:b/>
        </w:rPr>
      </w:pPr>
    </w:p>
    <w:p>
      <w:pPr>
        <w:pStyle w:val="14"/>
        <w:spacing w:before="1"/>
        <w:rPr>
          <w:rFonts w:ascii="Times New Roman" w:hAnsi="Times New Roman" w:cs="Times New Roman"/>
          <w:b/>
        </w:rPr>
      </w:pPr>
      <w:r>
        <w:rPr>
          <w:rFonts w:ascii="Times New Roman" w:hAnsi="Times New Roman" w:cs="Times New Roman"/>
          <w:b/>
          <w:lang w:bidi="ar-SA"/>
        </w:rPr>
        <w:drawing>
          <wp:inline distT="0" distB="0" distL="0" distR="0">
            <wp:extent cx="2835275" cy="438150"/>
            <wp:effectExtent l="171450" t="171450" r="174625" b="5715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bookmarkStart w:id="13" w:name="_bookmark56"/>
      <w:bookmarkEnd w:id="13"/>
      <w:bookmarkStart w:id="14" w:name="_bookmark58"/>
      <w:bookmarkEnd w:id="14"/>
      <w:bookmarkStart w:id="15" w:name="_bookmark54"/>
      <w:bookmarkEnd w:id="15"/>
    </w:p>
    <w:p>
      <w:pPr>
        <w:rPr>
          <w:rFonts w:ascii="Times New Roman" w:hAnsi="Times New Roman" w:cs="Times New Roman"/>
          <w:b/>
          <w:bCs/>
          <w:color w:val="984806"/>
          <w:sz w:val="24"/>
          <w:szCs w:val="24"/>
        </w:rPr>
      </w:pPr>
    </w:p>
    <w:p>
      <w:pPr>
        <w:spacing w:before="47"/>
        <w:outlineLvl w:val="1"/>
        <w:rPr>
          <w:rFonts w:ascii="Times New Roman" w:hAnsi="Times New Roman" w:cs="Times New Roman"/>
          <w:b/>
          <w:bCs/>
          <w:color w:val="000000"/>
          <w:sz w:val="20"/>
          <w:szCs w:val="24"/>
        </w:rPr>
      </w:pPr>
      <w:r>
        <w:rPr>
          <w:rFonts w:ascii="Times New Roman" w:hAnsi="Times New Roman" w:cs="Times New Roman"/>
          <w:b/>
          <w:bCs/>
          <w:color w:val="000000"/>
          <w:sz w:val="20"/>
          <w:szCs w:val="24"/>
        </w:rPr>
        <w:t xml:space="preserve">          Tablo 14 Stratejik Amaçlar, Hedefler</w:t>
      </w:r>
    </w:p>
    <w:tbl>
      <w:tblPr>
        <w:tblStyle w:val="45"/>
        <w:tblpPr w:leftFromText="141" w:rightFromText="141" w:vertAnchor="text" w:horzAnchor="page" w:tblpX="586" w:tblpY="144"/>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3"/>
        <w:gridCol w:w="6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C0504D" w:themeColor="accent2" w:sz="4" w:space="0"/>
              <w:left w:val="single" w:color="C0504D" w:themeColor="accent2" w:sz="4" w:space="0"/>
              <w:bottom w:val="single" w:color="C0504D" w:themeColor="accent2" w:sz="4" w:space="0"/>
              <w:right w:val="nil"/>
              <w:insideH w:val="single" w:sz="4" w:space="0"/>
              <w:insideV w:val="nil"/>
            </w:tcBorders>
            <w:shd w:val="clear" w:color="auto" w:fill="943634"/>
            <w:vAlign w:val="center"/>
          </w:tcPr>
          <w:p>
            <w:pPr>
              <w:widowControl/>
              <w:autoSpaceDE/>
              <w:autoSpaceDN/>
              <w:jc w:val="right"/>
              <w:rPr>
                <w:rFonts w:eastAsia="Times New Roman"/>
                <w:b/>
                <w:bCs/>
                <w:color w:val="FFFFFF" w:themeColor="background1"/>
                <w14:textFill>
                  <w14:solidFill>
                    <w14:schemeClr w14:val="bg1"/>
                  </w14:solidFill>
                </w14:textFill>
              </w:rPr>
            </w:pPr>
            <w:r>
              <w:rPr>
                <w:rFonts w:eastAsia="Times New Roman"/>
                <w:b/>
                <w:bCs/>
                <w:color w:val="FFFFFF" w:themeColor="background1"/>
                <w14:textFill>
                  <w14:solidFill>
                    <w14:schemeClr w14:val="bg1"/>
                  </w14:solidFill>
                </w14:textFill>
              </w:rPr>
              <w:t>AMAÇ 2 (A2)</w:t>
            </w:r>
          </w:p>
        </w:tc>
        <w:tc>
          <w:tcPr>
            <w:tcW w:w="6663" w:type="dxa"/>
            <w:tcBorders>
              <w:top w:val="single" w:color="C0504D" w:themeColor="accent2" w:sz="4" w:space="0"/>
              <w:bottom w:val="single" w:color="C0504D" w:themeColor="accent2" w:sz="4" w:space="0"/>
              <w:right w:val="single" w:color="C0504D" w:themeColor="accent2" w:sz="4" w:space="0"/>
              <w:insideH w:val="single" w:sz="4" w:space="0"/>
              <w:insideV w:val="nil"/>
            </w:tcBorders>
            <w:shd w:val="clear" w:color="auto" w:fill="943634"/>
            <w:vAlign w:val="center"/>
          </w:tcPr>
          <w:p>
            <w:pPr>
              <w:widowControl/>
              <w:autoSpaceDE/>
              <w:autoSpaceDN/>
              <w:jc w:val="both"/>
              <w:rPr>
                <w:rFonts w:eastAsia="Times New Roman"/>
                <w:b/>
                <w:bCs/>
                <w:color w:val="FFFFFF" w:themeColor="background1"/>
                <w14:textFill>
                  <w14:solidFill>
                    <w14:schemeClr w14:val="bg1"/>
                  </w14:solidFill>
                </w14:textFill>
              </w:rPr>
            </w:pPr>
            <w:r>
              <w:rPr>
                <w:b/>
                <w:bCs/>
                <w:color w:val="FFFFFF" w:themeColor="background1"/>
                <w:sz w:val="20"/>
                <w:szCs w:val="20"/>
                <w14:textFill>
                  <w14:solidFill>
                    <w14:schemeClr w14:val="bg1"/>
                  </w14:solidFill>
                </w14:textFill>
              </w:rPr>
              <w:t>Çağın ihtiyaç duyduğu bilgi, beceri ve yetkinlikleri kazandıran, teknolojiyi üretebilen, tarih bilinci ve bilim aracılığıyla geleceği kurgulayabilen, nitelikli insan kaynağı yetiştiren, ekonomiye katkı sunan, değerlerle donanmış bireyleri hayata hazır kılan, empati ve nezaket kazandıran bir ortaöğretim yapısıyla öğrenciler yetiştirmek.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shd w:val="clear" w:color="auto" w:fill="auto"/>
            <w:vAlign w:val="center"/>
          </w:tcPr>
          <w:p>
            <w:pPr>
              <w:widowControl/>
              <w:autoSpaceDE/>
              <w:autoSpaceDN/>
              <w:jc w:val="right"/>
              <w:rPr>
                <w:rFonts w:eastAsia="Times New Roman"/>
                <w:b/>
                <w:bCs/>
                <w:color w:val="000000"/>
              </w:rPr>
            </w:pPr>
            <w:r>
              <w:rPr>
                <w:rFonts w:eastAsia="Times New Roman"/>
                <w:b/>
                <w:bCs/>
                <w:color w:val="000000"/>
              </w:rPr>
              <w:t>Hedef 2.1 (H2.1)</w:t>
            </w:r>
          </w:p>
        </w:tc>
        <w:tc>
          <w:tcPr>
            <w:tcW w:w="6663" w:type="dxa"/>
            <w:shd w:val="clear" w:color="auto" w:fill="auto"/>
            <w:vAlign w:val="center"/>
          </w:tcPr>
          <w:p>
            <w:pPr>
              <w:widowControl/>
              <w:autoSpaceDE/>
              <w:autoSpaceDN/>
              <w:spacing w:before="100" w:beforeAutospacing="1" w:after="100" w:afterAutospacing="1"/>
              <w:rPr>
                <w:sz w:val="20"/>
                <w:szCs w:val="20"/>
              </w:rPr>
            </w:pPr>
            <w:r>
              <w:rPr>
                <w:sz w:val="20"/>
                <w:szCs w:val="20"/>
              </w:rPr>
              <w:t>Öğrencilerin kişisel özelliklerini dikkate alarak yeteneklerini ve niteliklerini geliştirmeye yönelik çalışmalarla devamsızlık ve sınıf tekrarlarının azaltılması, böylece eğitime katılımlarının artırılması hedeflenecektir.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shd w:val="clear" w:color="auto" w:fill="943634"/>
            <w:vAlign w:val="center"/>
          </w:tcPr>
          <w:p>
            <w:pPr>
              <w:widowControl/>
              <w:autoSpaceDE/>
              <w:autoSpaceDN/>
              <w:jc w:val="right"/>
              <w:rPr>
                <w:rFonts w:eastAsia="Times New Roman"/>
                <w:b/>
                <w:bCs/>
                <w:color w:val="FFFFFF"/>
              </w:rPr>
            </w:pPr>
            <w:r>
              <w:rPr>
                <w:rFonts w:eastAsia="Times New Roman"/>
                <w:b/>
                <w:bCs/>
                <w:color w:val="FFFFFF"/>
              </w:rPr>
              <w:t>AMAÇ 2 (A2)</w:t>
            </w:r>
          </w:p>
        </w:tc>
        <w:tc>
          <w:tcPr>
            <w:tcW w:w="6663" w:type="dxa"/>
            <w:shd w:val="clear" w:color="auto" w:fill="943634"/>
          </w:tcPr>
          <w:p>
            <w:pPr>
              <w:widowControl/>
              <w:autoSpaceDE/>
              <w:autoSpaceDN/>
              <w:jc w:val="both"/>
              <w:rPr>
                <w:rFonts w:eastAsia="Times New Roman"/>
                <w:b/>
                <w:color w:val="FFFFFF"/>
              </w:rPr>
            </w:pPr>
            <w:r>
              <w:rPr>
                <w:color w:val="EEECE1" w:themeColor="background2"/>
                <w:sz w:val="20"/>
                <w:szCs w:val="20"/>
                <w14:textFill>
                  <w14:solidFill>
                    <w14:schemeClr w14:val="bg2"/>
                  </w14:solidFill>
                </w14:textFill>
              </w:rPr>
              <w:t>Çağın gereksinim duyduğu bilgi, beceri ve yetkinlikleri öğrencilere kazandırarak, teknolojiyi geliştiren, tarihi bilinç ve bilim aracılığıyla geleceği şekillendiren, ekonomiye katkı sağlayan, değerlerini benimseyen ve bireyleri hayata hazırlayan, empati ve nezaket duygularını pekiştiren bir ortaöğretim yapısı oluşturarak öğrenciler yetiştirmek.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shd w:val="clear" w:color="auto" w:fill="auto"/>
            <w:vAlign w:val="center"/>
          </w:tcPr>
          <w:p>
            <w:pPr>
              <w:widowControl/>
              <w:autoSpaceDE/>
              <w:autoSpaceDN/>
              <w:jc w:val="right"/>
              <w:rPr>
                <w:rFonts w:eastAsia="Times New Roman"/>
                <w:b/>
                <w:bCs/>
                <w:color w:val="000000"/>
              </w:rPr>
            </w:pPr>
            <w:r>
              <w:rPr>
                <w:rFonts w:eastAsia="Times New Roman"/>
                <w:b/>
                <w:bCs/>
                <w:color w:val="000000"/>
              </w:rPr>
              <w:t>Hedef 2.4 (H2.4)</w:t>
            </w:r>
          </w:p>
        </w:tc>
        <w:tc>
          <w:tcPr>
            <w:tcW w:w="6663" w:type="dxa"/>
            <w:shd w:val="clear" w:color="auto" w:fill="auto"/>
          </w:tcPr>
          <w:p>
            <w:pPr>
              <w:widowControl/>
              <w:autoSpaceDE/>
              <w:autoSpaceDN/>
              <w:jc w:val="both"/>
              <w:rPr>
                <w:rFonts w:eastAsia="Times New Roman"/>
                <w:color w:val="000000"/>
              </w:rPr>
            </w:pPr>
            <w:r>
              <w:rPr>
                <w:sz w:val="20"/>
                <w:szCs w:val="20"/>
              </w:rPr>
              <w:t>Ulusal ve uluslararası mesleki standartlara, ahilik geleneğine, mesleki ahlaka ve değerlere sahip olan, sosyal ve ekonomik sektörlerle iş birliği içinde çalışan; yenilikçi, girişimci, üretken ve ekonomiye katma değer sağlayan nitelikli iş gücü yetiştirilmesi hedeflenmektedir.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shd w:val="clear" w:color="auto" w:fill="943634"/>
            <w:vAlign w:val="center"/>
          </w:tcPr>
          <w:p>
            <w:pPr>
              <w:widowControl/>
              <w:autoSpaceDE/>
              <w:autoSpaceDN/>
              <w:jc w:val="right"/>
              <w:rPr>
                <w:rFonts w:eastAsia="Times New Roman"/>
                <w:b/>
                <w:bCs/>
                <w:color w:val="FFFFFF"/>
              </w:rPr>
            </w:pPr>
            <w:r>
              <w:rPr>
                <w:rFonts w:eastAsia="Times New Roman"/>
                <w:b/>
                <w:bCs/>
                <w:color w:val="FFFFFF"/>
              </w:rPr>
              <w:t>AMAÇ 2 (A2)</w:t>
            </w:r>
          </w:p>
        </w:tc>
        <w:tc>
          <w:tcPr>
            <w:tcW w:w="6663" w:type="dxa"/>
            <w:shd w:val="clear" w:color="auto" w:fill="943634"/>
          </w:tcPr>
          <w:p>
            <w:pPr>
              <w:widowControl/>
              <w:autoSpaceDE/>
              <w:autoSpaceDN/>
              <w:jc w:val="both"/>
              <w:rPr>
                <w:rFonts w:eastAsia="Times New Roman"/>
                <w:b/>
                <w:color w:val="FFFFFF"/>
              </w:rPr>
            </w:pPr>
            <w:r>
              <w:rPr>
                <w:color w:val="EEECE1" w:themeColor="background2"/>
                <w:w w:val="95"/>
                <w:sz w:val="20"/>
                <w14:textFill>
                  <w14:solidFill>
                    <w14:schemeClr w14:val="bg2"/>
                  </w14:solidFill>
                </w14:textFill>
              </w:rPr>
              <w:t>Çağın</w:t>
            </w:r>
            <w:r>
              <w:rPr>
                <w:color w:val="EEECE1" w:themeColor="background2"/>
                <w:spacing w:val="-10"/>
                <w:w w:val="95"/>
                <w:sz w:val="20"/>
                <w14:textFill>
                  <w14:solidFill>
                    <w14:schemeClr w14:val="bg2"/>
                  </w14:solidFill>
                </w14:textFill>
              </w:rPr>
              <w:t xml:space="preserve"> </w:t>
            </w:r>
            <w:r>
              <w:rPr>
                <w:color w:val="EEECE1" w:themeColor="background2"/>
                <w:w w:val="95"/>
                <w:sz w:val="20"/>
                <w14:textFill>
                  <w14:solidFill>
                    <w14:schemeClr w14:val="bg2"/>
                  </w14:solidFill>
                </w14:textFill>
              </w:rPr>
              <w:t>ihtiyaç</w:t>
            </w:r>
            <w:r>
              <w:rPr>
                <w:color w:val="EEECE1" w:themeColor="background2"/>
                <w:spacing w:val="-9"/>
                <w:w w:val="95"/>
                <w:sz w:val="20"/>
                <w14:textFill>
                  <w14:solidFill>
                    <w14:schemeClr w14:val="bg2"/>
                  </w14:solidFill>
                </w14:textFill>
              </w:rPr>
              <w:t xml:space="preserve"> </w:t>
            </w:r>
            <w:r>
              <w:rPr>
                <w:color w:val="EEECE1" w:themeColor="background2"/>
                <w:w w:val="95"/>
                <w:sz w:val="20"/>
                <w14:textFill>
                  <w14:solidFill>
                    <w14:schemeClr w14:val="bg2"/>
                  </w14:solidFill>
                </w14:textFill>
              </w:rPr>
              <w:t>duyduğu</w:t>
            </w:r>
            <w:r>
              <w:rPr>
                <w:color w:val="EEECE1" w:themeColor="background2"/>
                <w:spacing w:val="-9"/>
                <w:w w:val="95"/>
                <w:sz w:val="20"/>
                <w14:textFill>
                  <w14:solidFill>
                    <w14:schemeClr w14:val="bg2"/>
                  </w14:solidFill>
                </w14:textFill>
              </w:rPr>
              <w:t xml:space="preserve"> </w:t>
            </w:r>
            <w:r>
              <w:rPr>
                <w:color w:val="EEECE1" w:themeColor="background2"/>
                <w:w w:val="95"/>
                <w:sz w:val="20"/>
                <w14:textFill>
                  <w14:solidFill>
                    <w14:schemeClr w14:val="bg2"/>
                  </w14:solidFill>
                </w14:textFill>
              </w:rPr>
              <w:t>bilgi,</w:t>
            </w:r>
            <w:r>
              <w:rPr>
                <w:color w:val="EEECE1" w:themeColor="background2"/>
                <w:spacing w:val="-10"/>
                <w:w w:val="95"/>
                <w:sz w:val="20"/>
                <w14:textFill>
                  <w14:solidFill>
                    <w14:schemeClr w14:val="bg2"/>
                  </w14:solidFill>
                </w14:textFill>
              </w:rPr>
              <w:t xml:space="preserve"> </w:t>
            </w:r>
            <w:r>
              <w:rPr>
                <w:color w:val="EEECE1" w:themeColor="background2"/>
                <w:w w:val="95"/>
                <w:sz w:val="20"/>
                <w14:textFill>
                  <w14:solidFill>
                    <w14:schemeClr w14:val="bg2"/>
                  </w14:solidFill>
                </w14:textFill>
              </w:rPr>
              <w:t>beceri</w:t>
            </w:r>
            <w:r>
              <w:rPr>
                <w:color w:val="EEECE1" w:themeColor="background2"/>
                <w:spacing w:val="-9"/>
                <w:w w:val="95"/>
                <w:sz w:val="20"/>
                <w14:textFill>
                  <w14:solidFill>
                    <w14:schemeClr w14:val="bg2"/>
                  </w14:solidFill>
                </w14:textFill>
              </w:rPr>
              <w:t xml:space="preserve"> </w:t>
            </w:r>
            <w:r>
              <w:rPr>
                <w:color w:val="EEECE1" w:themeColor="background2"/>
                <w:w w:val="95"/>
                <w:sz w:val="20"/>
                <w14:textFill>
                  <w14:solidFill>
                    <w14:schemeClr w14:val="bg2"/>
                  </w14:solidFill>
                </w14:textFill>
              </w:rPr>
              <w:t>ve</w:t>
            </w:r>
            <w:r>
              <w:rPr>
                <w:color w:val="EEECE1" w:themeColor="background2"/>
                <w:spacing w:val="-9"/>
                <w:w w:val="95"/>
                <w:sz w:val="20"/>
                <w14:textFill>
                  <w14:solidFill>
                    <w14:schemeClr w14:val="bg2"/>
                  </w14:solidFill>
                </w14:textFill>
              </w:rPr>
              <w:t xml:space="preserve"> </w:t>
            </w:r>
            <w:r>
              <w:rPr>
                <w:color w:val="EEECE1" w:themeColor="background2"/>
                <w:w w:val="95"/>
                <w:sz w:val="20"/>
                <w14:textFill>
                  <w14:solidFill>
                    <w14:schemeClr w14:val="bg2"/>
                  </w14:solidFill>
                </w14:textFill>
              </w:rPr>
              <w:t>yetkinlikleri</w:t>
            </w:r>
            <w:r>
              <w:rPr>
                <w:color w:val="EEECE1" w:themeColor="background2"/>
                <w:spacing w:val="-10"/>
                <w:w w:val="95"/>
                <w:sz w:val="20"/>
                <w14:textFill>
                  <w14:solidFill>
                    <w14:schemeClr w14:val="bg2"/>
                  </w14:solidFill>
                </w14:textFill>
              </w:rPr>
              <w:t xml:space="preserve"> </w:t>
            </w:r>
            <w:r>
              <w:rPr>
                <w:color w:val="EEECE1" w:themeColor="background2"/>
                <w:w w:val="95"/>
                <w:sz w:val="20"/>
                <w14:textFill>
                  <w14:solidFill>
                    <w14:schemeClr w14:val="bg2"/>
                  </w14:solidFill>
                </w14:textFill>
              </w:rPr>
              <w:t>kazandıran,</w:t>
            </w:r>
            <w:r>
              <w:rPr>
                <w:color w:val="EEECE1" w:themeColor="background2"/>
                <w:spacing w:val="-9"/>
                <w:w w:val="95"/>
                <w:sz w:val="20"/>
                <w14:textFill>
                  <w14:solidFill>
                    <w14:schemeClr w14:val="bg2"/>
                  </w14:solidFill>
                </w14:textFill>
              </w:rPr>
              <w:t xml:space="preserve"> </w:t>
            </w:r>
            <w:r>
              <w:rPr>
                <w:color w:val="EEECE1" w:themeColor="background2"/>
                <w:w w:val="95"/>
                <w:sz w:val="20"/>
                <w14:textFill>
                  <w14:solidFill>
                    <w14:schemeClr w14:val="bg2"/>
                  </w14:solidFill>
                </w14:textFill>
              </w:rPr>
              <w:t>teknolojiyi</w:t>
            </w:r>
            <w:r>
              <w:rPr>
                <w:color w:val="EEECE1" w:themeColor="background2"/>
                <w:spacing w:val="-9"/>
                <w:w w:val="95"/>
                <w:sz w:val="20"/>
                <w14:textFill>
                  <w14:solidFill>
                    <w14:schemeClr w14:val="bg2"/>
                  </w14:solidFill>
                </w14:textFill>
              </w:rPr>
              <w:t xml:space="preserve"> </w:t>
            </w:r>
            <w:r>
              <w:rPr>
                <w:color w:val="EEECE1" w:themeColor="background2"/>
                <w:w w:val="95"/>
                <w:sz w:val="20"/>
                <w14:textFill>
                  <w14:solidFill>
                    <w14:schemeClr w14:val="bg2"/>
                  </w14:solidFill>
                </w14:textFill>
              </w:rPr>
              <w:t>üreten,</w:t>
            </w:r>
            <w:r>
              <w:rPr>
                <w:color w:val="EEECE1" w:themeColor="background2"/>
                <w:spacing w:val="-10"/>
                <w:w w:val="95"/>
                <w:sz w:val="20"/>
                <w14:textFill>
                  <w14:solidFill>
                    <w14:schemeClr w14:val="bg2"/>
                  </w14:solidFill>
                </w14:textFill>
              </w:rPr>
              <w:t xml:space="preserve"> </w:t>
            </w:r>
            <w:r>
              <w:rPr>
                <w:color w:val="EEECE1" w:themeColor="background2"/>
                <w:w w:val="95"/>
                <w:sz w:val="20"/>
                <w14:textFill>
                  <w14:solidFill>
                    <w14:schemeClr w14:val="bg2"/>
                  </w14:solidFill>
                </w14:textFill>
              </w:rPr>
              <w:t>tarih</w:t>
            </w:r>
            <w:r>
              <w:rPr>
                <w:color w:val="EEECE1" w:themeColor="background2"/>
                <w:spacing w:val="-45"/>
                <w:w w:val="95"/>
                <w:sz w:val="20"/>
                <w14:textFill>
                  <w14:solidFill>
                    <w14:schemeClr w14:val="bg2"/>
                  </w14:solidFill>
                </w14:textFill>
              </w:rPr>
              <w:t xml:space="preserve"> </w:t>
            </w:r>
            <w:r>
              <w:rPr>
                <w:color w:val="EEECE1" w:themeColor="background2"/>
                <w:w w:val="90"/>
                <w:sz w:val="20"/>
                <w14:textFill>
                  <w14:solidFill>
                    <w14:schemeClr w14:val="bg2"/>
                  </w14:solidFill>
                </w14:textFill>
              </w:rPr>
              <w:t>bilinci ve bilim aracılığıyla geleceği kurgulayan, nitelikli insan kaynağı yetiştiren, ekono-</w:t>
            </w:r>
            <w:r>
              <w:rPr>
                <w:color w:val="EEECE1" w:themeColor="background2"/>
                <w:spacing w:val="1"/>
                <w:w w:val="90"/>
                <w:sz w:val="20"/>
                <w14:textFill>
                  <w14:solidFill>
                    <w14:schemeClr w14:val="bg2"/>
                  </w14:solidFill>
                </w14:textFill>
              </w:rPr>
              <w:t xml:space="preserve"> </w:t>
            </w:r>
            <w:r>
              <w:rPr>
                <w:color w:val="EEECE1" w:themeColor="background2"/>
                <w:w w:val="90"/>
                <w:sz w:val="20"/>
                <w14:textFill>
                  <w14:solidFill>
                    <w14:schemeClr w14:val="bg2"/>
                  </w14:solidFill>
                </w14:textFill>
              </w:rPr>
              <w:t>miye katkı sunan, değerleriyle bireyi hayata hazır kılan, empati ve nezaket kazandıran bir</w:t>
            </w:r>
            <w:r>
              <w:rPr>
                <w:color w:val="EEECE1" w:themeColor="background2"/>
                <w:spacing w:val="1"/>
                <w:w w:val="90"/>
                <w:sz w:val="20"/>
                <w14:textFill>
                  <w14:solidFill>
                    <w14:schemeClr w14:val="bg2"/>
                  </w14:solidFill>
                </w14:textFill>
              </w:rPr>
              <w:t xml:space="preserve"> </w:t>
            </w:r>
            <w:r>
              <w:rPr>
                <w:color w:val="EEECE1" w:themeColor="background2"/>
                <w:w w:val="90"/>
                <w:sz w:val="20"/>
                <w14:textFill>
                  <w14:solidFill>
                    <w14:schemeClr w14:val="bg2"/>
                  </w14:solidFill>
                </w14:textFill>
              </w:rPr>
              <w:t>ortaöğretim</w:t>
            </w:r>
            <w:r>
              <w:rPr>
                <w:color w:val="EEECE1" w:themeColor="background2"/>
                <w:spacing w:val="-6"/>
                <w:w w:val="90"/>
                <w:sz w:val="20"/>
                <w14:textFill>
                  <w14:solidFill>
                    <w14:schemeClr w14:val="bg2"/>
                  </w14:solidFill>
                </w14:textFill>
              </w:rPr>
              <w:t xml:space="preserve"> </w:t>
            </w:r>
            <w:r>
              <w:rPr>
                <w:color w:val="EEECE1" w:themeColor="background2"/>
                <w:w w:val="90"/>
                <w:sz w:val="20"/>
                <w14:textFill>
                  <w14:solidFill>
                    <w14:schemeClr w14:val="bg2"/>
                  </w14:solidFill>
                </w14:textFill>
              </w:rPr>
              <w:t>yapısı</w:t>
            </w:r>
            <w:r>
              <w:rPr>
                <w:color w:val="EEECE1" w:themeColor="background2"/>
                <w:spacing w:val="-6"/>
                <w:w w:val="90"/>
                <w:sz w:val="20"/>
                <w14:textFill>
                  <w14:solidFill>
                    <w14:schemeClr w14:val="bg2"/>
                  </w14:solidFill>
                </w14:textFill>
              </w:rPr>
              <w:t xml:space="preserve"> </w:t>
            </w:r>
            <w:r>
              <w:rPr>
                <w:color w:val="EEECE1" w:themeColor="background2"/>
                <w:w w:val="90"/>
                <w:sz w:val="20"/>
                <w14:textFill>
                  <w14:solidFill>
                    <w14:schemeClr w14:val="bg2"/>
                  </w14:solidFill>
                </w14:textFill>
              </w:rPr>
              <w:t>ile</w:t>
            </w:r>
            <w:r>
              <w:rPr>
                <w:color w:val="EEECE1" w:themeColor="background2"/>
                <w:spacing w:val="-6"/>
                <w:w w:val="90"/>
                <w:sz w:val="20"/>
                <w14:textFill>
                  <w14:solidFill>
                    <w14:schemeClr w14:val="bg2"/>
                  </w14:solidFill>
                </w14:textFill>
              </w:rPr>
              <w:t xml:space="preserve"> </w:t>
            </w:r>
            <w:r>
              <w:rPr>
                <w:color w:val="EEECE1" w:themeColor="background2"/>
                <w:w w:val="90"/>
                <w:sz w:val="20"/>
                <w14:textFill>
                  <w14:solidFill>
                    <w14:schemeClr w14:val="bg2"/>
                  </w14:solidFill>
                </w14:textFill>
              </w:rPr>
              <w:t>öğrenciler</w:t>
            </w:r>
            <w:r>
              <w:rPr>
                <w:color w:val="EEECE1" w:themeColor="background2"/>
                <w:spacing w:val="-6"/>
                <w:w w:val="90"/>
                <w:sz w:val="20"/>
                <w14:textFill>
                  <w14:solidFill>
                    <w14:schemeClr w14:val="bg2"/>
                  </w14:solidFill>
                </w14:textFill>
              </w:rPr>
              <w:t xml:space="preserve"> </w:t>
            </w:r>
            <w:r>
              <w:rPr>
                <w:color w:val="EEECE1" w:themeColor="background2"/>
                <w:w w:val="90"/>
                <w:sz w:val="20"/>
                <w14:textFill>
                  <w14:solidFill>
                    <w14:schemeClr w14:val="bg2"/>
                  </w14:solidFill>
                </w14:textFill>
              </w:rPr>
              <w:t>yetiştirmek.</w:t>
            </w:r>
            <w:r>
              <w:rPr>
                <w:b/>
                <w:color w:val="EEECE1" w:themeColor="background2"/>
                <w14:textFill>
                  <w14:solidFill>
                    <w14:schemeClr w14:val="bg2"/>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shd w:val="clear" w:color="auto" w:fill="auto"/>
            <w:vAlign w:val="center"/>
          </w:tcPr>
          <w:p>
            <w:pPr>
              <w:widowControl/>
              <w:autoSpaceDE/>
              <w:autoSpaceDN/>
              <w:jc w:val="right"/>
              <w:rPr>
                <w:rFonts w:eastAsia="Times New Roman"/>
                <w:b/>
                <w:bCs/>
                <w:color w:val="000000"/>
              </w:rPr>
            </w:pPr>
            <w:r>
              <w:rPr>
                <w:rFonts w:eastAsia="Times New Roman"/>
                <w:b/>
                <w:bCs/>
                <w:color w:val="000000"/>
              </w:rPr>
              <w:t>Hedef 2.5 (H2.5)</w:t>
            </w:r>
          </w:p>
        </w:tc>
        <w:tc>
          <w:tcPr>
            <w:tcW w:w="6663" w:type="dxa"/>
            <w:shd w:val="clear" w:color="auto" w:fill="auto"/>
          </w:tcPr>
          <w:p>
            <w:pPr>
              <w:widowControl/>
              <w:autoSpaceDE/>
              <w:autoSpaceDN/>
              <w:jc w:val="both"/>
              <w:rPr>
                <w:rFonts w:eastAsia="Times New Roman"/>
                <w:color w:val="000000"/>
              </w:rPr>
            </w:pPr>
            <w:r>
              <w:rPr>
                <w:color w:val="231F20"/>
                <w:w w:val="90"/>
                <w:sz w:val="20"/>
              </w:rPr>
              <w:t>Mesleki</w:t>
            </w:r>
            <w:r>
              <w:rPr>
                <w:color w:val="231F20"/>
                <w:spacing w:val="9"/>
                <w:w w:val="90"/>
                <w:sz w:val="20"/>
              </w:rPr>
              <w:t xml:space="preserve"> </w:t>
            </w:r>
            <w:r>
              <w:rPr>
                <w:color w:val="231F20"/>
                <w:w w:val="90"/>
                <w:sz w:val="20"/>
              </w:rPr>
              <w:t>ve</w:t>
            </w:r>
            <w:r>
              <w:rPr>
                <w:color w:val="231F20"/>
                <w:spacing w:val="9"/>
                <w:w w:val="90"/>
                <w:sz w:val="20"/>
              </w:rPr>
              <w:t xml:space="preserve"> </w:t>
            </w:r>
            <w:r>
              <w:rPr>
                <w:color w:val="231F20"/>
                <w:w w:val="90"/>
                <w:sz w:val="20"/>
              </w:rPr>
              <w:t>teknik</w:t>
            </w:r>
            <w:r>
              <w:rPr>
                <w:color w:val="231F20"/>
                <w:spacing w:val="10"/>
                <w:w w:val="90"/>
                <w:sz w:val="20"/>
              </w:rPr>
              <w:t xml:space="preserve"> </w:t>
            </w:r>
            <w:r>
              <w:rPr>
                <w:color w:val="231F20"/>
                <w:w w:val="90"/>
                <w:sz w:val="20"/>
              </w:rPr>
              <w:t>eğitim</w:t>
            </w:r>
            <w:r>
              <w:rPr>
                <w:color w:val="231F20"/>
                <w:spacing w:val="9"/>
                <w:w w:val="90"/>
                <w:sz w:val="20"/>
              </w:rPr>
              <w:t xml:space="preserve"> </w:t>
            </w:r>
            <w:r>
              <w:rPr>
                <w:color w:val="231F20"/>
                <w:w w:val="90"/>
                <w:sz w:val="20"/>
              </w:rPr>
              <w:t>alanında</w:t>
            </w:r>
            <w:r>
              <w:rPr>
                <w:color w:val="231F20"/>
                <w:spacing w:val="10"/>
                <w:w w:val="90"/>
                <w:sz w:val="20"/>
              </w:rPr>
              <w:t xml:space="preserve"> </w:t>
            </w:r>
            <w:r>
              <w:rPr>
                <w:color w:val="231F20"/>
                <w:w w:val="90"/>
                <w:sz w:val="20"/>
              </w:rPr>
              <w:t>eğitim-istihdam-üretim</w:t>
            </w:r>
            <w:r>
              <w:rPr>
                <w:color w:val="231F20"/>
                <w:spacing w:val="9"/>
                <w:w w:val="90"/>
                <w:sz w:val="20"/>
              </w:rPr>
              <w:t xml:space="preserve"> </w:t>
            </w:r>
            <w:r>
              <w:rPr>
                <w:color w:val="231F20"/>
                <w:w w:val="90"/>
                <w:sz w:val="20"/>
              </w:rPr>
              <w:t>ilişkisi</w:t>
            </w:r>
            <w:r>
              <w:rPr>
                <w:color w:val="231F20"/>
                <w:spacing w:val="10"/>
                <w:w w:val="90"/>
                <w:sz w:val="20"/>
              </w:rPr>
              <w:t xml:space="preserve"> </w:t>
            </w:r>
            <w:r>
              <w:rPr>
                <w:color w:val="231F20"/>
                <w:w w:val="90"/>
                <w:sz w:val="20"/>
              </w:rPr>
              <w:t>güçlendirilecek</w:t>
            </w:r>
            <w:r>
              <w:rPr>
                <w:color w:val="231F20"/>
                <w:spacing w:val="9"/>
                <w:w w:val="90"/>
                <w:sz w:val="20"/>
              </w:rPr>
              <w:t xml:space="preserve"> </w:t>
            </w:r>
            <w:r>
              <w:rPr>
                <w:color w:val="231F20"/>
                <w:w w:val="90"/>
                <w:sz w:val="20"/>
              </w:rPr>
              <w:t>ve</w:t>
            </w:r>
            <w:r>
              <w:rPr>
                <w:color w:val="231F20"/>
                <w:spacing w:val="10"/>
                <w:w w:val="90"/>
                <w:sz w:val="20"/>
              </w:rPr>
              <w:t xml:space="preserve"> </w:t>
            </w:r>
            <w:r>
              <w:rPr>
                <w:color w:val="231F20"/>
                <w:w w:val="90"/>
                <w:sz w:val="20"/>
              </w:rPr>
              <w:t>ulus-</w:t>
            </w:r>
            <w:r>
              <w:rPr>
                <w:color w:val="231F20"/>
                <w:spacing w:val="-42"/>
                <w:w w:val="90"/>
                <w:sz w:val="20"/>
              </w:rPr>
              <w:t xml:space="preserve"> </w:t>
            </w:r>
            <w:r>
              <w:rPr>
                <w:color w:val="231F20"/>
                <w:w w:val="90"/>
                <w:sz w:val="20"/>
              </w:rPr>
              <w:t>lararası</w:t>
            </w:r>
            <w:r>
              <w:rPr>
                <w:color w:val="231F20"/>
                <w:spacing w:val="-7"/>
                <w:w w:val="90"/>
                <w:sz w:val="20"/>
              </w:rPr>
              <w:t xml:space="preserve"> </w:t>
            </w:r>
            <w:r>
              <w:rPr>
                <w:color w:val="231F20"/>
                <w:w w:val="90"/>
                <w:sz w:val="20"/>
              </w:rPr>
              <w:t>iş</w:t>
            </w:r>
            <w:r>
              <w:rPr>
                <w:color w:val="231F20"/>
                <w:spacing w:val="-6"/>
                <w:w w:val="90"/>
                <w:sz w:val="20"/>
              </w:rPr>
              <w:t xml:space="preserve"> </w:t>
            </w:r>
            <w:r>
              <w:rPr>
                <w:color w:val="231F20"/>
                <w:w w:val="90"/>
                <w:sz w:val="20"/>
              </w:rPr>
              <w:t>birliği</w:t>
            </w:r>
            <w:r>
              <w:rPr>
                <w:color w:val="231F20"/>
                <w:spacing w:val="-7"/>
                <w:w w:val="90"/>
                <w:sz w:val="20"/>
              </w:rPr>
              <w:t xml:space="preserve"> </w:t>
            </w:r>
            <w:r>
              <w:rPr>
                <w:color w:val="231F20"/>
                <w:w w:val="90"/>
                <w:sz w:val="20"/>
              </w:rPr>
              <w:t>ve</w:t>
            </w:r>
            <w:r>
              <w:rPr>
                <w:color w:val="231F20"/>
                <w:spacing w:val="-6"/>
                <w:w w:val="90"/>
                <w:sz w:val="20"/>
              </w:rPr>
              <w:t xml:space="preserve"> </w:t>
            </w:r>
            <w:r>
              <w:rPr>
                <w:color w:val="231F20"/>
                <w:w w:val="90"/>
                <w:sz w:val="20"/>
              </w:rPr>
              <w:t>deneyim</w:t>
            </w:r>
            <w:r>
              <w:rPr>
                <w:color w:val="231F20"/>
                <w:spacing w:val="-7"/>
                <w:w w:val="90"/>
                <w:sz w:val="20"/>
              </w:rPr>
              <w:t xml:space="preserve"> </w:t>
            </w:r>
            <w:r>
              <w:rPr>
                <w:color w:val="231F20"/>
                <w:w w:val="90"/>
                <w:sz w:val="20"/>
              </w:rPr>
              <w:t>paylaşımı</w:t>
            </w:r>
            <w:r>
              <w:rPr>
                <w:color w:val="231F20"/>
                <w:spacing w:val="-6"/>
                <w:w w:val="90"/>
                <w:sz w:val="20"/>
              </w:rPr>
              <w:t xml:space="preserve"> </w:t>
            </w:r>
            <w:r>
              <w:rPr>
                <w:color w:val="231F20"/>
                <w:w w:val="90"/>
                <w:sz w:val="20"/>
              </w:rPr>
              <w:t>teşvik</w:t>
            </w:r>
            <w:r>
              <w:rPr>
                <w:color w:val="231F20"/>
                <w:spacing w:val="-6"/>
                <w:w w:val="90"/>
                <w:sz w:val="20"/>
              </w:rPr>
              <w:t xml:space="preserve"> </w:t>
            </w:r>
            <w:r>
              <w:rPr>
                <w:color w:val="231F20"/>
                <w:w w:val="90"/>
                <w:sz w:val="20"/>
              </w:rPr>
              <w:t>edilecektir.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shd w:val="clear" w:color="auto" w:fill="943634"/>
            <w:vAlign w:val="center"/>
          </w:tcPr>
          <w:p>
            <w:pPr>
              <w:widowControl/>
              <w:autoSpaceDE/>
              <w:autoSpaceDN/>
              <w:jc w:val="right"/>
              <w:rPr>
                <w:rFonts w:eastAsia="Times New Roman"/>
                <w:b/>
                <w:bCs/>
                <w:color w:val="FFFFFF"/>
              </w:rPr>
            </w:pPr>
            <w:r>
              <w:rPr>
                <w:rFonts w:eastAsia="Times New Roman"/>
                <w:b/>
                <w:bCs/>
                <w:color w:val="FFFFFF"/>
              </w:rPr>
              <w:t xml:space="preserve">AMAÇ 5 (A5) </w:t>
            </w:r>
          </w:p>
        </w:tc>
        <w:tc>
          <w:tcPr>
            <w:tcW w:w="6663" w:type="dxa"/>
            <w:shd w:val="clear" w:color="auto" w:fill="943634"/>
          </w:tcPr>
          <w:p>
            <w:pPr>
              <w:widowControl/>
              <w:autoSpaceDE/>
              <w:autoSpaceDN/>
              <w:jc w:val="both"/>
              <w:rPr>
                <w:rFonts w:eastAsia="Times New Roman"/>
                <w:b/>
                <w:color w:val="FFFFFF"/>
              </w:rPr>
            </w:pPr>
            <w:r>
              <w:rPr>
                <w:color w:val="EEECE1" w:themeColor="background2"/>
                <w:spacing w:val="-1"/>
                <w:w w:val="95"/>
                <w:sz w:val="20"/>
                <w14:textFill>
                  <w14:solidFill>
                    <w14:schemeClr w14:val="bg2"/>
                  </w14:solidFill>
                </w14:textFill>
              </w:rPr>
              <w:t>Türkiye</w:t>
            </w:r>
            <w:r>
              <w:rPr>
                <w:color w:val="EEECE1" w:themeColor="background2"/>
                <w:spacing w:val="-9"/>
                <w:w w:val="95"/>
                <w:sz w:val="20"/>
                <w14:textFill>
                  <w14:solidFill>
                    <w14:schemeClr w14:val="bg2"/>
                  </w14:solidFill>
                </w14:textFill>
              </w:rPr>
              <w:t xml:space="preserve"> </w:t>
            </w:r>
            <w:r>
              <w:rPr>
                <w:color w:val="EEECE1" w:themeColor="background2"/>
                <w:spacing w:val="-1"/>
                <w:w w:val="95"/>
                <w:sz w:val="20"/>
                <w14:textFill>
                  <w14:solidFill>
                    <w14:schemeClr w14:val="bg2"/>
                  </w14:solidFill>
                </w14:textFill>
              </w:rPr>
              <w:t>Yüzyılı</w:t>
            </w:r>
            <w:r>
              <w:rPr>
                <w:color w:val="EEECE1" w:themeColor="background2"/>
                <w:spacing w:val="-8"/>
                <w:w w:val="95"/>
                <w:sz w:val="20"/>
                <w14:textFill>
                  <w14:solidFill>
                    <w14:schemeClr w14:val="bg2"/>
                  </w14:solidFill>
                </w14:textFill>
              </w:rPr>
              <w:t xml:space="preserve"> </w:t>
            </w:r>
            <w:r>
              <w:rPr>
                <w:color w:val="EEECE1" w:themeColor="background2"/>
                <w:spacing w:val="-1"/>
                <w:w w:val="95"/>
                <w:sz w:val="20"/>
                <w14:textFill>
                  <w14:solidFill>
                    <w14:schemeClr w14:val="bg2"/>
                  </w14:solidFill>
                </w14:textFill>
              </w:rPr>
              <w:t>inşasında</w:t>
            </w:r>
            <w:r>
              <w:rPr>
                <w:color w:val="EEECE1" w:themeColor="background2"/>
                <w:spacing w:val="-8"/>
                <w:w w:val="95"/>
                <w:sz w:val="20"/>
                <w14:textFill>
                  <w14:solidFill>
                    <w14:schemeClr w14:val="bg2"/>
                  </w14:solidFill>
                </w14:textFill>
              </w:rPr>
              <w:t xml:space="preserve"> </w:t>
            </w:r>
            <w:r>
              <w:rPr>
                <w:color w:val="EEECE1" w:themeColor="background2"/>
                <w:spacing w:val="-1"/>
                <w:w w:val="95"/>
                <w:sz w:val="20"/>
                <w14:textFill>
                  <w14:solidFill>
                    <w14:schemeClr w14:val="bg2"/>
                  </w14:solidFill>
                </w14:textFill>
              </w:rPr>
              <w:t>millî,</w:t>
            </w:r>
            <w:r>
              <w:rPr>
                <w:color w:val="EEECE1" w:themeColor="background2"/>
                <w:spacing w:val="-9"/>
                <w:w w:val="95"/>
                <w:sz w:val="20"/>
                <w14:textFill>
                  <w14:solidFill>
                    <w14:schemeClr w14:val="bg2"/>
                  </w14:solidFill>
                </w14:textFill>
              </w:rPr>
              <w:t xml:space="preserve"> </w:t>
            </w:r>
            <w:r>
              <w:rPr>
                <w:color w:val="EEECE1" w:themeColor="background2"/>
                <w:spacing w:val="-1"/>
                <w:w w:val="95"/>
                <w:sz w:val="20"/>
                <w14:textFill>
                  <w14:solidFill>
                    <w14:schemeClr w14:val="bg2"/>
                  </w14:solidFill>
                </w14:textFill>
              </w:rPr>
              <w:t>manevi</w:t>
            </w:r>
            <w:r>
              <w:rPr>
                <w:color w:val="EEECE1" w:themeColor="background2"/>
                <w:spacing w:val="-8"/>
                <w:w w:val="95"/>
                <w:sz w:val="20"/>
                <w14:textFill>
                  <w14:solidFill>
                    <w14:schemeClr w14:val="bg2"/>
                  </w14:solidFill>
                </w14:textFill>
              </w:rPr>
              <w:t xml:space="preserve"> </w:t>
            </w:r>
            <w:r>
              <w:rPr>
                <w:color w:val="EEECE1" w:themeColor="background2"/>
                <w:spacing w:val="-1"/>
                <w:w w:val="95"/>
                <w:sz w:val="20"/>
                <w14:textFill>
                  <w14:solidFill>
                    <w14:schemeClr w14:val="bg2"/>
                  </w14:solidFill>
                </w14:textFill>
              </w:rPr>
              <w:t>ve</w:t>
            </w:r>
            <w:r>
              <w:rPr>
                <w:color w:val="EEECE1" w:themeColor="background2"/>
                <w:spacing w:val="-8"/>
                <w:w w:val="95"/>
                <w:sz w:val="20"/>
                <w14:textFill>
                  <w14:solidFill>
                    <w14:schemeClr w14:val="bg2"/>
                  </w14:solidFill>
                </w14:textFill>
              </w:rPr>
              <w:t xml:space="preserve"> </w:t>
            </w:r>
            <w:r>
              <w:rPr>
                <w:color w:val="EEECE1" w:themeColor="background2"/>
                <w:spacing w:val="-1"/>
                <w:w w:val="95"/>
                <w:sz w:val="20"/>
                <w14:textFill>
                  <w14:solidFill>
                    <w14:schemeClr w14:val="bg2"/>
                  </w14:solidFill>
                </w14:textFill>
              </w:rPr>
              <w:t>kültürel</w:t>
            </w:r>
            <w:r>
              <w:rPr>
                <w:color w:val="EEECE1" w:themeColor="background2"/>
                <w:spacing w:val="-8"/>
                <w:w w:val="95"/>
                <w:sz w:val="20"/>
                <w14:textFill>
                  <w14:solidFill>
                    <w14:schemeClr w14:val="bg2"/>
                  </w14:solidFill>
                </w14:textFill>
              </w:rPr>
              <w:t xml:space="preserve"> </w:t>
            </w:r>
            <w:r>
              <w:rPr>
                <w:color w:val="EEECE1" w:themeColor="background2"/>
                <w:w w:val="95"/>
                <w:sz w:val="20"/>
                <w14:textFill>
                  <w14:solidFill>
                    <w14:schemeClr w14:val="bg2"/>
                  </w14:solidFill>
                </w14:textFill>
              </w:rPr>
              <w:t>değerlerini</w:t>
            </w:r>
            <w:r>
              <w:rPr>
                <w:color w:val="EEECE1" w:themeColor="background2"/>
                <w:spacing w:val="-9"/>
                <w:w w:val="95"/>
                <w:sz w:val="20"/>
                <w14:textFill>
                  <w14:solidFill>
                    <w14:schemeClr w14:val="bg2"/>
                  </w14:solidFill>
                </w14:textFill>
              </w:rPr>
              <w:t xml:space="preserve"> </w:t>
            </w:r>
            <w:r>
              <w:rPr>
                <w:color w:val="EEECE1" w:themeColor="background2"/>
                <w:w w:val="95"/>
                <w:sz w:val="20"/>
                <w14:textFill>
                  <w14:solidFill>
                    <w14:schemeClr w14:val="bg2"/>
                  </w14:solidFill>
                </w14:textFill>
              </w:rPr>
              <w:t>özümsemiş;</w:t>
            </w:r>
            <w:r>
              <w:rPr>
                <w:color w:val="EEECE1" w:themeColor="background2"/>
                <w:spacing w:val="-8"/>
                <w:w w:val="95"/>
                <w:sz w:val="20"/>
                <w14:textFill>
                  <w14:solidFill>
                    <w14:schemeClr w14:val="bg2"/>
                  </w14:solidFill>
                </w14:textFill>
              </w:rPr>
              <w:t xml:space="preserve"> </w:t>
            </w:r>
            <w:r>
              <w:rPr>
                <w:color w:val="EEECE1" w:themeColor="background2"/>
                <w:w w:val="95"/>
                <w:sz w:val="20"/>
                <w14:textFill>
                  <w14:solidFill>
                    <w14:schemeClr w14:val="bg2"/>
                  </w14:solidFill>
                </w14:textFill>
              </w:rPr>
              <w:t>çağın</w:t>
            </w:r>
            <w:r>
              <w:rPr>
                <w:color w:val="EEECE1" w:themeColor="background2"/>
                <w:spacing w:val="-8"/>
                <w:w w:val="95"/>
                <w:sz w:val="20"/>
                <w14:textFill>
                  <w14:solidFill>
                    <w14:schemeClr w14:val="bg2"/>
                  </w14:solidFill>
                </w14:textFill>
              </w:rPr>
              <w:t xml:space="preserve"> </w:t>
            </w:r>
            <w:r>
              <w:rPr>
                <w:color w:val="EEECE1" w:themeColor="background2"/>
                <w:w w:val="95"/>
                <w:sz w:val="20"/>
                <w14:textFill>
                  <w14:solidFill>
                    <w14:schemeClr w14:val="bg2"/>
                  </w14:solidFill>
                </w14:textFill>
              </w:rPr>
              <w:t>gereklerine</w:t>
            </w:r>
            <w:r>
              <w:rPr>
                <w:color w:val="EEECE1" w:themeColor="background2"/>
                <w:spacing w:val="-45"/>
                <w:w w:val="95"/>
                <w:sz w:val="20"/>
                <w14:textFill>
                  <w14:solidFill>
                    <w14:schemeClr w14:val="bg2"/>
                  </w14:solidFill>
                </w14:textFill>
              </w:rPr>
              <w:t xml:space="preserve"> </w:t>
            </w:r>
            <w:r>
              <w:rPr>
                <w:color w:val="EEECE1" w:themeColor="background2"/>
                <w:w w:val="90"/>
                <w:sz w:val="20"/>
                <w14:textFill>
                  <w14:solidFill>
                    <w14:schemeClr w14:val="bg2"/>
                  </w14:solidFill>
                </w14:textFill>
              </w:rPr>
              <w:t>uygun bilgi, beceri, tutum ve davranışlar ile demokratik anlayışa ve millî şuura sahip şahsiyetli</w:t>
            </w:r>
            <w:r>
              <w:rPr>
                <w:color w:val="EEECE1" w:themeColor="background2"/>
                <w:spacing w:val="1"/>
                <w:w w:val="90"/>
                <w:sz w:val="20"/>
                <w14:textFill>
                  <w14:solidFill>
                    <w14:schemeClr w14:val="bg2"/>
                  </w14:solidFill>
                </w14:textFill>
              </w:rPr>
              <w:t xml:space="preserve"> </w:t>
            </w:r>
            <w:r>
              <w:rPr>
                <w:color w:val="EEECE1" w:themeColor="background2"/>
                <w:sz w:val="20"/>
                <w14:textFill>
                  <w14:solidFill>
                    <w14:schemeClr w14:val="bg2"/>
                  </w14:solidFill>
                </w14:textFill>
              </w:rPr>
              <w:t>ve</w:t>
            </w:r>
            <w:r>
              <w:rPr>
                <w:color w:val="EEECE1" w:themeColor="background2"/>
                <w:spacing w:val="-14"/>
                <w:sz w:val="20"/>
                <w14:textFill>
                  <w14:solidFill>
                    <w14:schemeClr w14:val="bg2"/>
                  </w14:solidFill>
                </w14:textFill>
              </w:rPr>
              <w:t xml:space="preserve"> </w:t>
            </w:r>
            <w:r>
              <w:rPr>
                <w:color w:val="EEECE1" w:themeColor="background2"/>
                <w:sz w:val="20"/>
                <w14:textFill>
                  <w14:solidFill>
                    <w14:schemeClr w14:val="bg2"/>
                  </w14:solidFill>
                </w14:textFill>
              </w:rPr>
              <w:t>üretken</w:t>
            </w:r>
            <w:r>
              <w:rPr>
                <w:color w:val="EEECE1" w:themeColor="background2"/>
                <w:spacing w:val="-13"/>
                <w:sz w:val="20"/>
                <w14:textFill>
                  <w14:solidFill>
                    <w14:schemeClr w14:val="bg2"/>
                  </w14:solidFill>
                </w14:textFill>
              </w:rPr>
              <w:t xml:space="preserve"> </w:t>
            </w:r>
            <w:r>
              <w:rPr>
                <w:color w:val="EEECE1" w:themeColor="background2"/>
                <w:sz w:val="20"/>
                <w14:textFill>
                  <w14:solidFill>
                    <w14:schemeClr w14:val="bg2"/>
                  </w14:solidFill>
                </w14:textFill>
              </w:rPr>
              <w:t>öğrenciler</w:t>
            </w:r>
            <w:r>
              <w:rPr>
                <w:color w:val="EEECE1" w:themeColor="background2"/>
                <w:spacing w:val="-14"/>
                <w:sz w:val="20"/>
                <w14:textFill>
                  <w14:solidFill>
                    <w14:schemeClr w14:val="bg2"/>
                  </w14:solidFill>
                </w14:textFill>
              </w:rPr>
              <w:t xml:space="preserve"> </w:t>
            </w:r>
            <w:r>
              <w:rPr>
                <w:color w:val="EEECE1" w:themeColor="background2"/>
                <w:sz w:val="20"/>
                <w14:textFill>
                  <w14:solidFill>
                    <w14:schemeClr w14:val="bg2"/>
                  </w14:solidFill>
                </w14:textFill>
              </w:rPr>
              <w:t>yetiştirmek</w:t>
            </w:r>
            <w:r>
              <w:rPr>
                <w:color w:val="231F20"/>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shd w:val="clear" w:color="auto" w:fill="auto"/>
            <w:vAlign w:val="center"/>
          </w:tcPr>
          <w:p>
            <w:pPr>
              <w:widowControl/>
              <w:autoSpaceDE/>
              <w:autoSpaceDN/>
              <w:jc w:val="right"/>
              <w:rPr>
                <w:rFonts w:eastAsia="Times New Roman"/>
                <w:b/>
                <w:bCs/>
                <w:color w:val="000000"/>
              </w:rPr>
            </w:pPr>
            <w:r>
              <w:rPr>
                <w:rFonts w:eastAsia="Times New Roman"/>
                <w:b/>
                <w:bCs/>
                <w:color w:val="000000"/>
              </w:rPr>
              <w:t>Hedef 5.2 (H5.2)</w:t>
            </w:r>
          </w:p>
        </w:tc>
        <w:tc>
          <w:tcPr>
            <w:tcW w:w="6663" w:type="dxa"/>
            <w:shd w:val="clear" w:color="auto" w:fill="auto"/>
          </w:tcPr>
          <w:p>
            <w:pPr>
              <w:widowControl/>
              <w:autoSpaceDE/>
              <w:autoSpaceDN/>
              <w:jc w:val="both"/>
              <w:rPr>
                <w:rFonts w:eastAsia="Times New Roman"/>
                <w:color w:val="000000"/>
              </w:rPr>
            </w:pPr>
            <w:r>
              <w:rPr>
                <w:color w:val="231F20"/>
                <w:w w:val="90"/>
                <w:sz w:val="20"/>
              </w:rPr>
              <w:t>Sürdürülebilir</w:t>
            </w:r>
            <w:r>
              <w:rPr>
                <w:color w:val="231F20"/>
                <w:spacing w:val="8"/>
                <w:w w:val="90"/>
                <w:sz w:val="20"/>
              </w:rPr>
              <w:t xml:space="preserve"> </w:t>
            </w:r>
            <w:r>
              <w:rPr>
                <w:color w:val="231F20"/>
                <w:w w:val="90"/>
                <w:sz w:val="20"/>
              </w:rPr>
              <w:t>kalkınma</w:t>
            </w:r>
            <w:r>
              <w:rPr>
                <w:color w:val="231F20"/>
                <w:spacing w:val="9"/>
                <w:w w:val="90"/>
                <w:sz w:val="20"/>
              </w:rPr>
              <w:t xml:space="preserve"> </w:t>
            </w:r>
            <w:r>
              <w:rPr>
                <w:color w:val="231F20"/>
                <w:w w:val="90"/>
                <w:sz w:val="20"/>
              </w:rPr>
              <w:t>hedeflerine</w:t>
            </w:r>
            <w:r>
              <w:rPr>
                <w:color w:val="231F20"/>
                <w:spacing w:val="8"/>
                <w:w w:val="90"/>
                <w:sz w:val="20"/>
              </w:rPr>
              <w:t xml:space="preserve"> </w:t>
            </w:r>
            <w:r>
              <w:rPr>
                <w:color w:val="231F20"/>
                <w:w w:val="90"/>
                <w:sz w:val="20"/>
              </w:rPr>
              <w:t>uygun</w:t>
            </w:r>
            <w:r>
              <w:rPr>
                <w:color w:val="231F20"/>
                <w:spacing w:val="9"/>
                <w:w w:val="90"/>
                <w:sz w:val="20"/>
              </w:rPr>
              <w:t xml:space="preserve"> </w:t>
            </w:r>
            <w:r>
              <w:rPr>
                <w:color w:val="231F20"/>
                <w:w w:val="90"/>
                <w:sz w:val="20"/>
              </w:rPr>
              <w:t>bir</w:t>
            </w:r>
            <w:r>
              <w:rPr>
                <w:color w:val="231F20"/>
                <w:spacing w:val="9"/>
                <w:w w:val="90"/>
                <w:sz w:val="20"/>
              </w:rPr>
              <w:t xml:space="preserve"> </w:t>
            </w:r>
            <w:r>
              <w:rPr>
                <w:color w:val="231F20"/>
                <w:w w:val="90"/>
                <w:sz w:val="20"/>
              </w:rPr>
              <w:t>yaklaşımla</w:t>
            </w:r>
            <w:r>
              <w:rPr>
                <w:color w:val="231F20"/>
                <w:spacing w:val="8"/>
                <w:w w:val="90"/>
                <w:sz w:val="20"/>
              </w:rPr>
              <w:t xml:space="preserve"> </w:t>
            </w:r>
            <w:r>
              <w:rPr>
                <w:color w:val="231F20"/>
                <w:w w:val="90"/>
                <w:sz w:val="20"/>
              </w:rPr>
              <w:t>çevre</w:t>
            </w:r>
            <w:r>
              <w:rPr>
                <w:color w:val="231F20"/>
                <w:spacing w:val="9"/>
                <w:w w:val="90"/>
                <w:sz w:val="20"/>
              </w:rPr>
              <w:t xml:space="preserve"> </w:t>
            </w:r>
            <w:r>
              <w:rPr>
                <w:color w:val="231F20"/>
                <w:w w:val="90"/>
                <w:sz w:val="20"/>
              </w:rPr>
              <w:t>ve</w:t>
            </w:r>
            <w:r>
              <w:rPr>
                <w:color w:val="231F20"/>
                <w:spacing w:val="8"/>
                <w:w w:val="90"/>
                <w:sz w:val="20"/>
              </w:rPr>
              <w:t xml:space="preserve"> </w:t>
            </w:r>
            <w:r>
              <w:rPr>
                <w:color w:val="231F20"/>
                <w:w w:val="90"/>
                <w:sz w:val="20"/>
              </w:rPr>
              <w:t>iklim</w:t>
            </w:r>
            <w:r>
              <w:rPr>
                <w:color w:val="231F20"/>
                <w:spacing w:val="9"/>
                <w:w w:val="90"/>
                <w:sz w:val="20"/>
              </w:rPr>
              <w:t xml:space="preserve"> </w:t>
            </w:r>
            <w:r>
              <w:rPr>
                <w:color w:val="231F20"/>
                <w:w w:val="90"/>
                <w:sz w:val="20"/>
              </w:rPr>
              <w:t>değişikliği</w:t>
            </w:r>
            <w:r>
              <w:rPr>
                <w:color w:val="231F20"/>
                <w:spacing w:val="9"/>
                <w:w w:val="90"/>
                <w:sz w:val="20"/>
              </w:rPr>
              <w:t xml:space="preserve"> </w:t>
            </w:r>
            <w:r>
              <w:rPr>
                <w:color w:val="231F20"/>
                <w:w w:val="90"/>
                <w:sz w:val="20"/>
              </w:rPr>
              <w:t>konusunda</w:t>
            </w:r>
            <w:r>
              <w:rPr>
                <w:color w:val="231F20"/>
                <w:spacing w:val="-42"/>
                <w:w w:val="90"/>
                <w:sz w:val="20"/>
              </w:rPr>
              <w:t xml:space="preserve"> </w:t>
            </w:r>
            <w:r>
              <w:rPr>
                <w:color w:val="231F20"/>
                <w:sz w:val="20"/>
              </w:rPr>
              <w:t>farkındalığın</w:t>
            </w:r>
            <w:r>
              <w:rPr>
                <w:color w:val="231F20"/>
                <w:spacing w:val="-15"/>
                <w:sz w:val="20"/>
              </w:rPr>
              <w:t xml:space="preserve"> </w:t>
            </w:r>
            <w:r>
              <w:rPr>
                <w:color w:val="231F20"/>
                <w:sz w:val="20"/>
              </w:rPr>
              <w:t>artırılması</w:t>
            </w:r>
            <w:r>
              <w:rPr>
                <w:color w:val="231F20"/>
                <w:spacing w:val="-14"/>
                <w:sz w:val="20"/>
              </w:rPr>
              <w:t xml:space="preserve"> </w:t>
            </w:r>
            <w:r>
              <w:rPr>
                <w:color w:val="231F20"/>
                <w:sz w:val="20"/>
              </w:rPr>
              <w:t>sağlanacaktır.</w:t>
            </w:r>
            <w:r>
              <w:rPr>
                <w:rFonts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shd w:val="clear" w:color="auto" w:fill="943634"/>
            <w:vAlign w:val="center"/>
          </w:tcPr>
          <w:p>
            <w:pPr>
              <w:widowControl/>
              <w:autoSpaceDE/>
              <w:autoSpaceDN/>
              <w:jc w:val="right"/>
              <w:rPr>
                <w:rFonts w:eastAsia="Times New Roman"/>
                <w:b/>
                <w:bCs/>
                <w:color w:val="FFFFFF"/>
              </w:rPr>
            </w:pPr>
            <w:r>
              <w:rPr>
                <w:rFonts w:eastAsia="Times New Roman"/>
                <w:b/>
                <w:bCs/>
                <w:color w:val="FFFFFF"/>
              </w:rPr>
              <w:t xml:space="preserve">AMAÇ 7 (A7) </w:t>
            </w:r>
          </w:p>
        </w:tc>
        <w:tc>
          <w:tcPr>
            <w:tcW w:w="6663" w:type="dxa"/>
            <w:shd w:val="clear" w:color="auto" w:fill="943634"/>
          </w:tcPr>
          <w:p>
            <w:pPr>
              <w:widowControl/>
              <w:autoSpaceDE/>
              <w:autoSpaceDN/>
              <w:jc w:val="both"/>
              <w:rPr>
                <w:rFonts w:eastAsia="Times New Roman"/>
                <w:b/>
                <w:color w:val="FFFFFF" w:themeColor="background1"/>
                <w14:textFill>
                  <w14:solidFill>
                    <w14:schemeClr w14:val="bg1"/>
                  </w14:solidFill>
                </w14:textFill>
              </w:rPr>
            </w:pPr>
            <w:r>
              <w:rPr>
                <w:b/>
                <w:color w:val="EEECE1" w:themeColor="background2"/>
                <w:w w:val="90"/>
                <w:sz w:val="20"/>
                <w14:textFill>
                  <w14:solidFill>
                    <w14:schemeClr w14:val="bg2"/>
                  </w14:solidFill>
                </w14:textFill>
              </w:rPr>
              <w:t>Türkiye Yüzyılı vizyonu doğrultusunda fiziki ve teknolojik altyapısıyla güçlü, nitelikli perso</w:t>
            </w:r>
            <w:r>
              <w:rPr>
                <w:b/>
                <w:color w:val="EEECE1" w:themeColor="background2"/>
                <w:w w:val="95"/>
                <w:sz w:val="20"/>
                <w14:textFill>
                  <w14:solidFill>
                    <w14:schemeClr w14:val="bg2"/>
                  </w14:solidFill>
                </w14:textFill>
              </w:rPr>
              <w:t>nelle</w:t>
            </w:r>
            <w:r>
              <w:rPr>
                <w:b/>
                <w:color w:val="EEECE1" w:themeColor="background2"/>
                <w:spacing w:val="-8"/>
                <w:w w:val="95"/>
                <w:sz w:val="20"/>
                <w14:textFill>
                  <w14:solidFill>
                    <w14:schemeClr w14:val="bg2"/>
                  </w14:solidFill>
                </w14:textFill>
              </w:rPr>
              <w:t xml:space="preserve"> </w:t>
            </w:r>
            <w:r>
              <w:rPr>
                <w:b/>
                <w:color w:val="EEECE1" w:themeColor="background2"/>
                <w:w w:val="95"/>
                <w:sz w:val="20"/>
                <w14:textFill>
                  <w14:solidFill>
                    <w14:schemeClr w14:val="bg2"/>
                  </w14:solidFill>
                </w14:textFill>
              </w:rPr>
              <w:t>eğitime</w:t>
            </w:r>
            <w:r>
              <w:rPr>
                <w:b/>
                <w:color w:val="EEECE1" w:themeColor="background2"/>
                <w:spacing w:val="-7"/>
                <w:w w:val="95"/>
                <w:sz w:val="20"/>
                <w14:textFill>
                  <w14:solidFill>
                    <w14:schemeClr w14:val="bg2"/>
                  </w14:solidFill>
                </w14:textFill>
              </w:rPr>
              <w:t xml:space="preserve"> </w:t>
            </w:r>
            <w:r>
              <w:rPr>
                <w:b/>
                <w:color w:val="EEECE1" w:themeColor="background2"/>
                <w:w w:val="95"/>
                <w:sz w:val="20"/>
                <w14:textFill>
                  <w14:solidFill>
                    <w14:schemeClr w14:val="bg2"/>
                  </w14:solidFill>
                </w14:textFill>
              </w:rPr>
              <w:t>erişimi</w:t>
            </w:r>
            <w:r>
              <w:rPr>
                <w:b/>
                <w:color w:val="EEECE1" w:themeColor="background2"/>
                <w:spacing w:val="-7"/>
                <w:w w:val="95"/>
                <w:sz w:val="20"/>
                <w14:textFill>
                  <w14:solidFill>
                    <w14:schemeClr w14:val="bg2"/>
                  </w14:solidFill>
                </w14:textFill>
              </w:rPr>
              <w:t xml:space="preserve"> </w:t>
            </w:r>
            <w:r>
              <w:rPr>
                <w:b/>
                <w:color w:val="EEECE1" w:themeColor="background2"/>
                <w:w w:val="95"/>
                <w:sz w:val="20"/>
                <w14:textFill>
                  <w14:solidFill>
                    <w14:schemeClr w14:val="bg2"/>
                  </w14:solidFill>
                </w14:textFill>
              </w:rPr>
              <w:t>ve</w:t>
            </w:r>
            <w:r>
              <w:rPr>
                <w:b/>
                <w:color w:val="EEECE1" w:themeColor="background2"/>
                <w:spacing w:val="-7"/>
                <w:w w:val="95"/>
                <w:sz w:val="20"/>
                <w14:textFill>
                  <w14:solidFill>
                    <w14:schemeClr w14:val="bg2"/>
                  </w14:solidFill>
                </w14:textFill>
              </w:rPr>
              <w:t xml:space="preserve"> </w:t>
            </w:r>
            <w:r>
              <w:rPr>
                <w:b/>
                <w:color w:val="EEECE1" w:themeColor="background2"/>
                <w:w w:val="95"/>
                <w:sz w:val="20"/>
                <w14:textFill>
                  <w14:solidFill>
                    <w14:schemeClr w14:val="bg2"/>
                  </w14:solidFill>
                </w14:textFill>
              </w:rPr>
              <w:t>eğitimde</w:t>
            </w:r>
            <w:r>
              <w:rPr>
                <w:b/>
                <w:color w:val="EEECE1" w:themeColor="background2"/>
                <w:spacing w:val="-7"/>
                <w:w w:val="95"/>
                <w:sz w:val="20"/>
                <w14:textFill>
                  <w14:solidFill>
                    <w14:schemeClr w14:val="bg2"/>
                  </w14:solidFill>
                </w14:textFill>
              </w:rPr>
              <w:t xml:space="preserve"> </w:t>
            </w:r>
            <w:r>
              <w:rPr>
                <w:b/>
                <w:color w:val="EEECE1" w:themeColor="background2"/>
                <w:w w:val="95"/>
                <w:sz w:val="20"/>
                <w14:textFill>
                  <w14:solidFill>
                    <w14:schemeClr w14:val="bg2"/>
                  </w14:solidFill>
                </w14:textFill>
              </w:rPr>
              <w:t>kaliteyi</w:t>
            </w:r>
            <w:r>
              <w:rPr>
                <w:b/>
                <w:color w:val="EEECE1" w:themeColor="background2"/>
                <w:spacing w:val="-7"/>
                <w:w w:val="95"/>
                <w:sz w:val="20"/>
                <w14:textFill>
                  <w14:solidFill>
                    <w14:schemeClr w14:val="bg2"/>
                  </w14:solidFill>
                </w14:textFill>
              </w:rPr>
              <w:t xml:space="preserve"> </w:t>
            </w:r>
            <w:r>
              <w:rPr>
                <w:b/>
                <w:color w:val="EEECE1" w:themeColor="background2"/>
                <w:w w:val="95"/>
                <w:sz w:val="20"/>
                <w14:textFill>
                  <w14:solidFill>
                    <w14:schemeClr w14:val="bg2"/>
                  </w14:solidFill>
                </w14:textFill>
              </w:rPr>
              <w:t>artıracak,</w:t>
            </w:r>
            <w:r>
              <w:rPr>
                <w:b/>
                <w:color w:val="EEECE1" w:themeColor="background2"/>
                <w:spacing w:val="-7"/>
                <w:w w:val="95"/>
                <w:sz w:val="20"/>
                <w14:textFill>
                  <w14:solidFill>
                    <w14:schemeClr w14:val="bg2"/>
                  </w14:solidFill>
                </w14:textFill>
              </w:rPr>
              <w:t xml:space="preserve"> </w:t>
            </w:r>
            <w:r>
              <w:rPr>
                <w:b/>
                <w:color w:val="EEECE1" w:themeColor="background2"/>
                <w:w w:val="95"/>
                <w:sz w:val="20"/>
                <w14:textFill>
                  <w14:solidFill>
                    <w14:schemeClr w14:val="bg2"/>
                  </w14:solidFill>
                </w14:textFill>
              </w:rPr>
              <w:t>etkin</w:t>
            </w:r>
            <w:r>
              <w:rPr>
                <w:b/>
                <w:color w:val="EEECE1" w:themeColor="background2"/>
                <w:spacing w:val="-7"/>
                <w:w w:val="95"/>
                <w:sz w:val="20"/>
                <w14:textFill>
                  <w14:solidFill>
                    <w14:schemeClr w14:val="bg2"/>
                  </w14:solidFill>
                </w14:textFill>
              </w:rPr>
              <w:t xml:space="preserve"> </w:t>
            </w:r>
            <w:r>
              <w:rPr>
                <w:b/>
                <w:color w:val="EEECE1" w:themeColor="background2"/>
                <w:w w:val="95"/>
                <w:sz w:val="20"/>
                <w14:textFill>
                  <w14:solidFill>
                    <w14:schemeClr w14:val="bg2"/>
                  </w14:solidFill>
                </w14:textFill>
              </w:rPr>
              <w:t>ve</w:t>
            </w:r>
            <w:r>
              <w:rPr>
                <w:b/>
                <w:color w:val="EEECE1" w:themeColor="background2"/>
                <w:spacing w:val="-7"/>
                <w:w w:val="95"/>
                <w:sz w:val="20"/>
                <w14:textFill>
                  <w14:solidFill>
                    <w14:schemeClr w14:val="bg2"/>
                  </w14:solidFill>
                </w14:textFill>
              </w:rPr>
              <w:t xml:space="preserve"> </w:t>
            </w:r>
            <w:r>
              <w:rPr>
                <w:b/>
                <w:color w:val="EEECE1" w:themeColor="background2"/>
                <w:w w:val="95"/>
                <w:sz w:val="20"/>
                <w14:textFill>
                  <w14:solidFill>
                    <w14:schemeClr w14:val="bg2"/>
                  </w14:solidFill>
                </w14:textFill>
              </w:rPr>
              <w:t>hesap</w:t>
            </w:r>
            <w:r>
              <w:rPr>
                <w:b/>
                <w:color w:val="EEECE1" w:themeColor="background2"/>
                <w:spacing w:val="-7"/>
                <w:w w:val="95"/>
                <w:sz w:val="20"/>
                <w14:textFill>
                  <w14:solidFill>
                    <w14:schemeClr w14:val="bg2"/>
                  </w14:solidFill>
                </w14:textFill>
              </w:rPr>
              <w:t xml:space="preserve"> </w:t>
            </w:r>
            <w:r>
              <w:rPr>
                <w:b/>
                <w:color w:val="EEECE1" w:themeColor="background2"/>
                <w:w w:val="95"/>
                <w:sz w:val="20"/>
                <w14:textFill>
                  <w14:solidFill>
                    <w14:schemeClr w14:val="bg2"/>
                  </w14:solidFill>
                </w14:textFill>
              </w:rPr>
              <w:t>verebilen</w:t>
            </w:r>
            <w:r>
              <w:rPr>
                <w:b/>
                <w:color w:val="EEECE1" w:themeColor="background2"/>
                <w:spacing w:val="-7"/>
                <w:w w:val="95"/>
                <w:sz w:val="20"/>
                <w14:textFill>
                  <w14:solidFill>
                    <w14:schemeClr w14:val="bg2"/>
                  </w14:solidFill>
                </w14:textFill>
              </w:rPr>
              <w:t xml:space="preserve"> </w:t>
            </w:r>
            <w:r>
              <w:rPr>
                <w:b/>
                <w:color w:val="EEECE1" w:themeColor="background2"/>
                <w:w w:val="95"/>
                <w:sz w:val="20"/>
                <w14:textFill>
                  <w14:solidFill>
                    <w14:schemeClr w14:val="bg2"/>
                  </w14:solidFill>
                </w14:textFill>
              </w:rPr>
              <w:t>kurumsal</w:t>
            </w:r>
            <w:r>
              <w:rPr>
                <w:b/>
                <w:color w:val="EEECE1" w:themeColor="background2"/>
                <w:spacing w:val="-7"/>
                <w:w w:val="95"/>
                <w:sz w:val="20"/>
                <w14:textFill>
                  <w14:solidFill>
                    <w14:schemeClr w14:val="bg2"/>
                  </w14:solidFill>
                </w14:textFill>
              </w:rPr>
              <w:t xml:space="preserve"> </w:t>
            </w:r>
            <w:r>
              <w:rPr>
                <w:b/>
                <w:color w:val="EEECE1" w:themeColor="background2"/>
                <w:w w:val="95"/>
                <w:sz w:val="20"/>
                <w14:textFill>
                  <w14:solidFill>
                    <w14:schemeClr w14:val="bg2"/>
                  </w14:solidFill>
                </w14:textFill>
              </w:rPr>
              <w:t>yapıyı</w:t>
            </w:r>
            <w:r>
              <w:rPr>
                <w:b/>
                <w:color w:val="EEECE1" w:themeColor="background2"/>
                <w:spacing w:val="-45"/>
                <w:w w:val="95"/>
                <w:sz w:val="20"/>
                <w14:textFill>
                  <w14:solidFill>
                    <w14:schemeClr w14:val="bg2"/>
                  </w14:solidFill>
                </w14:textFill>
              </w:rPr>
              <w:t xml:space="preserve"> </w:t>
            </w:r>
            <w:r>
              <w:rPr>
                <w:b/>
                <w:color w:val="EEECE1" w:themeColor="background2"/>
                <w:sz w:val="20"/>
                <w14:textFill>
                  <w14:solidFill>
                    <w14:schemeClr w14:val="bg2"/>
                  </w14:solidFill>
                </w14:textFill>
              </w:rPr>
              <w:t>geliştirmek.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shd w:val="clear" w:color="auto" w:fill="auto"/>
            <w:vAlign w:val="center"/>
          </w:tcPr>
          <w:p>
            <w:pPr>
              <w:widowControl/>
              <w:autoSpaceDE/>
              <w:autoSpaceDN/>
              <w:jc w:val="right"/>
              <w:rPr>
                <w:rFonts w:eastAsia="Times New Roman"/>
                <w:b/>
                <w:bCs/>
                <w:color w:val="000000"/>
              </w:rPr>
            </w:pPr>
            <w:r>
              <w:rPr>
                <w:rFonts w:eastAsia="Times New Roman"/>
                <w:b/>
                <w:bCs/>
                <w:color w:val="000000"/>
              </w:rPr>
              <w:t>Hedef 7.1 (H7.1)</w:t>
            </w:r>
          </w:p>
        </w:tc>
        <w:tc>
          <w:tcPr>
            <w:tcW w:w="6663" w:type="dxa"/>
            <w:shd w:val="clear" w:color="auto" w:fill="auto"/>
          </w:tcPr>
          <w:p>
            <w:pPr>
              <w:widowControl/>
              <w:autoSpaceDE/>
              <w:autoSpaceDN/>
              <w:jc w:val="both"/>
              <w:rPr>
                <w:rFonts w:eastAsia="Times New Roman"/>
                <w:color w:val="000000"/>
              </w:rPr>
            </w:pPr>
            <w:r>
              <w:rPr>
                <w:b/>
                <w:color w:val="231F20"/>
                <w:w w:val="90"/>
                <w:sz w:val="20"/>
              </w:rPr>
              <w:t>Öğretmen yetiştirme ve geliştirme süreci; mesleğe kabulden önceki eğitimden başlanarak mesleki gelişim ve mesleki gelişimini içerecek şekilde ihtiyaçlar doğrultusunda yeniden yapılandırılacak, öğretmenlik mesleğinin niteliği ve toplumsal statüsü güçlendirilecek, personel nitelikleri</w:t>
            </w:r>
            <w:r>
              <w:rPr>
                <w:b/>
                <w:color w:val="231F20"/>
                <w:spacing w:val="1"/>
                <w:w w:val="90"/>
                <w:sz w:val="20"/>
              </w:rPr>
              <w:t xml:space="preserve"> </w:t>
            </w:r>
            <w:r>
              <w:rPr>
                <w:b/>
                <w:color w:val="231F20"/>
                <w:sz w:val="20"/>
              </w:rPr>
              <w:t>artırılacaktır.</w:t>
            </w:r>
          </w:p>
        </w:tc>
      </w:tr>
    </w:tbl>
    <w:p>
      <w:pPr>
        <w:rPr>
          <w:rFonts w:ascii="Times New Roman" w:hAnsi="Times New Roman" w:cs="Times New Roman"/>
          <w:color w:val="984806"/>
          <w:sz w:val="24"/>
          <w:szCs w:val="24"/>
        </w:rPr>
      </w:pPr>
    </w:p>
    <w:p>
      <w:pPr>
        <w:rPr>
          <w:rFonts w:ascii="Times New Roman" w:hAnsi="Times New Roman" w:cs="Times New Roman"/>
          <w:color w:val="984806"/>
          <w:sz w:val="24"/>
          <w:szCs w:val="24"/>
        </w:rPr>
      </w:pPr>
    </w:p>
    <w:p>
      <w:pPr>
        <w:rPr>
          <w:sz w:val="20"/>
        </w:rPr>
      </w:pPr>
      <w:r>
        <w:rPr>
          <w:rFonts w:ascii="Times New Roman" w:hAnsi="Times New Roman" w:cs="Times New Roman"/>
          <w:color w:val="984806"/>
          <w:sz w:val="24"/>
          <w:szCs w:val="24"/>
        </w:rPr>
        <w:br w:type="page"/>
      </w:r>
    </w:p>
    <w:p>
      <w:pPr>
        <w:rPr>
          <w:sz w:val="20"/>
        </w:rPr>
      </w:pPr>
    </w:p>
    <w:tbl>
      <w:tblPr>
        <w:tblStyle w:val="33"/>
        <w:tblW w:w="0" w:type="auto"/>
        <w:tblInd w:w="857"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0" w:type="dxa"/>
          <w:bottom w:w="0" w:type="dxa"/>
          <w:right w:w="0" w:type="dxa"/>
        </w:tblCellMar>
      </w:tblPr>
      <w:tblGrid>
        <w:gridCol w:w="1479"/>
        <w:gridCol w:w="1191"/>
        <w:gridCol w:w="908"/>
        <w:gridCol w:w="965"/>
        <w:gridCol w:w="965"/>
        <w:gridCol w:w="965"/>
        <w:gridCol w:w="965"/>
        <w:gridCol w:w="965"/>
        <w:gridCol w:w="96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1072" w:hRule="atLeast"/>
        </w:trPr>
        <w:tc>
          <w:tcPr>
            <w:tcW w:w="2670" w:type="dxa"/>
            <w:gridSpan w:val="2"/>
            <w:tcBorders>
              <w:top w:val="nil"/>
              <w:left w:val="nil"/>
              <w:right w:val="nil"/>
            </w:tcBorders>
            <w:shd w:val="clear" w:color="auto" w:fill="F5833C"/>
          </w:tcPr>
          <w:p>
            <w:pPr>
              <w:pStyle w:val="37"/>
              <w:spacing w:before="2"/>
              <w:rPr>
                <w:i/>
                <w:sz w:val="35"/>
              </w:rPr>
            </w:pPr>
          </w:p>
          <w:p>
            <w:pPr>
              <w:pStyle w:val="37"/>
              <w:spacing w:before="1"/>
              <w:ind w:left="61"/>
              <w:rPr>
                <w:b/>
              </w:rPr>
            </w:pPr>
            <w:bookmarkStart w:id="16" w:name="_Hlk146635093"/>
            <w:bookmarkEnd w:id="16"/>
            <w:r>
              <w:rPr>
                <w:b/>
                <w:color w:val="FFFFFF"/>
                <w:w w:val="90"/>
              </w:rPr>
              <w:t>Amaç</w:t>
            </w:r>
            <w:r>
              <w:rPr>
                <w:b/>
                <w:color w:val="FFFFFF"/>
                <w:spacing w:val="8"/>
                <w:w w:val="90"/>
              </w:rPr>
              <w:t xml:space="preserve"> </w:t>
            </w:r>
            <w:r>
              <w:rPr>
                <w:b/>
                <w:color w:val="FFFFFF"/>
                <w:w w:val="90"/>
              </w:rPr>
              <w:t>2</w:t>
            </w:r>
          </w:p>
        </w:tc>
        <w:tc>
          <w:tcPr>
            <w:tcW w:w="6698" w:type="dxa"/>
            <w:gridSpan w:val="7"/>
            <w:tcBorders>
              <w:top w:val="single" w:color="F5833C" w:sz="4" w:space="0"/>
              <w:left w:val="nil"/>
              <w:bottom w:val="single" w:color="F5833C" w:sz="4" w:space="0"/>
              <w:right w:val="single" w:color="F5833C" w:sz="4" w:space="0"/>
            </w:tcBorders>
          </w:tcPr>
          <w:p>
            <w:pPr>
              <w:pStyle w:val="37"/>
              <w:spacing w:before="57" w:line="249" w:lineRule="auto"/>
              <w:ind w:left="56" w:right="58"/>
              <w:jc w:val="both"/>
              <w:rPr>
                <w:sz w:val="20"/>
                <w:szCs w:val="20"/>
              </w:rPr>
            </w:pPr>
            <w:r>
              <w:rPr>
                <w:sz w:val="20"/>
                <w:szCs w:val="20"/>
              </w:rPr>
              <w:t>Çağın ihtiyaç duyduğu bilgi, beceri ve yetkinlikleri kazandıran, teknolojiyi üretebilen, tarih bilinci ve bilim aracılığıyla geleceği kurgulayabilen, nitelikli insan kaynağı yetiştiren, ekonomiye katkı sunan, değerlerle donanmış bireyleri hayata hazır kılan, empati ve nezaket kazandıran bir ortaöğretim yapısıyla öğrenciler yetiştirmek.</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818" w:hRule="atLeast"/>
        </w:trPr>
        <w:tc>
          <w:tcPr>
            <w:tcW w:w="2670" w:type="dxa"/>
            <w:gridSpan w:val="2"/>
            <w:tcBorders>
              <w:left w:val="nil"/>
              <w:right w:val="nil"/>
            </w:tcBorders>
            <w:shd w:val="clear" w:color="auto" w:fill="F5833C"/>
          </w:tcPr>
          <w:p>
            <w:pPr>
              <w:pStyle w:val="37"/>
              <w:spacing w:before="9"/>
              <w:rPr>
                <w:i/>
                <w:sz w:val="24"/>
              </w:rPr>
            </w:pPr>
          </w:p>
          <w:p>
            <w:pPr>
              <w:pStyle w:val="37"/>
              <w:ind w:left="61"/>
              <w:rPr>
                <w:b/>
              </w:rPr>
            </w:pPr>
            <w:r>
              <w:rPr>
                <w:b/>
                <w:color w:val="FFFFFF"/>
                <w:w w:val="95"/>
              </w:rPr>
              <w:t>Hedef</w:t>
            </w:r>
            <w:r>
              <w:rPr>
                <w:b/>
                <w:color w:val="FFFFFF"/>
                <w:spacing w:val="-8"/>
                <w:w w:val="95"/>
              </w:rPr>
              <w:t xml:space="preserve"> </w:t>
            </w:r>
            <w:r>
              <w:rPr>
                <w:b/>
                <w:color w:val="FFFFFF"/>
                <w:w w:val="95"/>
              </w:rPr>
              <w:t>2.1</w:t>
            </w:r>
          </w:p>
        </w:tc>
        <w:tc>
          <w:tcPr>
            <w:tcW w:w="6698" w:type="dxa"/>
            <w:gridSpan w:val="7"/>
            <w:tcBorders>
              <w:top w:val="single" w:color="F5833C" w:sz="4" w:space="0"/>
              <w:left w:val="nil"/>
              <w:bottom w:val="single" w:color="F5833C" w:sz="4" w:space="0"/>
              <w:right w:val="single" w:color="F5833C" w:sz="4" w:space="0"/>
            </w:tcBorders>
          </w:tcPr>
          <w:p>
            <w:pPr>
              <w:widowControl/>
              <w:autoSpaceDE/>
              <w:autoSpaceDN/>
              <w:spacing w:before="100" w:beforeAutospacing="1" w:after="100" w:afterAutospacing="1"/>
              <w:rPr>
                <w:sz w:val="20"/>
                <w:szCs w:val="20"/>
              </w:rPr>
            </w:pPr>
            <w:r>
              <w:rPr>
                <w:sz w:val="20"/>
                <w:szCs w:val="20"/>
              </w:rPr>
              <w:t>Öğrencilerin kişisel özelliklerini dikkate alarak yeteneklerini ve niteliklerini geliştirmeye yönelik çalışmalarla devamsızlık ve sınıf tekrarlarının azaltılması, böylece eğitime katılımlarının artırılması hedeflenecektir.</w:t>
            </w:r>
          </w:p>
          <w:p>
            <w:pPr>
              <w:pStyle w:val="37"/>
              <w:spacing w:before="57" w:line="249" w:lineRule="auto"/>
              <w:ind w:left="56" w:right="58"/>
              <w:jc w:val="both"/>
              <w:rPr>
                <w:sz w:val="20"/>
                <w:szCs w:val="20"/>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845" w:hRule="atLeast"/>
        </w:trPr>
        <w:tc>
          <w:tcPr>
            <w:tcW w:w="2670" w:type="dxa"/>
            <w:gridSpan w:val="2"/>
            <w:tcBorders>
              <w:left w:val="nil"/>
              <w:right w:val="nil"/>
            </w:tcBorders>
            <w:shd w:val="clear" w:color="auto" w:fill="F5833C"/>
          </w:tcPr>
          <w:p>
            <w:pPr>
              <w:pStyle w:val="37"/>
              <w:spacing w:before="182" w:line="228" w:lineRule="auto"/>
              <w:ind w:left="61"/>
              <w:rPr>
                <w:b/>
              </w:rPr>
            </w:pPr>
            <w:r>
              <w:rPr>
                <w:b/>
                <w:color w:val="FFFFFF"/>
                <w:w w:val="90"/>
              </w:rPr>
              <w:t>Amacın İlgili Olduğu</w:t>
            </w:r>
            <w:r>
              <w:rPr>
                <w:b/>
                <w:color w:val="FFFFFF"/>
                <w:spacing w:val="1"/>
                <w:w w:val="90"/>
              </w:rPr>
              <w:t xml:space="preserve"> </w:t>
            </w:r>
            <w:r>
              <w:rPr>
                <w:b/>
                <w:color w:val="FFFFFF"/>
                <w:spacing w:val="-2"/>
                <w:w w:val="95"/>
              </w:rPr>
              <w:t>Program/Alt</w:t>
            </w:r>
            <w:r>
              <w:rPr>
                <w:b/>
                <w:color w:val="FFFFFF"/>
                <w:spacing w:val="-14"/>
                <w:w w:val="95"/>
              </w:rPr>
              <w:t xml:space="preserve"> </w:t>
            </w:r>
            <w:r>
              <w:rPr>
                <w:b/>
                <w:color w:val="FFFFFF"/>
                <w:spacing w:val="-2"/>
                <w:w w:val="95"/>
              </w:rPr>
              <w:t>Program</w:t>
            </w:r>
            <w:r>
              <w:rPr>
                <w:b/>
                <w:color w:val="FFFFFF"/>
                <w:spacing w:val="-14"/>
                <w:w w:val="95"/>
              </w:rPr>
              <w:t xml:space="preserve"> </w:t>
            </w:r>
            <w:r>
              <w:rPr>
                <w:b/>
                <w:color w:val="FFFFFF"/>
                <w:spacing w:val="-1"/>
                <w:w w:val="95"/>
              </w:rPr>
              <w:t>Adı</w:t>
            </w:r>
          </w:p>
        </w:tc>
        <w:tc>
          <w:tcPr>
            <w:tcW w:w="6698" w:type="dxa"/>
            <w:gridSpan w:val="7"/>
            <w:tcBorders>
              <w:top w:val="single" w:color="F5833C" w:sz="4" w:space="0"/>
              <w:left w:val="nil"/>
              <w:bottom w:val="single" w:color="F5833C" w:sz="4" w:space="0"/>
              <w:right w:val="single" w:color="F5833C" w:sz="4" w:space="0"/>
            </w:tcBorders>
          </w:tcPr>
          <w:p>
            <w:pPr>
              <w:pStyle w:val="37"/>
              <w:spacing w:before="1"/>
              <w:rPr>
                <w:i/>
                <w:sz w:val="26"/>
              </w:rPr>
            </w:pPr>
          </w:p>
          <w:p>
            <w:pPr>
              <w:pStyle w:val="37"/>
              <w:spacing w:before="1"/>
              <w:ind w:left="56"/>
              <w:rPr>
                <w:b/>
                <w:sz w:val="20"/>
              </w:rPr>
            </w:pPr>
            <w:r>
              <w:rPr>
                <w:b/>
                <w:color w:val="231F20"/>
                <w:w w:val="115"/>
                <w:sz w:val="20"/>
              </w:rPr>
              <w:t>ORTAÖĞRETİM</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605" w:hRule="atLeast"/>
        </w:trPr>
        <w:tc>
          <w:tcPr>
            <w:tcW w:w="2670" w:type="dxa"/>
            <w:gridSpan w:val="2"/>
            <w:tcBorders>
              <w:left w:val="nil"/>
              <w:right w:val="nil"/>
            </w:tcBorders>
            <w:shd w:val="clear" w:color="auto" w:fill="F5833C"/>
          </w:tcPr>
          <w:p>
            <w:pPr>
              <w:pStyle w:val="37"/>
              <w:spacing w:before="62" w:line="228" w:lineRule="auto"/>
              <w:ind w:left="61" w:right="373"/>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6698" w:type="dxa"/>
            <w:gridSpan w:val="7"/>
            <w:tcBorders>
              <w:top w:val="single" w:color="F5833C" w:sz="4" w:space="0"/>
              <w:left w:val="nil"/>
              <w:bottom w:val="single" w:color="F5833C" w:sz="4" w:space="0"/>
              <w:right w:val="single" w:color="F5833C" w:sz="4" w:space="0"/>
            </w:tcBorders>
          </w:tcPr>
          <w:p>
            <w:pPr>
              <w:pStyle w:val="37"/>
              <w:spacing w:before="181"/>
              <w:ind w:left="56"/>
              <w:rPr>
                <w:b/>
                <w:sz w:val="20"/>
              </w:rPr>
            </w:pPr>
            <w:r>
              <w:rPr>
                <w:b/>
                <w:color w:val="231F20"/>
                <w:w w:val="95"/>
                <w:sz w:val="20"/>
              </w:rPr>
              <w:t>Eğitime</w:t>
            </w:r>
            <w:r>
              <w:rPr>
                <w:b/>
                <w:color w:val="231F20"/>
                <w:spacing w:val="-8"/>
                <w:w w:val="95"/>
                <w:sz w:val="20"/>
              </w:rPr>
              <w:t xml:space="preserve"> </w:t>
            </w:r>
            <w:r>
              <w:rPr>
                <w:b/>
                <w:color w:val="231F20"/>
                <w:w w:val="95"/>
                <w:sz w:val="20"/>
              </w:rPr>
              <w:t>Erişim</w:t>
            </w:r>
            <w:r>
              <w:rPr>
                <w:b/>
                <w:color w:val="231F20"/>
                <w:spacing w:val="-7"/>
                <w:w w:val="95"/>
                <w:sz w:val="20"/>
              </w:rPr>
              <w:t xml:space="preserve"> </w:t>
            </w:r>
            <w:r>
              <w:rPr>
                <w:b/>
                <w:color w:val="231F20"/>
                <w:w w:val="95"/>
                <w:sz w:val="20"/>
              </w:rPr>
              <w:t>ve</w:t>
            </w:r>
            <w:r>
              <w:rPr>
                <w:b/>
                <w:color w:val="231F20"/>
                <w:spacing w:val="-7"/>
                <w:w w:val="95"/>
                <w:sz w:val="20"/>
              </w:rPr>
              <w:t xml:space="preserve"> </w:t>
            </w:r>
            <w:r>
              <w:rPr>
                <w:b/>
                <w:color w:val="231F20"/>
                <w:w w:val="95"/>
                <w:sz w:val="20"/>
              </w:rPr>
              <w:t>Fırsat</w:t>
            </w:r>
            <w:r>
              <w:rPr>
                <w:b/>
                <w:color w:val="231F20"/>
                <w:spacing w:val="-7"/>
                <w:w w:val="95"/>
                <w:sz w:val="20"/>
              </w:rPr>
              <w:t xml:space="preserve"> </w:t>
            </w:r>
            <w:r>
              <w:rPr>
                <w:b/>
                <w:color w:val="231F20"/>
                <w:w w:val="95"/>
                <w:sz w:val="20"/>
              </w:rPr>
              <w:t>Eşitliği</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1085" w:hRule="atLeast"/>
        </w:trPr>
        <w:tc>
          <w:tcPr>
            <w:tcW w:w="2670" w:type="dxa"/>
            <w:gridSpan w:val="2"/>
            <w:tcBorders>
              <w:left w:val="nil"/>
            </w:tcBorders>
            <w:shd w:val="clear" w:color="auto" w:fill="F5833C"/>
          </w:tcPr>
          <w:p>
            <w:pPr>
              <w:pStyle w:val="37"/>
              <w:spacing w:before="9"/>
              <w:rPr>
                <w:i/>
                <w:sz w:val="35"/>
              </w:rPr>
            </w:pPr>
          </w:p>
          <w:p>
            <w:pPr>
              <w:pStyle w:val="37"/>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908" w:type="dxa"/>
            <w:tcBorders>
              <w:top w:val="nil"/>
              <w:bottom w:val="nil"/>
            </w:tcBorders>
            <w:shd w:val="clear" w:color="auto" w:fill="F5833C"/>
          </w:tcPr>
          <w:p>
            <w:pPr>
              <w:pStyle w:val="37"/>
              <w:spacing w:before="182" w:line="228" w:lineRule="auto"/>
              <w:ind w:left="190" w:right="129"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965" w:type="dxa"/>
            <w:tcBorders>
              <w:top w:val="nil"/>
              <w:bottom w:val="nil"/>
            </w:tcBorders>
            <w:shd w:val="clear" w:color="auto" w:fill="F5833C"/>
          </w:tcPr>
          <w:p>
            <w:pPr>
              <w:pStyle w:val="37"/>
              <w:spacing w:before="62" w:line="228" w:lineRule="auto"/>
              <w:ind w:left="52" w:right="54"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965" w:type="dxa"/>
            <w:tcBorders>
              <w:top w:val="nil"/>
              <w:bottom w:val="nil"/>
            </w:tcBorders>
            <w:shd w:val="clear" w:color="auto" w:fill="F5833C"/>
          </w:tcPr>
          <w:p>
            <w:pPr>
              <w:pStyle w:val="37"/>
              <w:spacing w:before="9"/>
              <w:rPr>
                <w:i/>
                <w:sz w:val="35"/>
              </w:rPr>
            </w:pPr>
          </w:p>
          <w:p>
            <w:pPr>
              <w:pStyle w:val="37"/>
              <w:spacing w:before="1"/>
              <w:ind w:left="250"/>
              <w:rPr>
                <w:b/>
              </w:rPr>
            </w:pPr>
            <w:r>
              <w:rPr>
                <w:b/>
                <w:color w:val="FFFFFF"/>
              </w:rPr>
              <w:t>2024</w:t>
            </w:r>
          </w:p>
        </w:tc>
        <w:tc>
          <w:tcPr>
            <w:tcW w:w="965" w:type="dxa"/>
            <w:tcBorders>
              <w:top w:val="nil"/>
              <w:bottom w:val="nil"/>
            </w:tcBorders>
            <w:shd w:val="clear" w:color="auto" w:fill="F5833C"/>
          </w:tcPr>
          <w:p>
            <w:pPr>
              <w:pStyle w:val="37"/>
              <w:spacing w:before="9"/>
              <w:rPr>
                <w:i/>
                <w:sz w:val="35"/>
              </w:rPr>
            </w:pPr>
          </w:p>
          <w:p>
            <w:pPr>
              <w:pStyle w:val="37"/>
              <w:spacing w:before="1"/>
              <w:ind w:left="249"/>
              <w:rPr>
                <w:b/>
              </w:rPr>
            </w:pPr>
            <w:r>
              <w:rPr>
                <w:b/>
                <w:color w:val="FFFFFF"/>
              </w:rPr>
              <w:t>2025</w:t>
            </w:r>
          </w:p>
        </w:tc>
        <w:tc>
          <w:tcPr>
            <w:tcW w:w="965" w:type="dxa"/>
            <w:tcBorders>
              <w:top w:val="nil"/>
              <w:bottom w:val="nil"/>
            </w:tcBorders>
            <w:shd w:val="clear" w:color="auto" w:fill="F5833C"/>
          </w:tcPr>
          <w:p>
            <w:pPr>
              <w:pStyle w:val="37"/>
              <w:spacing w:before="9"/>
              <w:rPr>
                <w:i/>
                <w:sz w:val="35"/>
              </w:rPr>
            </w:pPr>
          </w:p>
          <w:p>
            <w:pPr>
              <w:pStyle w:val="37"/>
              <w:spacing w:before="1"/>
              <w:ind w:left="224" w:right="233"/>
              <w:jc w:val="center"/>
              <w:rPr>
                <w:b/>
              </w:rPr>
            </w:pPr>
            <w:r>
              <w:rPr>
                <w:b/>
                <w:color w:val="FFFFFF"/>
              </w:rPr>
              <w:t>2026</w:t>
            </w:r>
          </w:p>
        </w:tc>
        <w:tc>
          <w:tcPr>
            <w:tcW w:w="965" w:type="dxa"/>
            <w:tcBorders>
              <w:top w:val="nil"/>
              <w:bottom w:val="nil"/>
            </w:tcBorders>
            <w:shd w:val="clear" w:color="auto" w:fill="F5833C"/>
          </w:tcPr>
          <w:p>
            <w:pPr>
              <w:pStyle w:val="37"/>
              <w:spacing w:before="9"/>
              <w:rPr>
                <w:i/>
                <w:sz w:val="35"/>
              </w:rPr>
            </w:pPr>
          </w:p>
          <w:p>
            <w:pPr>
              <w:pStyle w:val="37"/>
              <w:spacing w:before="1"/>
              <w:ind w:right="258"/>
              <w:jc w:val="right"/>
              <w:rPr>
                <w:b/>
              </w:rPr>
            </w:pPr>
            <w:r>
              <w:rPr>
                <w:b/>
                <w:color w:val="FFFFFF"/>
              </w:rPr>
              <w:t>2027</w:t>
            </w:r>
          </w:p>
        </w:tc>
        <w:tc>
          <w:tcPr>
            <w:tcW w:w="965" w:type="dxa"/>
            <w:tcBorders>
              <w:top w:val="nil"/>
              <w:bottom w:val="nil"/>
              <w:right w:val="nil"/>
            </w:tcBorders>
            <w:shd w:val="clear" w:color="auto" w:fill="F5833C"/>
          </w:tcPr>
          <w:p>
            <w:pPr>
              <w:pStyle w:val="37"/>
              <w:spacing w:before="9"/>
              <w:rPr>
                <w:i/>
                <w:sz w:val="35"/>
              </w:rPr>
            </w:pPr>
          </w:p>
          <w:p>
            <w:pPr>
              <w:pStyle w:val="37"/>
              <w:spacing w:before="1"/>
              <w:ind w:right="264"/>
              <w:jc w:val="right"/>
              <w:rPr>
                <w:b/>
              </w:rPr>
            </w:pPr>
            <w:r>
              <w:rPr>
                <w:b/>
                <w:color w:val="FFFFFF"/>
              </w:rPr>
              <w:t>2028</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803" w:hRule="atLeast"/>
        </w:trPr>
        <w:tc>
          <w:tcPr>
            <w:tcW w:w="2670" w:type="dxa"/>
            <w:gridSpan w:val="2"/>
            <w:tcBorders>
              <w:left w:val="nil"/>
              <w:right w:val="nil"/>
            </w:tcBorders>
            <w:shd w:val="clear" w:color="auto" w:fill="F5833C"/>
          </w:tcPr>
          <w:p>
            <w:pPr>
              <w:pStyle w:val="37"/>
              <w:spacing w:before="145" w:line="228" w:lineRule="auto"/>
              <w:ind w:left="61" w:right="429"/>
              <w:jc w:val="both"/>
              <w:rPr>
                <w:b/>
              </w:rPr>
            </w:pPr>
            <w:r>
              <w:rPr>
                <w:b/>
                <w:color w:val="FFFFFF"/>
                <w:w w:val="95"/>
              </w:rPr>
              <w:t>PG-2.1.1 Ortaöğretimde</w:t>
            </w:r>
            <w:r>
              <w:rPr>
                <w:b/>
                <w:color w:val="FFFFFF"/>
                <w:spacing w:val="-50"/>
                <w:w w:val="95"/>
              </w:rPr>
              <w:t xml:space="preserve"> </w:t>
            </w:r>
            <w:r>
              <w:rPr>
                <w:b/>
                <w:color w:val="FFFFFF"/>
                <w:w w:val="95"/>
              </w:rPr>
              <w:t>okullaşma oranı (14-17)</w:t>
            </w:r>
            <w:r>
              <w:rPr>
                <w:b/>
                <w:color w:val="FFFFFF"/>
                <w:spacing w:val="1"/>
                <w:w w:val="95"/>
              </w:rPr>
              <w:t xml:space="preserve"> </w:t>
            </w:r>
            <w:r>
              <w:rPr>
                <w:b/>
                <w:color w:val="FFFFFF"/>
                <w:w w:val="90"/>
              </w:rPr>
              <w:t>(Yaş</w:t>
            </w:r>
            <w:r>
              <w:rPr>
                <w:b/>
                <w:color w:val="FFFFFF"/>
                <w:spacing w:val="-11"/>
                <w:w w:val="90"/>
              </w:rPr>
              <w:t xml:space="preserve"> </w:t>
            </w:r>
            <w:r>
              <w:rPr>
                <w:b/>
                <w:color w:val="FFFFFF"/>
                <w:w w:val="90"/>
              </w:rPr>
              <w:t>Grubu)</w:t>
            </w:r>
            <w:r>
              <w:rPr>
                <w:b/>
                <w:color w:val="FFFFFF"/>
                <w:spacing w:val="-10"/>
                <w:w w:val="90"/>
              </w:rPr>
              <w:t xml:space="preserve"> </w:t>
            </w:r>
            <w:r>
              <w:rPr>
                <w:b/>
                <w:color w:val="FFFFFF"/>
                <w:w w:val="90"/>
              </w:rPr>
              <w:t>(%)</w:t>
            </w:r>
          </w:p>
        </w:tc>
        <w:tc>
          <w:tcPr>
            <w:tcW w:w="908" w:type="dxa"/>
            <w:tcBorders>
              <w:top w:val="nil"/>
              <w:left w:val="nil"/>
              <w:bottom w:val="single" w:color="F5833C" w:sz="4" w:space="0"/>
              <w:right w:val="single" w:color="F5833C" w:sz="4" w:space="0"/>
            </w:tcBorders>
          </w:tcPr>
          <w:p>
            <w:pPr>
              <w:pStyle w:val="37"/>
              <w:spacing w:before="6"/>
              <w:rPr>
                <w:i/>
                <w:sz w:val="33"/>
              </w:rPr>
            </w:pPr>
          </w:p>
          <w:p>
            <w:pPr>
              <w:pStyle w:val="37"/>
              <w:spacing w:before="1"/>
              <w:ind w:left="204" w:right="201"/>
              <w:jc w:val="center"/>
              <w:rPr>
                <w:sz w:val="20"/>
              </w:rPr>
            </w:pPr>
            <w:r>
              <w:rPr>
                <w:color w:val="231F20"/>
                <w:sz w:val="20"/>
              </w:rPr>
              <w:t>25</w:t>
            </w:r>
          </w:p>
        </w:tc>
        <w:tc>
          <w:tcPr>
            <w:tcW w:w="965" w:type="dxa"/>
            <w:tcBorders>
              <w:top w:val="nil"/>
              <w:left w:val="single" w:color="F5833C" w:sz="4" w:space="0"/>
              <w:bottom w:val="single" w:color="F5833C" w:sz="4" w:space="0"/>
              <w:right w:val="single" w:color="F5833C" w:sz="4" w:space="0"/>
            </w:tcBorders>
          </w:tcPr>
          <w:p>
            <w:pPr>
              <w:pStyle w:val="37"/>
              <w:spacing w:before="1"/>
              <w:ind w:left="228" w:right="229"/>
              <w:jc w:val="center"/>
              <w:rPr>
                <w:sz w:val="20"/>
              </w:rPr>
            </w:pPr>
            <w:r>
              <w:rPr>
                <w:sz w:val="20"/>
              </w:rPr>
              <w:t>83,48</w:t>
            </w:r>
          </w:p>
        </w:tc>
        <w:tc>
          <w:tcPr>
            <w:tcW w:w="965" w:type="dxa"/>
            <w:tcBorders>
              <w:top w:val="nil"/>
              <w:left w:val="single" w:color="F5833C" w:sz="4" w:space="0"/>
              <w:bottom w:val="single" w:color="F5833C" w:sz="4" w:space="0"/>
              <w:right w:val="single" w:color="F5833C" w:sz="4" w:space="0"/>
            </w:tcBorders>
          </w:tcPr>
          <w:p>
            <w:pPr>
              <w:pStyle w:val="37"/>
              <w:spacing w:before="1"/>
              <w:ind w:left="228" w:right="232"/>
              <w:jc w:val="center"/>
              <w:rPr>
                <w:sz w:val="20"/>
              </w:rPr>
            </w:pPr>
            <w:r>
              <w:rPr>
                <w:sz w:val="20"/>
              </w:rPr>
              <w:t>85</w:t>
            </w:r>
          </w:p>
        </w:tc>
        <w:tc>
          <w:tcPr>
            <w:tcW w:w="965" w:type="dxa"/>
            <w:tcBorders>
              <w:top w:val="nil"/>
              <w:left w:val="single" w:color="F5833C" w:sz="4" w:space="0"/>
              <w:bottom w:val="single" w:color="F5833C" w:sz="4" w:space="0"/>
              <w:right w:val="single" w:color="F5833C" w:sz="4" w:space="0"/>
            </w:tcBorders>
          </w:tcPr>
          <w:p>
            <w:pPr>
              <w:pStyle w:val="37"/>
              <w:spacing w:before="1"/>
              <w:ind w:left="262"/>
              <w:rPr>
                <w:sz w:val="20"/>
              </w:rPr>
            </w:pPr>
            <w:r>
              <w:rPr>
                <w:sz w:val="20"/>
              </w:rPr>
              <w:t>87</w:t>
            </w:r>
          </w:p>
        </w:tc>
        <w:tc>
          <w:tcPr>
            <w:tcW w:w="965" w:type="dxa"/>
            <w:tcBorders>
              <w:top w:val="nil"/>
              <w:left w:val="single" w:color="F5833C" w:sz="4" w:space="0"/>
              <w:bottom w:val="single" w:color="F5833C" w:sz="4" w:space="0"/>
              <w:right w:val="single" w:color="F5833C" w:sz="4" w:space="0"/>
            </w:tcBorders>
          </w:tcPr>
          <w:p>
            <w:pPr>
              <w:pStyle w:val="37"/>
              <w:spacing w:before="1"/>
              <w:ind w:left="224" w:right="233"/>
              <w:jc w:val="center"/>
              <w:rPr>
                <w:sz w:val="20"/>
              </w:rPr>
            </w:pPr>
            <w:r>
              <w:rPr>
                <w:sz w:val="20"/>
              </w:rPr>
              <w:t>89</w:t>
            </w:r>
          </w:p>
        </w:tc>
        <w:tc>
          <w:tcPr>
            <w:tcW w:w="965" w:type="dxa"/>
            <w:tcBorders>
              <w:top w:val="nil"/>
              <w:left w:val="single" w:color="F5833C" w:sz="4" w:space="0"/>
              <w:bottom w:val="single" w:color="F5833C" w:sz="4" w:space="0"/>
              <w:right w:val="single" w:color="F5833C" w:sz="4" w:space="0"/>
            </w:tcBorders>
          </w:tcPr>
          <w:p>
            <w:pPr>
              <w:pStyle w:val="37"/>
              <w:spacing w:before="1"/>
              <w:ind w:right="271"/>
              <w:jc w:val="right"/>
              <w:rPr>
                <w:sz w:val="20"/>
              </w:rPr>
            </w:pPr>
            <w:r>
              <w:rPr>
                <w:sz w:val="20"/>
              </w:rPr>
              <w:t>91</w:t>
            </w:r>
          </w:p>
        </w:tc>
        <w:tc>
          <w:tcPr>
            <w:tcW w:w="965" w:type="dxa"/>
            <w:tcBorders>
              <w:top w:val="nil"/>
              <w:left w:val="single" w:color="F5833C" w:sz="4" w:space="0"/>
              <w:bottom w:val="single" w:color="F5833C" w:sz="4" w:space="0"/>
              <w:right w:val="single" w:color="F5833C" w:sz="4" w:space="0"/>
            </w:tcBorders>
          </w:tcPr>
          <w:p>
            <w:pPr>
              <w:pStyle w:val="37"/>
              <w:spacing w:before="1"/>
              <w:ind w:left="220" w:right="233"/>
              <w:jc w:val="center"/>
              <w:rPr>
                <w:sz w:val="20"/>
              </w:rPr>
            </w:pPr>
            <w:r>
              <w:rPr>
                <w:sz w:val="20"/>
              </w:rPr>
              <w:t>93</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613" w:hRule="atLeast"/>
        </w:trPr>
        <w:tc>
          <w:tcPr>
            <w:tcW w:w="1479" w:type="dxa"/>
            <w:vMerge w:val="restart"/>
            <w:tcBorders>
              <w:left w:val="nil"/>
            </w:tcBorders>
            <w:shd w:val="clear" w:color="auto" w:fill="F5833C"/>
          </w:tcPr>
          <w:p>
            <w:pPr>
              <w:pStyle w:val="37"/>
              <w:rPr>
                <w:i/>
                <w:sz w:val="34"/>
              </w:rPr>
            </w:pPr>
          </w:p>
          <w:p>
            <w:pPr>
              <w:pStyle w:val="37"/>
              <w:spacing w:line="246" w:lineRule="exact"/>
              <w:ind w:left="61"/>
              <w:rPr>
                <w:b/>
              </w:rPr>
            </w:pPr>
            <w:r>
              <w:rPr>
                <w:b/>
                <w:color w:val="FFFFFF"/>
              </w:rPr>
              <w:t>PG-2.1.2</w:t>
            </w:r>
          </w:p>
          <w:p>
            <w:pPr>
              <w:pStyle w:val="37"/>
              <w:spacing w:before="4" w:line="228" w:lineRule="auto"/>
              <w:ind w:left="61" w:right="71"/>
              <w:rPr>
                <w:b/>
              </w:rPr>
            </w:pPr>
            <w:r>
              <w:rPr>
                <w:b/>
                <w:color w:val="FFFFFF"/>
                <w:spacing w:val="-1"/>
                <w:w w:val="95"/>
              </w:rPr>
              <w:t>Ortaöğretimde</w:t>
            </w:r>
            <w:r>
              <w:rPr>
                <w:b/>
                <w:color w:val="FFFFFF"/>
                <w:spacing w:val="-50"/>
                <w:w w:val="95"/>
              </w:rPr>
              <w:t xml:space="preserve"> </w:t>
            </w:r>
            <w:r>
              <w:rPr>
                <w:b/>
                <w:color w:val="FFFFFF"/>
                <w:w w:val="95"/>
              </w:rPr>
              <w:t>20</w:t>
            </w:r>
            <w:r>
              <w:rPr>
                <w:b/>
                <w:color w:val="FFFFFF"/>
                <w:spacing w:val="-14"/>
                <w:w w:val="95"/>
              </w:rPr>
              <w:t xml:space="preserve"> </w:t>
            </w:r>
            <w:r>
              <w:rPr>
                <w:b/>
                <w:color w:val="FFFFFF"/>
                <w:w w:val="95"/>
              </w:rPr>
              <w:t>gün</w:t>
            </w:r>
            <w:r>
              <w:rPr>
                <w:b/>
                <w:color w:val="FFFFFF"/>
                <w:spacing w:val="-13"/>
                <w:w w:val="95"/>
              </w:rPr>
              <w:t xml:space="preserve"> </w:t>
            </w:r>
            <w:r>
              <w:rPr>
                <w:b/>
                <w:color w:val="FFFFFF"/>
                <w:w w:val="95"/>
              </w:rPr>
              <w:t>ve</w:t>
            </w:r>
          </w:p>
          <w:p>
            <w:pPr>
              <w:pStyle w:val="37"/>
              <w:spacing w:line="228" w:lineRule="auto"/>
              <w:ind w:left="61" w:right="77"/>
              <w:rPr>
                <w:b/>
              </w:rPr>
            </w:pPr>
            <w:r>
              <w:rPr>
                <w:b/>
                <w:color w:val="FFFFFF"/>
                <w:spacing w:val="-1"/>
                <w:w w:val="95"/>
              </w:rPr>
              <w:t>üzeri devamsız</w:t>
            </w:r>
            <w:r>
              <w:rPr>
                <w:b/>
                <w:color w:val="FFFFFF"/>
                <w:spacing w:val="-50"/>
                <w:w w:val="95"/>
              </w:rPr>
              <w:t xml:space="preserve"> </w:t>
            </w:r>
            <w:r>
              <w:rPr>
                <w:b/>
                <w:color w:val="FFFFFF"/>
                <w:spacing w:val="-1"/>
                <w:w w:val="95"/>
              </w:rPr>
              <w:t xml:space="preserve">öğrenci </w:t>
            </w:r>
            <w:r>
              <w:rPr>
                <w:b/>
                <w:color w:val="FFFFFF"/>
                <w:w w:val="95"/>
              </w:rPr>
              <w:t>oranı</w:t>
            </w:r>
            <w:r>
              <w:rPr>
                <w:b/>
                <w:color w:val="FFFFFF"/>
                <w:spacing w:val="1"/>
                <w:w w:val="95"/>
              </w:rPr>
              <w:t xml:space="preserve"> </w:t>
            </w:r>
            <w:r>
              <w:rPr>
                <w:b/>
                <w:color w:val="FFFFFF"/>
                <w:w w:val="90"/>
              </w:rPr>
              <w:t>(%)</w:t>
            </w:r>
            <w:r>
              <w:rPr>
                <w:b/>
                <w:color w:val="FFFFFF"/>
                <w:spacing w:val="2"/>
                <w:w w:val="90"/>
              </w:rPr>
              <w:t xml:space="preserve"> </w:t>
            </w:r>
            <w:r>
              <w:rPr>
                <w:b/>
                <w:color w:val="FFFFFF"/>
                <w:w w:val="90"/>
              </w:rPr>
              <w:t>(Özürlü</w:t>
            </w:r>
            <w:r>
              <w:rPr>
                <w:b/>
                <w:color w:val="FFFFFF"/>
                <w:spacing w:val="2"/>
                <w:w w:val="90"/>
              </w:rPr>
              <w:t xml:space="preserve"> </w:t>
            </w:r>
            <w:r>
              <w:rPr>
                <w:b/>
                <w:color w:val="FFFFFF"/>
                <w:w w:val="90"/>
              </w:rPr>
              <w:t>ve</w:t>
            </w:r>
            <w:r>
              <w:rPr>
                <w:b/>
                <w:color w:val="FFFFFF"/>
                <w:spacing w:val="-46"/>
                <w:w w:val="90"/>
              </w:rPr>
              <w:t xml:space="preserve"> </w:t>
            </w:r>
            <w:r>
              <w:rPr>
                <w:b/>
                <w:color w:val="FFFFFF"/>
              </w:rPr>
              <w:t>Özürsüz)</w:t>
            </w:r>
          </w:p>
        </w:tc>
        <w:tc>
          <w:tcPr>
            <w:tcW w:w="1191" w:type="dxa"/>
            <w:tcBorders>
              <w:right w:val="nil"/>
            </w:tcBorders>
            <w:shd w:val="clear" w:color="auto" w:fill="F5833C"/>
          </w:tcPr>
          <w:p>
            <w:pPr>
              <w:pStyle w:val="37"/>
              <w:spacing w:before="176"/>
              <w:ind w:left="51"/>
              <w:rPr>
                <w:b/>
              </w:rPr>
            </w:pPr>
            <w:r>
              <w:rPr>
                <w:b/>
                <w:color w:val="FFFFFF"/>
              </w:rPr>
              <w:t>OŞM</w:t>
            </w:r>
          </w:p>
        </w:tc>
        <w:tc>
          <w:tcPr>
            <w:tcW w:w="908" w:type="dxa"/>
            <w:vMerge w:val="restart"/>
            <w:tcBorders>
              <w:top w:val="single" w:color="F5833C" w:sz="4" w:space="0"/>
              <w:left w:val="nil"/>
              <w:bottom w:val="single" w:color="F5833C" w:sz="4" w:space="0"/>
              <w:right w:val="single" w:color="F5833C" w:sz="4" w:space="0"/>
            </w:tcBorders>
          </w:tcPr>
          <w:p>
            <w:pPr>
              <w:pStyle w:val="37"/>
              <w:rPr>
                <w:i/>
                <w:sz w:val="24"/>
              </w:rPr>
            </w:pPr>
          </w:p>
          <w:p>
            <w:pPr>
              <w:pStyle w:val="37"/>
              <w:rPr>
                <w:i/>
                <w:sz w:val="24"/>
              </w:rPr>
            </w:pPr>
          </w:p>
          <w:p>
            <w:pPr>
              <w:pStyle w:val="37"/>
              <w:rPr>
                <w:i/>
                <w:sz w:val="24"/>
              </w:rPr>
            </w:pPr>
          </w:p>
          <w:p>
            <w:pPr>
              <w:pStyle w:val="37"/>
              <w:spacing w:before="7"/>
              <w:rPr>
                <w:i/>
                <w:sz w:val="25"/>
              </w:rPr>
            </w:pPr>
          </w:p>
          <w:p>
            <w:pPr>
              <w:pStyle w:val="37"/>
              <w:spacing w:before="1"/>
              <w:ind w:left="204" w:right="205"/>
              <w:jc w:val="center"/>
              <w:rPr>
                <w:sz w:val="20"/>
              </w:rPr>
            </w:pPr>
            <w:r>
              <w:rPr>
                <w:color w:val="231F20"/>
                <w:sz w:val="20"/>
              </w:rPr>
              <w:t>20</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228" w:right="229"/>
              <w:jc w:val="center"/>
              <w:rPr>
                <w:sz w:val="20"/>
              </w:rPr>
            </w:pPr>
            <w:r>
              <w:rPr>
                <w:sz w:val="20"/>
              </w:rPr>
              <w:t>10</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311"/>
              <w:rPr>
                <w:sz w:val="20"/>
              </w:rPr>
            </w:pPr>
            <w:r>
              <w:rPr>
                <w:sz w:val="20"/>
              </w:rPr>
              <w:t>9</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227" w:right="233"/>
              <w:jc w:val="center"/>
              <w:rPr>
                <w:sz w:val="20"/>
              </w:rPr>
            </w:pPr>
            <w:r>
              <w:rPr>
                <w:sz w:val="20"/>
              </w:rPr>
              <w:t>9</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224" w:right="233"/>
              <w:jc w:val="center"/>
              <w:rPr>
                <w:sz w:val="20"/>
              </w:rPr>
            </w:pPr>
            <w:r>
              <w:rPr>
                <w:sz w:val="20"/>
              </w:rPr>
              <w:t>8</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222" w:right="233"/>
              <w:jc w:val="center"/>
              <w:rPr>
                <w:sz w:val="20"/>
              </w:rPr>
            </w:pPr>
            <w:r>
              <w:rPr>
                <w:sz w:val="20"/>
              </w:rPr>
              <w:t>8</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right="320"/>
              <w:jc w:val="right"/>
              <w:rPr>
                <w:sz w:val="20"/>
              </w:rPr>
            </w:pPr>
            <w:r>
              <w:rPr>
                <w:sz w:val="20"/>
              </w:rPr>
              <w:t>7</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613" w:hRule="atLeast"/>
        </w:trPr>
        <w:tc>
          <w:tcPr>
            <w:tcW w:w="1479" w:type="dxa"/>
            <w:vMerge w:val="continue"/>
            <w:tcBorders>
              <w:top w:val="nil"/>
              <w:left w:val="nil"/>
            </w:tcBorders>
            <w:shd w:val="clear" w:color="auto" w:fill="F5833C"/>
          </w:tcPr>
          <w:p>
            <w:pPr>
              <w:rPr>
                <w:sz w:val="2"/>
                <w:szCs w:val="2"/>
              </w:rPr>
            </w:pPr>
          </w:p>
        </w:tc>
        <w:tc>
          <w:tcPr>
            <w:tcW w:w="1191" w:type="dxa"/>
            <w:tcBorders>
              <w:right w:val="nil"/>
            </w:tcBorders>
            <w:shd w:val="clear" w:color="auto" w:fill="F5833C"/>
          </w:tcPr>
          <w:p>
            <w:pPr>
              <w:pStyle w:val="37"/>
              <w:spacing w:before="176"/>
              <w:ind w:left="51"/>
              <w:rPr>
                <w:b/>
              </w:rPr>
            </w:pPr>
            <w:r>
              <w:rPr>
                <w:b/>
                <w:color w:val="FFFFFF"/>
              </w:rPr>
              <w:t>DÖŞM</w:t>
            </w:r>
          </w:p>
        </w:tc>
        <w:tc>
          <w:tcPr>
            <w:tcW w:w="908" w:type="dxa"/>
            <w:vMerge w:val="continue"/>
            <w:tcBorders>
              <w:top w:val="nil"/>
              <w:left w:val="nil"/>
              <w:bottom w:val="single" w:color="F5833C" w:sz="4" w:space="0"/>
              <w:right w:val="single" w:color="F5833C" w:sz="4" w:space="0"/>
            </w:tcBorders>
          </w:tcPr>
          <w:p>
            <w:pPr>
              <w:rPr>
                <w:sz w:val="2"/>
                <w:szCs w:val="2"/>
              </w:rPr>
            </w:pP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228" w:right="229"/>
              <w:jc w:val="center"/>
              <w:rPr>
                <w:sz w:val="20"/>
              </w:rPr>
            </w:pPr>
            <w:r>
              <w:rPr>
                <w:sz w:val="20"/>
              </w:rPr>
              <w:t>11</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228" w:right="232"/>
              <w:jc w:val="center"/>
              <w:rPr>
                <w:sz w:val="20"/>
              </w:rPr>
            </w:pPr>
            <w:r>
              <w:rPr>
                <w:sz w:val="20"/>
              </w:rPr>
              <w:t>10</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309"/>
              <w:rPr>
                <w:sz w:val="20"/>
              </w:rPr>
            </w:pPr>
            <w:r>
              <w:rPr>
                <w:sz w:val="20"/>
              </w:rPr>
              <w:t>10</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224" w:right="233"/>
              <w:jc w:val="center"/>
              <w:rPr>
                <w:sz w:val="20"/>
              </w:rPr>
            </w:pPr>
            <w:r>
              <w:rPr>
                <w:sz w:val="20"/>
              </w:rPr>
              <w:t>9</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right="319"/>
              <w:jc w:val="right"/>
              <w:rPr>
                <w:sz w:val="20"/>
              </w:rPr>
            </w:pPr>
            <w:r>
              <w:rPr>
                <w:sz w:val="20"/>
              </w:rPr>
              <w:t>8</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220" w:right="233"/>
              <w:jc w:val="center"/>
              <w:rPr>
                <w:sz w:val="20"/>
              </w:rPr>
            </w:pPr>
            <w:r>
              <w:rPr>
                <w:sz w:val="20"/>
              </w:rPr>
              <w:t>8</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613" w:hRule="atLeast"/>
        </w:trPr>
        <w:tc>
          <w:tcPr>
            <w:tcW w:w="1479" w:type="dxa"/>
            <w:vMerge w:val="continue"/>
            <w:tcBorders>
              <w:top w:val="nil"/>
              <w:left w:val="nil"/>
            </w:tcBorders>
            <w:shd w:val="clear" w:color="auto" w:fill="F5833C"/>
          </w:tcPr>
          <w:p>
            <w:pPr>
              <w:rPr>
                <w:sz w:val="2"/>
                <w:szCs w:val="2"/>
              </w:rPr>
            </w:pPr>
          </w:p>
        </w:tc>
        <w:tc>
          <w:tcPr>
            <w:tcW w:w="1191" w:type="dxa"/>
            <w:tcBorders>
              <w:right w:val="nil"/>
            </w:tcBorders>
            <w:shd w:val="clear" w:color="auto" w:fill="F5833C"/>
          </w:tcPr>
          <w:p>
            <w:pPr>
              <w:pStyle w:val="37"/>
              <w:spacing w:before="176"/>
              <w:ind w:left="51"/>
              <w:rPr>
                <w:b/>
              </w:rPr>
            </w:pPr>
            <w:r>
              <w:rPr>
                <w:b/>
                <w:color w:val="FFFFFF"/>
              </w:rPr>
              <w:t>MTEŞM</w:t>
            </w:r>
          </w:p>
        </w:tc>
        <w:tc>
          <w:tcPr>
            <w:tcW w:w="908" w:type="dxa"/>
            <w:vMerge w:val="continue"/>
            <w:tcBorders>
              <w:top w:val="nil"/>
              <w:left w:val="nil"/>
              <w:bottom w:val="single" w:color="F5833C" w:sz="4" w:space="0"/>
              <w:right w:val="single" w:color="F5833C" w:sz="4" w:space="0"/>
            </w:tcBorders>
          </w:tcPr>
          <w:p>
            <w:pPr>
              <w:rPr>
                <w:sz w:val="2"/>
                <w:szCs w:val="2"/>
              </w:rPr>
            </w:pP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228" w:right="229"/>
              <w:jc w:val="center"/>
              <w:rPr>
                <w:sz w:val="20"/>
              </w:rPr>
            </w:pPr>
            <w:r>
              <w:rPr>
                <w:sz w:val="20"/>
              </w:rPr>
              <w:t>10</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228" w:right="232"/>
              <w:rPr>
                <w:sz w:val="20"/>
              </w:rPr>
            </w:pPr>
            <w:r>
              <w:rPr>
                <w:sz w:val="20"/>
              </w:rPr>
              <w:t>10</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227" w:right="233"/>
              <w:jc w:val="center"/>
              <w:rPr>
                <w:sz w:val="20"/>
              </w:rPr>
            </w:pPr>
            <w:r>
              <w:rPr>
                <w:sz w:val="20"/>
              </w:rPr>
              <w:t>9</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224" w:right="233"/>
              <w:jc w:val="center"/>
              <w:rPr>
                <w:sz w:val="20"/>
              </w:rPr>
            </w:pPr>
            <w:r>
              <w:rPr>
                <w:sz w:val="20"/>
              </w:rPr>
              <w:t>8</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222" w:right="233"/>
              <w:jc w:val="center"/>
              <w:rPr>
                <w:sz w:val="20"/>
              </w:rPr>
            </w:pPr>
            <w:r>
              <w:rPr>
                <w:sz w:val="20"/>
              </w:rPr>
              <w:t>8</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220" w:right="233"/>
              <w:jc w:val="center"/>
              <w:rPr>
                <w:sz w:val="20"/>
              </w:rPr>
            </w:pPr>
            <w:r>
              <w:rPr>
                <w:sz w:val="20"/>
              </w:rPr>
              <w:t>8</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508" w:hRule="atLeast"/>
        </w:trPr>
        <w:tc>
          <w:tcPr>
            <w:tcW w:w="1479" w:type="dxa"/>
            <w:vMerge w:val="continue"/>
            <w:tcBorders>
              <w:top w:val="nil"/>
              <w:left w:val="nil"/>
            </w:tcBorders>
            <w:shd w:val="clear" w:color="auto" w:fill="F5833C"/>
          </w:tcPr>
          <w:p>
            <w:pPr>
              <w:rPr>
                <w:sz w:val="2"/>
                <w:szCs w:val="2"/>
              </w:rPr>
            </w:pPr>
          </w:p>
        </w:tc>
        <w:tc>
          <w:tcPr>
            <w:tcW w:w="1191" w:type="dxa"/>
            <w:tcBorders>
              <w:right w:val="nil"/>
            </w:tcBorders>
            <w:shd w:val="clear" w:color="auto" w:fill="F5833C"/>
          </w:tcPr>
          <w:p>
            <w:pPr>
              <w:pStyle w:val="37"/>
              <w:spacing w:before="176"/>
              <w:ind w:left="51"/>
              <w:rPr>
                <w:b/>
              </w:rPr>
            </w:pPr>
            <w:r>
              <w:rPr>
                <w:b/>
                <w:color w:val="FFFFFF"/>
              </w:rPr>
              <w:t>ÖÖKŞM</w:t>
            </w:r>
          </w:p>
        </w:tc>
        <w:tc>
          <w:tcPr>
            <w:tcW w:w="908" w:type="dxa"/>
            <w:vMerge w:val="continue"/>
            <w:tcBorders>
              <w:top w:val="nil"/>
              <w:left w:val="nil"/>
              <w:bottom w:val="single" w:color="F5833C" w:sz="4" w:space="0"/>
              <w:right w:val="single" w:color="F5833C" w:sz="4" w:space="0"/>
            </w:tcBorders>
          </w:tcPr>
          <w:p>
            <w:pPr>
              <w:rPr>
                <w:sz w:val="2"/>
                <w:szCs w:val="2"/>
              </w:rPr>
            </w:pP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228" w:right="229"/>
              <w:jc w:val="center"/>
              <w:rPr>
                <w:sz w:val="20"/>
              </w:rPr>
            </w:pPr>
            <w:r>
              <w:rPr>
                <w:sz w:val="20"/>
              </w:rPr>
              <w:t>11</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311"/>
              <w:rPr>
                <w:sz w:val="20"/>
              </w:rPr>
            </w:pPr>
            <w:r>
              <w:rPr>
                <w:sz w:val="20"/>
              </w:rPr>
              <w:t>11</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309"/>
              <w:rPr>
                <w:sz w:val="20"/>
              </w:rPr>
            </w:pPr>
            <w:r>
              <w:rPr>
                <w:sz w:val="20"/>
              </w:rPr>
              <w:t>10</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224" w:right="233"/>
              <w:jc w:val="center"/>
              <w:rPr>
                <w:sz w:val="20"/>
              </w:rPr>
            </w:pPr>
            <w:r>
              <w:rPr>
                <w:sz w:val="20"/>
              </w:rPr>
              <w:t>9</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right="319"/>
              <w:jc w:val="right"/>
              <w:rPr>
                <w:sz w:val="20"/>
              </w:rPr>
            </w:pPr>
            <w:r>
              <w:rPr>
                <w:sz w:val="20"/>
              </w:rPr>
              <w:t>8</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right="320"/>
              <w:jc w:val="right"/>
              <w:rPr>
                <w:sz w:val="20"/>
              </w:rPr>
            </w:pPr>
            <w:r>
              <w:rPr>
                <w:sz w:val="20"/>
              </w:rPr>
              <w:t>7</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613" w:hRule="atLeast"/>
        </w:trPr>
        <w:tc>
          <w:tcPr>
            <w:tcW w:w="1479" w:type="dxa"/>
            <w:vMerge w:val="restart"/>
            <w:tcBorders>
              <w:left w:val="nil"/>
            </w:tcBorders>
            <w:shd w:val="clear" w:color="auto" w:fill="F5833C"/>
          </w:tcPr>
          <w:p>
            <w:pPr>
              <w:pStyle w:val="37"/>
              <w:spacing w:before="2"/>
              <w:rPr>
                <w:i/>
                <w:sz w:val="38"/>
              </w:rPr>
            </w:pPr>
          </w:p>
          <w:p>
            <w:pPr>
              <w:pStyle w:val="37"/>
              <w:spacing w:line="246" w:lineRule="exact"/>
              <w:ind w:left="61"/>
              <w:rPr>
                <w:b/>
              </w:rPr>
            </w:pPr>
            <w:r>
              <w:rPr>
                <w:b/>
                <w:color w:val="FFFFFF"/>
              </w:rPr>
              <w:t>PG-2.1.3</w:t>
            </w:r>
          </w:p>
          <w:p>
            <w:pPr>
              <w:pStyle w:val="37"/>
              <w:spacing w:line="240" w:lineRule="exact"/>
              <w:ind w:left="61"/>
              <w:rPr>
                <w:b/>
              </w:rPr>
            </w:pPr>
            <w:r>
              <w:rPr>
                <w:b/>
                <w:color w:val="FFFFFF"/>
                <w:w w:val="95"/>
              </w:rPr>
              <w:t>Ortaöğretimde</w:t>
            </w:r>
          </w:p>
          <w:p>
            <w:pPr>
              <w:pStyle w:val="37"/>
              <w:spacing w:before="4" w:line="228" w:lineRule="auto"/>
              <w:ind w:left="61" w:right="243"/>
              <w:rPr>
                <w:b/>
              </w:rPr>
            </w:pPr>
            <w:r>
              <w:rPr>
                <w:b/>
                <w:color w:val="FFFFFF"/>
                <w:w w:val="90"/>
              </w:rPr>
              <w:t>9. sınıf tekrar</w:t>
            </w:r>
            <w:r>
              <w:rPr>
                <w:b/>
                <w:color w:val="FFFFFF"/>
                <w:spacing w:val="-47"/>
                <w:w w:val="90"/>
              </w:rPr>
              <w:t xml:space="preserve"> </w:t>
            </w:r>
            <w:r>
              <w:rPr>
                <w:b/>
                <w:color w:val="FFFFFF"/>
                <w:w w:val="90"/>
              </w:rPr>
              <w:t>oranı</w:t>
            </w:r>
            <w:r>
              <w:rPr>
                <w:b/>
                <w:color w:val="FFFFFF"/>
                <w:spacing w:val="-10"/>
                <w:w w:val="90"/>
              </w:rPr>
              <w:t xml:space="preserve"> </w:t>
            </w:r>
            <w:r>
              <w:rPr>
                <w:b/>
                <w:color w:val="FFFFFF"/>
                <w:w w:val="90"/>
              </w:rPr>
              <w:t>(%)</w:t>
            </w:r>
          </w:p>
        </w:tc>
        <w:tc>
          <w:tcPr>
            <w:tcW w:w="1191" w:type="dxa"/>
            <w:tcBorders>
              <w:right w:val="nil"/>
            </w:tcBorders>
            <w:shd w:val="clear" w:color="auto" w:fill="F5833C"/>
          </w:tcPr>
          <w:p>
            <w:pPr>
              <w:pStyle w:val="37"/>
              <w:spacing w:before="176"/>
              <w:ind w:left="51"/>
              <w:rPr>
                <w:b/>
              </w:rPr>
            </w:pPr>
            <w:r>
              <w:rPr>
                <w:b/>
                <w:color w:val="FFFFFF"/>
              </w:rPr>
              <w:t>OŞM</w:t>
            </w:r>
          </w:p>
        </w:tc>
        <w:tc>
          <w:tcPr>
            <w:tcW w:w="908" w:type="dxa"/>
            <w:vMerge w:val="restart"/>
            <w:tcBorders>
              <w:top w:val="single" w:color="F5833C" w:sz="4" w:space="0"/>
              <w:left w:val="single" w:color="F5833C" w:sz="4" w:space="0"/>
              <w:bottom w:val="single" w:color="F5833C" w:sz="4" w:space="0"/>
              <w:right w:val="single" w:color="F5833C" w:sz="4" w:space="0"/>
            </w:tcBorders>
          </w:tcPr>
          <w:p>
            <w:pPr>
              <w:pStyle w:val="37"/>
              <w:rPr>
                <w:i/>
                <w:sz w:val="24"/>
              </w:rPr>
            </w:pPr>
          </w:p>
          <w:p>
            <w:pPr>
              <w:pStyle w:val="37"/>
              <w:rPr>
                <w:i/>
                <w:sz w:val="24"/>
              </w:rPr>
            </w:pPr>
          </w:p>
          <w:p>
            <w:pPr>
              <w:pStyle w:val="37"/>
              <w:spacing w:before="6"/>
              <w:rPr>
                <w:i/>
              </w:rPr>
            </w:pPr>
          </w:p>
          <w:p>
            <w:pPr>
              <w:pStyle w:val="37"/>
              <w:ind w:left="199" w:right="200"/>
              <w:jc w:val="center"/>
              <w:rPr>
                <w:sz w:val="20"/>
              </w:rPr>
            </w:pPr>
            <w:r>
              <w:rPr>
                <w:color w:val="231F20"/>
                <w:sz w:val="20"/>
              </w:rPr>
              <w:t>20</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228" w:right="229"/>
              <w:jc w:val="center"/>
              <w:rPr>
                <w:sz w:val="20"/>
              </w:rPr>
            </w:pPr>
            <w:r>
              <w:rPr>
                <w:sz w:val="20"/>
              </w:rPr>
              <w:t>13</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228" w:right="232"/>
              <w:jc w:val="center"/>
              <w:rPr>
                <w:sz w:val="20"/>
              </w:rPr>
            </w:pPr>
            <w:r>
              <w:rPr>
                <w:sz w:val="20"/>
              </w:rPr>
              <w:t>12</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right="6"/>
              <w:jc w:val="center"/>
              <w:rPr>
                <w:sz w:val="20"/>
              </w:rPr>
            </w:pPr>
            <w:r>
              <w:rPr>
                <w:sz w:val="20"/>
              </w:rPr>
              <w:t>11</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224" w:right="233"/>
              <w:jc w:val="center"/>
              <w:rPr>
                <w:sz w:val="20"/>
              </w:rPr>
            </w:pPr>
            <w:r>
              <w:rPr>
                <w:sz w:val="20"/>
              </w:rPr>
              <w:t>10</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right="11"/>
              <w:jc w:val="center"/>
              <w:rPr>
                <w:sz w:val="20"/>
              </w:rPr>
            </w:pPr>
            <w:r>
              <w:rPr>
                <w:sz w:val="20"/>
              </w:rPr>
              <w:t>10</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220" w:right="233"/>
              <w:jc w:val="center"/>
              <w:rPr>
                <w:sz w:val="20"/>
              </w:rPr>
            </w:pPr>
            <w:r>
              <w:rPr>
                <w:sz w:val="20"/>
              </w:rPr>
              <w:t>9</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613" w:hRule="atLeast"/>
        </w:trPr>
        <w:tc>
          <w:tcPr>
            <w:tcW w:w="1479" w:type="dxa"/>
            <w:vMerge w:val="continue"/>
            <w:tcBorders>
              <w:top w:val="nil"/>
              <w:left w:val="nil"/>
            </w:tcBorders>
            <w:shd w:val="clear" w:color="auto" w:fill="F5833C"/>
          </w:tcPr>
          <w:p>
            <w:pPr>
              <w:rPr>
                <w:sz w:val="2"/>
                <w:szCs w:val="2"/>
              </w:rPr>
            </w:pPr>
          </w:p>
        </w:tc>
        <w:tc>
          <w:tcPr>
            <w:tcW w:w="1191" w:type="dxa"/>
            <w:tcBorders>
              <w:right w:val="nil"/>
            </w:tcBorders>
            <w:shd w:val="clear" w:color="auto" w:fill="F5833C"/>
          </w:tcPr>
          <w:p>
            <w:pPr>
              <w:pStyle w:val="37"/>
              <w:spacing w:before="176"/>
              <w:ind w:left="51"/>
              <w:rPr>
                <w:b/>
              </w:rPr>
            </w:pPr>
            <w:r>
              <w:rPr>
                <w:b/>
                <w:color w:val="FFFFFF"/>
              </w:rPr>
              <w:t>DÖŞM</w:t>
            </w:r>
          </w:p>
        </w:tc>
        <w:tc>
          <w:tcPr>
            <w:tcW w:w="908" w:type="dxa"/>
            <w:vMerge w:val="continue"/>
            <w:tcBorders>
              <w:top w:val="nil"/>
              <w:left w:val="single" w:color="F5833C" w:sz="4" w:space="0"/>
              <w:bottom w:val="single" w:color="F5833C" w:sz="4" w:space="0"/>
              <w:right w:val="single" w:color="F5833C" w:sz="4" w:space="0"/>
            </w:tcBorders>
          </w:tcPr>
          <w:p>
            <w:pPr>
              <w:rPr>
                <w:sz w:val="2"/>
                <w:szCs w:val="2"/>
              </w:rPr>
            </w:pP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228" w:right="229"/>
              <w:jc w:val="center"/>
              <w:rPr>
                <w:sz w:val="20"/>
              </w:rPr>
            </w:pPr>
            <w:r>
              <w:rPr>
                <w:sz w:val="20"/>
              </w:rPr>
              <w:t>12</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311"/>
              <w:rPr>
                <w:sz w:val="20"/>
              </w:rPr>
            </w:pPr>
            <w:r>
              <w:rPr>
                <w:sz w:val="20"/>
              </w:rPr>
              <w:t>12</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309"/>
              <w:rPr>
                <w:sz w:val="20"/>
              </w:rPr>
            </w:pPr>
            <w:r>
              <w:rPr>
                <w:sz w:val="20"/>
              </w:rPr>
              <w:t>11</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224" w:right="233"/>
              <w:jc w:val="center"/>
              <w:rPr>
                <w:sz w:val="20"/>
              </w:rPr>
            </w:pPr>
            <w:r>
              <w:rPr>
                <w:sz w:val="20"/>
              </w:rPr>
              <w:t>11</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right="11"/>
              <w:jc w:val="center"/>
              <w:rPr>
                <w:sz w:val="20"/>
              </w:rPr>
            </w:pPr>
            <w:r>
              <w:rPr>
                <w:sz w:val="20"/>
              </w:rPr>
              <w:t>10</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right="320"/>
              <w:jc w:val="right"/>
              <w:rPr>
                <w:sz w:val="20"/>
              </w:rPr>
            </w:pPr>
            <w:r>
              <w:rPr>
                <w:sz w:val="20"/>
              </w:rPr>
              <w:t>9</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613" w:hRule="atLeast"/>
        </w:trPr>
        <w:tc>
          <w:tcPr>
            <w:tcW w:w="1479" w:type="dxa"/>
            <w:vMerge w:val="continue"/>
            <w:tcBorders>
              <w:top w:val="nil"/>
              <w:left w:val="nil"/>
            </w:tcBorders>
            <w:shd w:val="clear" w:color="auto" w:fill="F5833C"/>
          </w:tcPr>
          <w:p>
            <w:pPr>
              <w:rPr>
                <w:sz w:val="2"/>
                <w:szCs w:val="2"/>
              </w:rPr>
            </w:pPr>
          </w:p>
        </w:tc>
        <w:tc>
          <w:tcPr>
            <w:tcW w:w="1191" w:type="dxa"/>
            <w:tcBorders>
              <w:right w:val="nil"/>
            </w:tcBorders>
            <w:shd w:val="clear" w:color="auto" w:fill="F5833C"/>
          </w:tcPr>
          <w:p>
            <w:pPr>
              <w:pStyle w:val="37"/>
              <w:spacing w:before="176"/>
              <w:ind w:left="51"/>
              <w:rPr>
                <w:b/>
              </w:rPr>
            </w:pPr>
            <w:r>
              <w:rPr>
                <w:b/>
                <w:color w:val="FFFFFF"/>
              </w:rPr>
              <w:t>MTEŞM</w:t>
            </w:r>
          </w:p>
        </w:tc>
        <w:tc>
          <w:tcPr>
            <w:tcW w:w="908" w:type="dxa"/>
            <w:vMerge w:val="continue"/>
            <w:tcBorders>
              <w:top w:val="nil"/>
              <w:left w:val="single" w:color="F5833C" w:sz="4" w:space="0"/>
              <w:bottom w:val="single" w:color="F5833C" w:sz="4" w:space="0"/>
              <w:right w:val="single" w:color="F5833C" w:sz="4" w:space="0"/>
            </w:tcBorders>
          </w:tcPr>
          <w:p>
            <w:pPr>
              <w:rPr>
                <w:sz w:val="2"/>
                <w:szCs w:val="2"/>
              </w:rPr>
            </w:pP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228" w:right="229"/>
              <w:jc w:val="center"/>
              <w:rPr>
                <w:sz w:val="20"/>
              </w:rPr>
            </w:pPr>
            <w:r>
              <w:rPr>
                <w:sz w:val="20"/>
              </w:rPr>
              <w:t>12</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228" w:right="232"/>
              <w:jc w:val="center"/>
              <w:rPr>
                <w:sz w:val="20"/>
              </w:rPr>
            </w:pPr>
            <w:r>
              <w:rPr>
                <w:sz w:val="20"/>
              </w:rPr>
              <w:t>11</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227" w:right="233"/>
              <w:jc w:val="center"/>
              <w:rPr>
                <w:sz w:val="20"/>
              </w:rPr>
            </w:pPr>
            <w:r>
              <w:rPr>
                <w:sz w:val="20"/>
              </w:rPr>
              <w:t>11</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224" w:right="233"/>
              <w:jc w:val="center"/>
              <w:rPr>
                <w:sz w:val="20"/>
              </w:rPr>
            </w:pPr>
            <w:r>
              <w:rPr>
                <w:sz w:val="20"/>
              </w:rPr>
              <w:t>10</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222" w:right="233"/>
              <w:jc w:val="center"/>
              <w:rPr>
                <w:sz w:val="20"/>
              </w:rPr>
            </w:pPr>
            <w:r>
              <w:rPr>
                <w:sz w:val="20"/>
              </w:rPr>
              <w:t>10</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220" w:right="233"/>
              <w:jc w:val="center"/>
              <w:rPr>
                <w:sz w:val="20"/>
              </w:rPr>
            </w:pPr>
            <w:r>
              <w:rPr>
                <w:sz w:val="20"/>
              </w:rPr>
              <w:t>9</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85" w:hRule="atLeast"/>
        </w:trPr>
        <w:tc>
          <w:tcPr>
            <w:tcW w:w="1479" w:type="dxa"/>
            <w:vMerge w:val="restart"/>
            <w:tcBorders>
              <w:left w:val="nil"/>
            </w:tcBorders>
            <w:shd w:val="clear" w:color="auto" w:fill="F5833C"/>
          </w:tcPr>
          <w:p>
            <w:pPr>
              <w:pStyle w:val="37"/>
              <w:rPr>
                <w:i/>
                <w:sz w:val="28"/>
              </w:rPr>
            </w:pPr>
          </w:p>
          <w:p>
            <w:pPr>
              <w:pStyle w:val="37"/>
              <w:spacing w:before="189" w:line="246" w:lineRule="exact"/>
              <w:ind w:left="61"/>
              <w:rPr>
                <w:b/>
              </w:rPr>
            </w:pPr>
            <w:r>
              <w:rPr>
                <w:b/>
                <w:color w:val="FFFFFF"/>
              </w:rPr>
              <w:t>PG-2.1.4</w:t>
            </w:r>
          </w:p>
          <w:p>
            <w:pPr>
              <w:pStyle w:val="37"/>
              <w:spacing w:before="4" w:line="228" w:lineRule="auto"/>
              <w:ind w:left="61" w:right="66"/>
              <w:rPr>
                <w:b/>
              </w:rPr>
            </w:pPr>
            <w:r>
              <w:rPr>
                <w:b/>
                <w:color w:val="FFFFFF"/>
                <w:spacing w:val="-1"/>
                <w:w w:val="95"/>
              </w:rPr>
              <w:t>Ortaöğretimde</w:t>
            </w:r>
            <w:r>
              <w:rPr>
                <w:b/>
                <w:color w:val="FFFFFF"/>
                <w:spacing w:val="-50"/>
                <w:w w:val="95"/>
              </w:rPr>
              <w:t xml:space="preserve"> </w:t>
            </w:r>
            <w:r>
              <w:rPr>
                <w:b/>
                <w:color w:val="FFFFFF"/>
                <w:w w:val="90"/>
              </w:rPr>
              <w:t>en</w:t>
            </w:r>
            <w:r>
              <w:rPr>
                <w:b/>
                <w:color w:val="FFFFFF"/>
                <w:spacing w:val="1"/>
                <w:w w:val="90"/>
              </w:rPr>
              <w:t xml:space="preserve"> </w:t>
            </w:r>
            <w:r>
              <w:rPr>
                <w:b/>
                <w:color w:val="FFFFFF"/>
                <w:w w:val="90"/>
              </w:rPr>
              <w:t>az</w:t>
            </w:r>
            <w:r>
              <w:rPr>
                <w:b/>
                <w:color w:val="FFFFFF"/>
                <w:spacing w:val="2"/>
                <w:w w:val="90"/>
              </w:rPr>
              <w:t xml:space="preserve"> </w:t>
            </w:r>
            <w:r>
              <w:rPr>
                <w:b/>
                <w:color w:val="FFFFFF"/>
                <w:w w:val="90"/>
              </w:rPr>
              <w:t>bir</w:t>
            </w:r>
            <w:r>
              <w:rPr>
                <w:b/>
                <w:color w:val="FFFFFF"/>
                <w:spacing w:val="1"/>
                <w:w w:val="90"/>
              </w:rPr>
              <w:t xml:space="preserve"> </w:t>
            </w:r>
            <w:r>
              <w:rPr>
                <w:b/>
                <w:color w:val="FFFFFF"/>
                <w:w w:val="90"/>
              </w:rPr>
              <w:t>sosyal</w:t>
            </w:r>
            <w:r>
              <w:rPr>
                <w:b/>
                <w:color w:val="FFFFFF"/>
                <w:spacing w:val="-46"/>
                <w:w w:val="90"/>
              </w:rPr>
              <w:t xml:space="preserve"> </w:t>
            </w:r>
            <w:r>
              <w:rPr>
                <w:b/>
                <w:color w:val="FFFFFF"/>
              </w:rPr>
              <w:t>etkinliğe</w:t>
            </w:r>
            <w:r>
              <w:rPr>
                <w:b/>
                <w:color w:val="FFFFFF"/>
                <w:spacing w:val="1"/>
              </w:rPr>
              <w:t xml:space="preserve"> </w:t>
            </w:r>
            <w:r>
              <w:rPr>
                <w:b/>
                <w:color w:val="FFFFFF"/>
                <w:spacing w:val="-1"/>
                <w:w w:val="95"/>
              </w:rPr>
              <w:t>katılan öğrenci</w:t>
            </w:r>
            <w:r>
              <w:rPr>
                <w:b/>
                <w:color w:val="FFFFFF"/>
                <w:spacing w:val="-50"/>
                <w:w w:val="95"/>
              </w:rPr>
              <w:t xml:space="preserve"> </w:t>
            </w:r>
            <w:r>
              <w:rPr>
                <w:b/>
                <w:color w:val="FFFFFF"/>
              </w:rPr>
              <w:t>oranı</w:t>
            </w:r>
          </w:p>
        </w:tc>
        <w:tc>
          <w:tcPr>
            <w:tcW w:w="1191" w:type="dxa"/>
            <w:tcBorders>
              <w:right w:val="nil"/>
            </w:tcBorders>
            <w:shd w:val="clear" w:color="auto" w:fill="F5833C"/>
          </w:tcPr>
          <w:p>
            <w:pPr>
              <w:pStyle w:val="37"/>
              <w:spacing w:before="176"/>
              <w:ind w:left="51"/>
              <w:rPr>
                <w:b/>
              </w:rPr>
            </w:pPr>
            <w:r>
              <w:rPr>
                <w:b/>
                <w:color w:val="FFFFFF"/>
              </w:rPr>
              <w:t>OŞM</w:t>
            </w:r>
          </w:p>
        </w:tc>
        <w:tc>
          <w:tcPr>
            <w:tcW w:w="908" w:type="dxa"/>
            <w:vMerge w:val="restart"/>
            <w:tcBorders>
              <w:top w:val="single" w:color="F5833C" w:sz="4" w:space="0"/>
              <w:left w:val="nil"/>
              <w:bottom w:val="single" w:color="F5833C" w:sz="4" w:space="0"/>
              <w:right w:val="single" w:color="F5833C" w:sz="4" w:space="0"/>
            </w:tcBorders>
          </w:tcPr>
          <w:p>
            <w:pPr>
              <w:pStyle w:val="37"/>
              <w:rPr>
                <w:i/>
                <w:sz w:val="24"/>
              </w:rPr>
            </w:pPr>
          </w:p>
          <w:p>
            <w:pPr>
              <w:pStyle w:val="37"/>
              <w:rPr>
                <w:i/>
                <w:sz w:val="24"/>
              </w:rPr>
            </w:pPr>
          </w:p>
          <w:p>
            <w:pPr>
              <w:pStyle w:val="37"/>
              <w:rPr>
                <w:i/>
                <w:sz w:val="24"/>
              </w:rPr>
            </w:pPr>
          </w:p>
          <w:p>
            <w:pPr>
              <w:pStyle w:val="37"/>
              <w:spacing w:before="7"/>
              <w:rPr>
                <w:i/>
                <w:sz w:val="25"/>
              </w:rPr>
            </w:pPr>
          </w:p>
          <w:p>
            <w:pPr>
              <w:pStyle w:val="37"/>
              <w:spacing w:before="1"/>
              <w:ind w:left="204" w:right="201"/>
              <w:jc w:val="center"/>
              <w:rPr>
                <w:sz w:val="20"/>
              </w:rPr>
            </w:pPr>
            <w:r>
              <w:rPr>
                <w:color w:val="231F20"/>
                <w:sz w:val="20"/>
              </w:rPr>
              <w:t>20</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228" w:right="231"/>
              <w:jc w:val="center"/>
              <w:rPr>
                <w:sz w:val="20"/>
              </w:rPr>
            </w:pPr>
            <w:r>
              <w:rPr>
                <w:sz w:val="20"/>
              </w:rPr>
              <w:t>16,2</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228" w:right="232"/>
              <w:jc w:val="center"/>
              <w:rPr>
                <w:sz w:val="20"/>
              </w:rPr>
            </w:pPr>
            <w:r>
              <w:rPr>
                <w:sz w:val="20"/>
              </w:rPr>
              <w:t>18</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227" w:right="233"/>
              <w:jc w:val="center"/>
              <w:rPr>
                <w:sz w:val="20"/>
              </w:rPr>
            </w:pPr>
            <w:r>
              <w:rPr>
                <w:sz w:val="20"/>
              </w:rPr>
              <w:t>19</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224" w:right="233"/>
              <w:jc w:val="center"/>
              <w:rPr>
                <w:sz w:val="20"/>
              </w:rPr>
            </w:pPr>
            <w:r>
              <w:rPr>
                <w:sz w:val="20"/>
              </w:rPr>
              <w:t>20</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222" w:right="233"/>
              <w:jc w:val="center"/>
              <w:rPr>
                <w:sz w:val="20"/>
              </w:rPr>
            </w:pPr>
            <w:r>
              <w:rPr>
                <w:sz w:val="20"/>
              </w:rPr>
              <w:t>22</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218" w:right="233"/>
              <w:jc w:val="center"/>
              <w:rPr>
                <w:sz w:val="20"/>
              </w:rPr>
            </w:pPr>
            <w:r>
              <w:rPr>
                <w:sz w:val="20"/>
              </w:rPr>
              <w:t>23</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506" w:hRule="atLeast"/>
        </w:trPr>
        <w:tc>
          <w:tcPr>
            <w:tcW w:w="1479" w:type="dxa"/>
            <w:vMerge w:val="continue"/>
            <w:tcBorders>
              <w:top w:val="nil"/>
              <w:left w:val="nil"/>
            </w:tcBorders>
            <w:shd w:val="clear" w:color="auto" w:fill="F5833C"/>
          </w:tcPr>
          <w:p>
            <w:pPr>
              <w:rPr>
                <w:sz w:val="2"/>
                <w:szCs w:val="2"/>
              </w:rPr>
            </w:pPr>
          </w:p>
        </w:tc>
        <w:tc>
          <w:tcPr>
            <w:tcW w:w="1191" w:type="dxa"/>
            <w:tcBorders>
              <w:right w:val="nil"/>
            </w:tcBorders>
            <w:shd w:val="clear" w:color="auto" w:fill="F5833C"/>
          </w:tcPr>
          <w:p>
            <w:pPr>
              <w:pStyle w:val="37"/>
              <w:spacing w:before="176"/>
              <w:ind w:left="51"/>
              <w:rPr>
                <w:b/>
              </w:rPr>
            </w:pPr>
            <w:r>
              <w:rPr>
                <w:b/>
                <w:color w:val="FFFFFF"/>
              </w:rPr>
              <w:t>DÖŞM</w:t>
            </w:r>
          </w:p>
        </w:tc>
        <w:tc>
          <w:tcPr>
            <w:tcW w:w="908" w:type="dxa"/>
            <w:vMerge w:val="continue"/>
            <w:tcBorders>
              <w:top w:val="nil"/>
              <w:left w:val="nil"/>
              <w:bottom w:val="single" w:color="F5833C" w:sz="4" w:space="0"/>
              <w:right w:val="single" w:color="F5833C" w:sz="4" w:space="0"/>
            </w:tcBorders>
          </w:tcPr>
          <w:p>
            <w:pPr>
              <w:rPr>
                <w:sz w:val="2"/>
                <w:szCs w:val="2"/>
              </w:rPr>
            </w:pP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228" w:right="229"/>
              <w:jc w:val="center"/>
              <w:rPr>
                <w:sz w:val="20"/>
              </w:rPr>
            </w:pPr>
            <w:r>
              <w:rPr>
                <w:sz w:val="20"/>
              </w:rPr>
              <w:t>11</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228" w:right="232"/>
              <w:jc w:val="center"/>
              <w:rPr>
                <w:sz w:val="20"/>
              </w:rPr>
            </w:pPr>
            <w:r>
              <w:rPr>
                <w:sz w:val="20"/>
              </w:rPr>
              <w:t>12</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227" w:right="233"/>
              <w:jc w:val="center"/>
              <w:rPr>
                <w:sz w:val="20"/>
              </w:rPr>
            </w:pPr>
            <w:r>
              <w:rPr>
                <w:sz w:val="20"/>
              </w:rPr>
              <w:t>12</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224" w:right="233"/>
              <w:jc w:val="center"/>
              <w:rPr>
                <w:sz w:val="20"/>
              </w:rPr>
            </w:pPr>
            <w:r>
              <w:rPr>
                <w:sz w:val="20"/>
              </w:rPr>
              <w:t>14</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222" w:right="233"/>
              <w:jc w:val="center"/>
              <w:rPr>
                <w:sz w:val="20"/>
              </w:rPr>
            </w:pPr>
            <w:r>
              <w:rPr>
                <w:sz w:val="20"/>
              </w:rPr>
              <w:t>16</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220" w:right="233"/>
              <w:jc w:val="center"/>
              <w:rPr>
                <w:sz w:val="20"/>
              </w:rPr>
            </w:pPr>
            <w:r>
              <w:rPr>
                <w:sz w:val="20"/>
              </w:rPr>
              <w:t>18</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28" w:hRule="atLeast"/>
        </w:trPr>
        <w:tc>
          <w:tcPr>
            <w:tcW w:w="1479" w:type="dxa"/>
            <w:vMerge w:val="continue"/>
            <w:tcBorders>
              <w:top w:val="nil"/>
              <w:left w:val="nil"/>
            </w:tcBorders>
            <w:shd w:val="clear" w:color="auto" w:fill="F5833C"/>
          </w:tcPr>
          <w:p>
            <w:pPr>
              <w:rPr>
                <w:sz w:val="2"/>
                <w:szCs w:val="2"/>
              </w:rPr>
            </w:pPr>
          </w:p>
        </w:tc>
        <w:tc>
          <w:tcPr>
            <w:tcW w:w="1191" w:type="dxa"/>
            <w:tcBorders>
              <w:right w:val="nil"/>
            </w:tcBorders>
            <w:shd w:val="clear" w:color="auto" w:fill="F5833C"/>
          </w:tcPr>
          <w:p>
            <w:pPr>
              <w:pStyle w:val="37"/>
              <w:spacing w:before="176"/>
              <w:ind w:left="51"/>
              <w:rPr>
                <w:b/>
              </w:rPr>
            </w:pPr>
            <w:r>
              <w:rPr>
                <w:b/>
                <w:color w:val="FFFFFF"/>
              </w:rPr>
              <w:t>MTEŞM</w:t>
            </w:r>
          </w:p>
        </w:tc>
        <w:tc>
          <w:tcPr>
            <w:tcW w:w="908" w:type="dxa"/>
            <w:vMerge w:val="continue"/>
            <w:tcBorders>
              <w:top w:val="nil"/>
              <w:left w:val="nil"/>
              <w:bottom w:val="single" w:color="F5833C" w:sz="4" w:space="0"/>
              <w:right w:val="single" w:color="F5833C" w:sz="4" w:space="0"/>
            </w:tcBorders>
          </w:tcPr>
          <w:p>
            <w:pPr>
              <w:rPr>
                <w:sz w:val="2"/>
                <w:szCs w:val="2"/>
              </w:rPr>
            </w:pP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228" w:right="229"/>
              <w:rPr>
                <w:sz w:val="20"/>
              </w:rPr>
            </w:pPr>
            <w:r>
              <w:rPr>
                <w:sz w:val="20"/>
              </w:rPr>
              <w:t xml:space="preserve">   13</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228" w:right="232"/>
              <w:jc w:val="center"/>
              <w:rPr>
                <w:sz w:val="20"/>
              </w:rPr>
            </w:pPr>
            <w:r>
              <w:rPr>
                <w:sz w:val="20"/>
              </w:rPr>
              <w:t>15</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227" w:right="233"/>
              <w:jc w:val="center"/>
              <w:rPr>
                <w:sz w:val="20"/>
              </w:rPr>
            </w:pPr>
            <w:r>
              <w:rPr>
                <w:sz w:val="20"/>
              </w:rPr>
              <w:t>17</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224" w:right="233"/>
              <w:jc w:val="center"/>
              <w:rPr>
                <w:sz w:val="20"/>
              </w:rPr>
            </w:pPr>
            <w:r>
              <w:rPr>
                <w:sz w:val="20"/>
              </w:rPr>
              <w:t>19</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222" w:right="233"/>
              <w:jc w:val="center"/>
              <w:rPr>
                <w:sz w:val="20"/>
              </w:rPr>
            </w:pPr>
            <w:r>
              <w:rPr>
                <w:sz w:val="20"/>
              </w:rPr>
              <w:t>21</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220" w:right="233"/>
              <w:jc w:val="center"/>
              <w:rPr>
                <w:sz w:val="20"/>
              </w:rPr>
            </w:pPr>
            <w:r>
              <w:rPr>
                <w:sz w:val="20"/>
              </w:rPr>
              <w:t>23</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613" w:hRule="atLeast"/>
        </w:trPr>
        <w:tc>
          <w:tcPr>
            <w:tcW w:w="1479" w:type="dxa"/>
            <w:vMerge w:val="continue"/>
            <w:tcBorders>
              <w:top w:val="nil"/>
              <w:left w:val="nil"/>
            </w:tcBorders>
            <w:shd w:val="clear" w:color="auto" w:fill="F5833C"/>
          </w:tcPr>
          <w:p>
            <w:pPr>
              <w:rPr>
                <w:sz w:val="2"/>
                <w:szCs w:val="2"/>
              </w:rPr>
            </w:pPr>
          </w:p>
        </w:tc>
        <w:tc>
          <w:tcPr>
            <w:tcW w:w="1191" w:type="dxa"/>
            <w:tcBorders>
              <w:right w:val="nil"/>
            </w:tcBorders>
            <w:shd w:val="clear" w:color="auto" w:fill="F5833C"/>
          </w:tcPr>
          <w:p>
            <w:pPr>
              <w:pStyle w:val="37"/>
              <w:spacing w:before="176"/>
              <w:ind w:left="51"/>
              <w:rPr>
                <w:b/>
              </w:rPr>
            </w:pPr>
            <w:r>
              <w:rPr>
                <w:b/>
                <w:color w:val="FFFFFF"/>
              </w:rPr>
              <w:t>ÖÖKŞM</w:t>
            </w:r>
          </w:p>
        </w:tc>
        <w:tc>
          <w:tcPr>
            <w:tcW w:w="908" w:type="dxa"/>
            <w:vMerge w:val="continue"/>
            <w:tcBorders>
              <w:top w:val="nil"/>
              <w:left w:val="nil"/>
              <w:bottom w:val="single" w:color="F5833C" w:sz="4" w:space="0"/>
              <w:right w:val="single" w:color="F5833C" w:sz="4" w:space="0"/>
            </w:tcBorders>
          </w:tcPr>
          <w:p>
            <w:pPr>
              <w:rPr>
                <w:sz w:val="2"/>
                <w:szCs w:val="2"/>
              </w:rPr>
            </w:pP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228" w:right="229"/>
              <w:jc w:val="center"/>
              <w:rPr>
                <w:sz w:val="20"/>
              </w:rPr>
            </w:pPr>
            <w:r>
              <w:rPr>
                <w:sz w:val="20"/>
              </w:rPr>
              <w:t>7</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228" w:right="232"/>
              <w:jc w:val="center"/>
              <w:rPr>
                <w:sz w:val="20"/>
              </w:rPr>
            </w:pPr>
            <w:r>
              <w:rPr>
                <w:sz w:val="20"/>
              </w:rPr>
              <w:t>8</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262"/>
              <w:rPr>
                <w:sz w:val="20"/>
              </w:rPr>
            </w:pPr>
            <w:r>
              <w:rPr>
                <w:sz w:val="20"/>
              </w:rPr>
              <w:t>9</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224" w:right="233"/>
              <w:jc w:val="center"/>
              <w:rPr>
                <w:sz w:val="20"/>
              </w:rPr>
            </w:pPr>
            <w:r>
              <w:rPr>
                <w:sz w:val="20"/>
              </w:rPr>
              <w:t>10</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right="271"/>
              <w:jc w:val="right"/>
              <w:rPr>
                <w:sz w:val="20"/>
              </w:rPr>
            </w:pPr>
            <w:r>
              <w:rPr>
                <w:sz w:val="20"/>
              </w:rPr>
              <w:t>11</w:t>
            </w:r>
          </w:p>
        </w:tc>
        <w:tc>
          <w:tcPr>
            <w:tcW w:w="965" w:type="dxa"/>
            <w:tcBorders>
              <w:top w:val="single" w:color="F5833C" w:sz="4" w:space="0"/>
              <w:left w:val="single" w:color="F5833C" w:sz="4" w:space="0"/>
              <w:bottom w:val="single" w:color="F5833C" w:sz="4" w:space="0"/>
              <w:right w:val="single" w:color="F5833C" w:sz="4" w:space="0"/>
            </w:tcBorders>
          </w:tcPr>
          <w:p>
            <w:pPr>
              <w:pStyle w:val="37"/>
              <w:spacing w:before="188"/>
              <w:ind w:left="220" w:right="233"/>
              <w:jc w:val="center"/>
              <w:rPr>
                <w:sz w:val="20"/>
              </w:rPr>
            </w:pPr>
            <w:r>
              <w:rPr>
                <w:sz w:val="20"/>
              </w:rPr>
              <w:t>12</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845" w:hRule="atLeast"/>
        </w:trPr>
        <w:tc>
          <w:tcPr>
            <w:tcW w:w="2670" w:type="dxa"/>
            <w:gridSpan w:val="2"/>
            <w:tcBorders>
              <w:left w:val="nil"/>
              <w:bottom w:val="nil"/>
              <w:right w:val="nil"/>
            </w:tcBorders>
            <w:shd w:val="clear" w:color="auto" w:fill="F5833C"/>
          </w:tcPr>
          <w:p>
            <w:pPr>
              <w:pStyle w:val="37"/>
              <w:spacing w:before="62" w:line="228" w:lineRule="auto"/>
              <w:ind w:left="61" w:right="232"/>
              <w:rPr>
                <w:b/>
              </w:rPr>
            </w:pPr>
            <w:r>
              <w:rPr>
                <w:b/>
                <w:color w:val="FFFFFF"/>
                <w:w w:val="95"/>
              </w:rPr>
              <w:t>PG-2.1.5 Özel ortaöğretim</w:t>
            </w:r>
            <w:r>
              <w:rPr>
                <w:b/>
                <w:color w:val="FFFFFF"/>
                <w:spacing w:val="-50"/>
                <w:w w:val="95"/>
              </w:rPr>
              <w:t xml:space="preserve"> </w:t>
            </w:r>
            <w:r>
              <w:rPr>
                <w:b/>
                <w:color w:val="FFFFFF"/>
                <w:w w:val="90"/>
              </w:rPr>
              <w:t>okullarında eğitim alan</w:t>
            </w:r>
            <w:r>
              <w:rPr>
                <w:b/>
                <w:color w:val="FFFFFF"/>
                <w:spacing w:val="1"/>
                <w:w w:val="90"/>
              </w:rPr>
              <w:t xml:space="preserve"> </w:t>
            </w:r>
            <w:r>
              <w:rPr>
                <w:b/>
                <w:color w:val="FFFFFF"/>
                <w:spacing w:val="-1"/>
                <w:w w:val="95"/>
              </w:rPr>
              <w:t>öğrenci</w:t>
            </w:r>
            <w:r>
              <w:rPr>
                <w:b/>
                <w:color w:val="FFFFFF"/>
                <w:spacing w:val="-15"/>
                <w:w w:val="95"/>
              </w:rPr>
              <w:t xml:space="preserve"> </w:t>
            </w:r>
            <w:r>
              <w:rPr>
                <w:b/>
                <w:color w:val="FFFFFF"/>
                <w:w w:val="95"/>
              </w:rPr>
              <w:t>oranı</w:t>
            </w:r>
          </w:p>
        </w:tc>
        <w:tc>
          <w:tcPr>
            <w:tcW w:w="908" w:type="dxa"/>
            <w:tcBorders>
              <w:top w:val="single" w:color="F5833C" w:sz="4" w:space="0"/>
              <w:left w:val="nil"/>
              <w:bottom w:val="single" w:color="F5833C" w:sz="4" w:space="0"/>
              <w:right w:val="single" w:color="F5833C" w:sz="4" w:space="0"/>
            </w:tcBorders>
          </w:tcPr>
          <w:p>
            <w:pPr>
              <w:pStyle w:val="37"/>
              <w:spacing w:before="5"/>
              <w:rPr>
                <w:i/>
                <w:sz w:val="26"/>
              </w:rPr>
            </w:pPr>
          </w:p>
          <w:p>
            <w:pPr>
              <w:pStyle w:val="37"/>
              <w:ind w:left="204" w:right="201"/>
              <w:jc w:val="center"/>
              <w:rPr>
                <w:sz w:val="20"/>
              </w:rPr>
            </w:pPr>
            <w:r>
              <w:rPr>
                <w:color w:val="231F20"/>
                <w:sz w:val="20"/>
              </w:rPr>
              <w:t>15</w:t>
            </w:r>
          </w:p>
        </w:tc>
        <w:tc>
          <w:tcPr>
            <w:tcW w:w="965" w:type="dxa"/>
            <w:tcBorders>
              <w:top w:val="single" w:color="F5833C" w:sz="4" w:space="0"/>
              <w:left w:val="single" w:color="F5833C" w:sz="4" w:space="0"/>
              <w:bottom w:val="single" w:color="F5833C" w:sz="4" w:space="0"/>
              <w:right w:val="single" w:color="F5833C" w:sz="4" w:space="0"/>
            </w:tcBorders>
          </w:tcPr>
          <w:p>
            <w:pPr>
              <w:pStyle w:val="37"/>
              <w:ind w:left="228" w:right="231"/>
              <w:jc w:val="center"/>
              <w:rPr>
                <w:sz w:val="20"/>
              </w:rPr>
            </w:pPr>
            <w:r>
              <w:rPr>
                <w:sz w:val="20"/>
              </w:rPr>
              <w:t>10</w:t>
            </w:r>
          </w:p>
        </w:tc>
        <w:tc>
          <w:tcPr>
            <w:tcW w:w="965" w:type="dxa"/>
            <w:tcBorders>
              <w:top w:val="single" w:color="F5833C" w:sz="4" w:space="0"/>
              <w:left w:val="single" w:color="F5833C" w:sz="4" w:space="0"/>
              <w:bottom w:val="single" w:color="F5833C" w:sz="4" w:space="0"/>
              <w:right w:val="single" w:color="F5833C" w:sz="4" w:space="0"/>
            </w:tcBorders>
          </w:tcPr>
          <w:p>
            <w:pPr>
              <w:pStyle w:val="37"/>
              <w:ind w:left="263"/>
              <w:rPr>
                <w:sz w:val="20"/>
              </w:rPr>
            </w:pPr>
            <w:r>
              <w:rPr>
                <w:sz w:val="20"/>
              </w:rPr>
              <w:t>10</w:t>
            </w:r>
          </w:p>
        </w:tc>
        <w:tc>
          <w:tcPr>
            <w:tcW w:w="965" w:type="dxa"/>
            <w:tcBorders>
              <w:top w:val="single" w:color="F5833C" w:sz="4" w:space="0"/>
              <w:left w:val="single" w:color="F5833C" w:sz="4" w:space="0"/>
              <w:bottom w:val="single" w:color="F5833C" w:sz="4" w:space="0"/>
              <w:right w:val="single" w:color="F5833C" w:sz="4" w:space="0"/>
            </w:tcBorders>
          </w:tcPr>
          <w:p>
            <w:pPr>
              <w:pStyle w:val="37"/>
              <w:ind w:left="262"/>
              <w:rPr>
                <w:sz w:val="20"/>
              </w:rPr>
            </w:pPr>
            <w:r>
              <w:rPr>
                <w:sz w:val="20"/>
              </w:rPr>
              <w:t>9</w:t>
            </w:r>
          </w:p>
        </w:tc>
        <w:tc>
          <w:tcPr>
            <w:tcW w:w="965" w:type="dxa"/>
            <w:tcBorders>
              <w:top w:val="single" w:color="F5833C" w:sz="4" w:space="0"/>
              <w:left w:val="single" w:color="F5833C" w:sz="4" w:space="0"/>
              <w:bottom w:val="single" w:color="F5833C" w:sz="4" w:space="0"/>
              <w:right w:val="single" w:color="F5833C" w:sz="4" w:space="0"/>
            </w:tcBorders>
          </w:tcPr>
          <w:p>
            <w:pPr>
              <w:pStyle w:val="37"/>
              <w:ind w:left="224" w:right="233"/>
              <w:jc w:val="center"/>
              <w:rPr>
                <w:sz w:val="20"/>
              </w:rPr>
            </w:pPr>
            <w:r>
              <w:rPr>
                <w:sz w:val="20"/>
              </w:rPr>
              <w:t>9</w:t>
            </w:r>
          </w:p>
        </w:tc>
        <w:tc>
          <w:tcPr>
            <w:tcW w:w="965" w:type="dxa"/>
            <w:tcBorders>
              <w:top w:val="single" w:color="F5833C" w:sz="4" w:space="0"/>
              <w:left w:val="single" w:color="F5833C" w:sz="4" w:space="0"/>
              <w:bottom w:val="single" w:color="F5833C" w:sz="4" w:space="0"/>
              <w:right w:val="single" w:color="F5833C" w:sz="4" w:space="0"/>
            </w:tcBorders>
          </w:tcPr>
          <w:p>
            <w:pPr>
              <w:pStyle w:val="37"/>
              <w:ind w:right="271"/>
              <w:jc w:val="right"/>
              <w:rPr>
                <w:sz w:val="20"/>
              </w:rPr>
            </w:pPr>
            <w:r>
              <w:rPr>
                <w:sz w:val="20"/>
              </w:rPr>
              <w:t>9</w:t>
            </w:r>
          </w:p>
        </w:tc>
        <w:tc>
          <w:tcPr>
            <w:tcW w:w="965" w:type="dxa"/>
            <w:tcBorders>
              <w:top w:val="single" w:color="F5833C" w:sz="4" w:space="0"/>
              <w:left w:val="single" w:color="F5833C" w:sz="4" w:space="0"/>
              <w:bottom w:val="single" w:color="F5833C" w:sz="4" w:space="0"/>
              <w:right w:val="single" w:color="F5833C" w:sz="4" w:space="0"/>
            </w:tcBorders>
          </w:tcPr>
          <w:p>
            <w:pPr>
              <w:pStyle w:val="37"/>
              <w:ind w:left="218" w:right="233"/>
              <w:rPr>
                <w:sz w:val="20"/>
              </w:rPr>
            </w:pPr>
            <w:r>
              <w:rPr>
                <w:sz w:val="20"/>
              </w:rPr>
              <w:t>8</w:t>
            </w:r>
          </w:p>
        </w:tc>
      </w:tr>
    </w:tbl>
    <w:p>
      <w:pPr>
        <w:jc w:val="center"/>
        <w:rPr>
          <w:sz w:val="20"/>
        </w:rPr>
        <w:sectPr>
          <w:pgSz w:w="11060" w:h="15600"/>
          <w:pgMar w:top="1120" w:right="0" w:bottom="580" w:left="0" w:header="0" w:footer="384" w:gutter="0"/>
          <w:cols w:space="708" w:num="1"/>
        </w:sectPr>
      </w:pPr>
    </w:p>
    <w:tbl>
      <w:tblPr>
        <w:tblStyle w:val="33"/>
        <w:tblW w:w="0" w:type="auto"/>
        <w:tblInd w:w="857"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0" w:type="dxa"/>
          <w:bottom w:w="0" w:type="dxa"/>
          <w:right w:w="0" w:type="dxa"/>
        </w:tblCellMar>
      </w:tblPr>
      <w:tblGrid>
        <w:gridCol w:w="2845"/>
        <w:gridCol w:w="651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03" w:hRule="atLeast"/>
        </w:trPr>
        <w:tc>
          <w:tcPr>
            <w:tcW w:w="2845" w:type="dxa"/>
            <w:tcBorders>
              <w:top w:val="nil"/>
              <w:left w:val="nil"/>
              <w:right w:val="nil"/>
            </w:tcBorders>
            <w:shd w:val="clear" w:color="auto" w:fill="F5833C"/>
          </w:tcPr>
          <w:p>
            <w:pPr>
              <w:pStyle w:val="37"/>
              <w:spacing w:before="70"/>
              <w:ind w:left="61"/>
              <w:rPr>
                <w:b/>
              </w:rPr>
            </w:pPr>
            <w:bookmarkStart w:id="17" w:name="_Hlk146635121"/>
            <w:bookmarkEnd w:id="17"/>
            <w:r>
              <w:rPr>
                <w:b/>
                <w:color w:val="FFFFFF"/>
                <w:w w:val="90"/>
              </w:rPr>
              <w:t>Sorumlu</w:t>
            </w:r>
            <w:r>
              <w:rPr>
                <w:b/>
                <w:color w:val="FFFFFF"/>
                <w:spacing w:val="45"/>
                <w:w w:val="90"/>
              </w:rPr>
              <w:t xml:space="preserve"> </w:t>
            </w:r>
            <w:r>
              <w:rPr>
                <w:b/>
                <w:color w:val="FFFFFF"/>
                <w:w w:val="90"/>
              </w:rPr>
              <w:t>Birim</w:t>
            </w:r>
          </w:p>
        </w:tc>
        <w:tc>
          <w:tcPr>
            <w:tcW w:w="6515" w:type="dxa"/>
            <w:tcBorders>
              <w:top w:val="single" w:color="F5833C" w:sz="4" w:space="0"/>
              <w:left w:val="nil"/>
              <w:bottom w:val="single" w:color="F5833C" w:sz="4" w:space="0"/>
              <w:right w:val="single" w:color="F5833C" w:sz="4" w:space="0"/>
            </w:tcBorders>
          </w:tcPr>
          <w:p>
            <w:pPr>
              <w:pStyle w:val="37"/>
              <w:spacing w:before="79"/>
              <w:ind w:left="51"/>
              <w:rPr>
                <w:b/>
                <w:sz w:val="20"/>
              </w:rPr>
            </w:pPr>
            <w:r>
              <w:rPr>
                <w:b/>
                <w:color w:val="231F20"/>
                <w:w w:val="90"/>
                <w:sz w:val="20"/>
              </w:rPr>
              <w:t>Ortaöğretim</w:t>
            </w:r>
            <w:r>
              <w:rPr>
                <w:b/>
                <w:color w:val="231F20"/>
                <w:spacing w:val="12"/>
                <w:w w:val="90"/>
                <w:sz w:val="20"/>
              </w:rPr>
              <w:t xml:space="preserve"> </w:t>
            </w:r>
            <w:r>
              <w:rPr>
                <w:b/>
                <w:color w:val="231F20"/>
                <w:w w:val="90"/>
                <w:sz w:val="20"/>
              </w:rPr>
              <w:t>Şube Müdürlüğü</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65" w:hRule="atLeast"/>
        </w:trPr>
        <w:tc>
          <w:tcPr>
            <w:tcW w:w="2845" w:type="dxa"/>
            <w:tcBorders>
              <w:left w:val="nil"/>
              <w:right w:val="nil"/>
            </w:tcBorders>
            <w:shd w:val="clear" w:color="auto" w:fill="F5833C"/>
          </w:tcPr>
          <w:p>
            <w:pPr>
              <w:pStyle w:val="37"/>
              <w:spacing w:before="52"/>
              <w:ind w:left="61"/>
              <w:rPr>
                <w:b/>
              </w:rPr>
            </w:pPr>
            <w:r>
              <w:rPr>
                <w:b/>
                <w:color w:val="FFFFFF"/>
                <w:w w:val="90"/>
              </w:rPr>
              <w:t>İş</w:t>
            </w:r>
            <w:r>
              <w:rPr>
                <w:b/>
                <w:color w:val="FFFFFF"/>
                <w:spacing w:val="2"/>
                <w:w w:val="90"/>
              </w:rPr>
              <w:t xml:space="preserve"> </w:t>
            </w:r>
            <w:r>
              <w:rPr>
                <w:b/>
                <w:color w:val="FFFFFF"/>
                <w:w w:val="90"/>
              </w:rPr>
              <w:t>Birliği</w:t>
            </w:r>
            <w:r>
              <w:rPr>
                <w:b/>
                <w:color w:val="FFFFFF"/>
                <w:spacing w:val="3"/>
                <w:w w:val="90"/>
              </w:rPr>
              <w:t xml:space="preserve"> </w:t>
            </w:r>
            <w:r>
              <w:rPr>
                <w:b/>
                <w:color w:val="FFFFFF"/>
                <w:w w:val="90"/>
              </w:rPr>
              <w:t>Yapılacak</w:t>
            </w:r>
            <w:r>
              <w:rPr>
                <w:b/>
                <w:color w:val="FFFFFF"/>
                <w:spacing w:val="3"/>
                <w:w w:val="90"/>
              </w:rPr>
              <w:t xml:space="preserve"> </w:t>
            </w:r>
            <w:r>
              <w:rPr>
                <w:b/>
                <w:color w:val="FFFFFF"/>
                <w:w w:val="90"/>
              </w:rPr>
              <w:t>Birim(ler)</w:t>
            </w:r>
          </w:p>
        </w:tc>
        <w:tc>
          <w:tcPr>
            <w:tcW w:w="6515" w:type="dxa"/>
            <w:tcBorders>
              <w:top w:val="single" w:color="F5833C" w:sz="4" w:space="0"/>
              <w:left w:val="nil"/>
              <w:bottom w:val="single" w:color="F5833C" w:sz="4" w:space="0"/>
              <w:right w:val="single" w:color="F5833C" w:sz="4" w:space="0"/>
            </w:tcBorders>
          </w:tcPr>
          <w:p>
            <w:pPr>
              <w:pStyle w:val="37"/>
              <w:spacing w:before="64"/>
              <w:ind w:left="51"/>
              <w:rPr>
                <w:sz w:val="20"/>
              </w:rPr>
            </w:pPr>
            <w:r>
              <w:rPr>
                <w:color w:val="231F20"/>
                <w:w w:val="95"/>
                <w:sz w:val="20"/>
              </w:rPr>
              <w:t>BİŞM,</w:t>
            </w:r>
            <w:r>
              <w:rPr>
                <w:color w:val="231F20"/>
                <w:spacing w:val="-1"/>
                <w:w w:val="95"/>
                <w:sz w:val="20"/>
              </w:rPr>
              <w:t xml:space="preserve"> </w:t>
            </w:r>
            <w:r>
              <w:rPr>
                <w:color w:val="231F20"/>
                <w:w w:val="95"/>
                <w:sz w:val="20"/>
              </w:rPr>
              <w:t>DÖŞM,</w:t>
            </w:r>
            <w:r>
              <w:rPr>
                <w:color w:val="231F20"/>
                <w:spacing w:val="-1"/>
                <w:w w:val="95"/>
                <w:sz w:val="20"/>
              </w:rPr>
              <w:t xml:space="preserve"> </w:t>
            </w:r>
            <w:r>
              <w:rPr>
                <w:color w:val="231F20"/>
                <w:w w:val="95"/>
                <w:sz w:val="20"/>
              </w:rPr>
              <w:t>MTEŞM,</w:t>
            </w:r>
            <w:r>
              <w:rPr>
                <w:color w:val="231F20"/>
                <w:spacing w:val="-1"/>
                <w:w w:val="95"/>
                <w:sz w:val="20"/>
              </w:rPr>
              <w:t xml:space="preserve"> </w:t>
            </w:r>
            <w:r>
              <w:rPr>
                <w:color w:val="231F20"/>
                <w:w w:val="95"/>
                <w:sz w:val="20"/>
              </w:rPr>
              <w:t>ÖÖKŞM, HHB</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2683" w:hRule="atLeast"/>
        </w:trPr>
        <w:tc>
          <w:tcPr>
            <w:tcW w:w="2845" w:type="dxa"/>
            <w:tcBorders>
              <w:left w:val="nil"/>
              <w:right w:val="nil"/>
            </w:tcBorders>
            <w:shd w:val="clear" w:color="auto" w:fill="F5833C"/>
          </w:tcPr>
          <w:p>
            <w:pPr>
              <w:pStyle w:val="37"/>
              <w:rPr>
                <w:i/>
                <w:sz w:val="28"/>
              </w:rPr>
            </w:pPr>
          </w:p>
          <w:p>
            <w:pPr>
              <w:pStyle w:val="37"/>
              <w:rPr>
                <w:i/>
                <w:sz w:val="28"/>
              </w:rPr>
            </w:pPr>
          </w:p>
          <w:p>
            <w:pPr>
              <w:pStyle w:val="37"/>
              <w:rPr>
                <w:i/>
                <w:sz w:val="28"/>
              </w:rPr>
            </w:pPr>
          </w:p>
          <w:p>
            <w:pPr>
              <w:pStyle w:val="37"/>
              <w:spacing w:before="245"/>
              <w:ind w:left="61"/>
              <w:rPr>
                <w:b/>
              </w:rPr>
            </w:pPr>
            <w:r>
              <w:rPr>
                <w:b/>
                <w:color w:val="FFFFFF"/>
              </w:rPr>
              <w:t>Stratejiler</w:t>
            </w:r>
          </w:p>
        </w:tc>
        <w:tc>
          <w:tcPr>
            <w:tcW w:w="6515" w:type="dxa"/>
            <w:tcBorders>
              <w:top w:val="single" w:color="F5833C" w:sz="4" w:space="0"/>
              <w:left w:val="nil"/>
              <w:bottom w:val="single" w:color="F5833C" w:sz="4" w:space="0"/>
              <w:right w:val="single" w:color="F5833C" w:sz="4" w:space="0"/>
            </w:tcBorders>
          </w:tcPr>
          <w:p>
            <w:pPr>
              <w:widowControl/>
              <w:autoSpaceDE/>
              <w:autoSpaceDN/>
              <w:spacing w:before="100" w:beforeAutospacing="1" w:after="100" w:afterAutospacing="1"/>
              <w:rPr>
                <w:sz w:val="20"/>
                <w:szCs w:val="20"/>
              </w:rPr>
            </w:pPr>
            <w:r>
              <w:rPr>
                <w:sz w:val="20"/>
                <w:szCs w:val="20"/>
              </w:rPr>
              <w:t>S-2.1.1: Öğrencilerin ortaöğretime katılımlarını artırmaya, devamsızlık ve sınıf tekrarlarını azaltmaya ve örgün eğitimde kalmalarını sağlamaya yönelik çalışmalar yapılacaktır.</w:t>
            </w:r>
          </w:p>
          <w:p>
            <w:pPr>
              <w:widowControl/>
              <w:autoSpaceDE/>
              <w:autoSpaceDN/>
              <w:spacing w:before="100" w:beforeAutospacing="1" w:after="100" w:afterAutospacing="1"/>
              <w:rPr>
                <w:sz w:val="20"/>
                <w:szCs w:val="20"/>
              </w:rPr>
            </w:pPr>
            <w:r>
              <w:rPr>
                <w:sz w:val="20"/>
                <w:szCs w:val="20"/>
              </w:rPr>
              <w:t>S-2.1.2: Ortaöğretimde öğrencilerin akademik, bilimsel, sosyal, kültürel, sanatsal ve sportif faaliyetlere, ayrıca sosyal sorumluluk programlarına katılımları teşvik edilecektir.</w:t>
            </w:r>
          </w:p>
          <w:p>
            <w:pPr>
              <w:widowControl/>
              <w:autoSpaceDE/>
              <w:autoSpaceDN/>
              <w:spacing w:before="100" w:beforeAutospacing="1" w:after="100" w:afterAutospacing="1"/>
              <w:rPr>
                <w:sz w:val="20"/>
                <w:szCs w:val="20"/>
              </w:rPr>
            </w:pPr>
            <w:r>
              <w:rPr>
                <w:sz w:val="20"/>
                <w:szCs w:val="20"/>
              </w:rPr>
              <w:t>S-2.1.3: Toplumun her kesiminden daha fazla öğrencinin özel okullara erişimini sağlamaya yönelik geliştirilen mekanizmaların sürdürülmesi sağlanacaktır.</w:t>
            </w:r>
          </w:p>
          <w:p>
            <w:pPr>
              <w:widowControl/>
              <w:autoSpaceDE/>
              <w:autoSpaceDN/>
              <w:spacing w:before="100" w:beforeAutospacing="1" w:after="100" w:afterAutospacing="1"/>
              <w:rPr>
                <w:sz w:val="24"/>
                <w:szCs w:val="24"/>
              </w:rPr>
            </w:pPr>
            <w:r>
              <w:rPr>
                <w:sz w:val="20"/>
                <w:szCs w:val="20"/>
              </w:rPr>
              <w:t>S-2.1.4: Öğrenci Gelişim Dosyası, öğrencilerin farklı yönlerden gelişimlerini izleyerek değerlendirilmesine olanak tanıyan bir yapıya dönüştürülecektir</w:t>
            </w:r>
            <w:r>
              <w:rPr>
                <w:sz w:val="24"/>
                <w:szCs w:val="24"/>
              </w:rPr>
              <w:t>.</w:t>
            </w:r>
          </w:p>
          <w:p>
            <w:pPr>
              <w:pStyle w:val="37"/>
              <w:spacing w:before="2" w:line="249" w:lineRule="auto"/>
              <w:ind w:left="51" w:right="50"/>
              <w:jc w:val="both"/>
              <w:rPr>
                <w:sz w:val="20"/>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2032" w:hRule="atLeast"/>
        </w:trPr>
        <w:tc>
          <w:tcPr>
            <w:tcW w:w="2845" w:type="dxa"/>
            <w:tcBorders>
              <w:left w:val="nil"/>
              <w:right w:val="nil"/>
            </w:tcBorders>
            <w:shd w:val="clear" w:color="auto" w:fill="F5833C"/>
          </w:tcPr>
          <w:p>
            <w:pPr>
              <w:pStyle w:val="37"/>
              <w:rPr>
                <w:i/>
                <w:sz w:val="28"/>
              </w:rPr>
            </w:pPr>
          </w:p>
          <w:p>
            <w:pPr>
              <w:pStyle w:val="37"/>
              <w:rPr>
                <w:i/>
                <w:sz w:val="28"/>
              </w:rPr>
            </w:pPr>
          </w:p>
          <w:p>
            <w:pPr>
              <w:pStyle w:val="37"/>
              <w:spacing w:before="241"/>
              <w:ind w:left="61"/>
              <w:rPr>
                <w:b/>
              </w:rPr>
            </w:pPr>
            <w:r>
              <w:rPr>
                <w:b/>
                <w:color w:val="FFFFFF"/>
              </w:rPr>
              <w:t>Riskler</w:t>
            </w:r>
          </w:p>
        </w:tc>
        <w:tc>
          <w:tcPr>
            <w:tcW w:w="6515" w:type="dxa"/>
            <w:tcBorders>
              <w:top w:val="single" w:color="F5833C" w:sz="4" w:space="0"/>
              <w:left w:val="nil"/>
              <w:bottom w:val="single" w:color="F5833C" w:sz="4" w:space="0"/>
              <w:right w:val="single" w:color="F5833C" w:sz="4" w:space="0"/>
            </w:tcBorders>
          </w:tcPr>
          <w:p>
            <w:pPr>
              <w:widowControl/>
              <w:numPr>
                <w:ilvl w:val="0"/>
                <w:numId w:val="12"/>
              </w:numPr>
              <w:autoSpaceDE/>
              <w:autoSpaceDN/>
              <w:spacing w:before="100" w:beforeAutospacing="1" w:after="100" w:afterAutospacing="1"/>
              <w:rPr>
                <w:sz w:val="20"/>
                <w:szCs w:val="20"/>
              </w:rPr>
            </w:pPr>
            <w:r>
              <w:rPr>
                <w:sz w:val="20"/>
                <w:szCs w:val="20"/>
              </w:rPr>
              <w:t>Bölgeler arasındaki gelişmişlik düzeyindeki farklılıkların devam etmesi,</w:t>
            </w:r>
          </w:p>
          <w:p>
            <w:pPr>
              <w:widowControl/>
              <w:numPr>
                <w:ilvl w:val="0"/>
                <w:numId w:val="12"/>
              </w:numPr>
              <w:autoSpaceDE/>
              <w:autoSpaceDN/>
              <w:spacing w:before="100" w:beforeAutospacing="1" w:after="100" w:afterAutospacing="1"/>
              <w:rPr>
                <w:sz w:val="20"/>
                <w:szCs w:val="20"/>
              </w:rPr>
            </w:pPr>
            <w:r>
              <w:rPr>
                <w:sz w:val="20"/>
                <w:szCs w:val="20"/>
              </w:rPr>
              <w:t>Ortaöğretim çağındaki öğrencilerin yaygın eğitim kurumlarına geçiş isteği,</w:t>
            </w:r>
          </w:p>
          <w:p>
            <w:pPr>
              <w:widowControl/>
              <w:numPr>
                <w:ilvl w:val="0"/>
                <w:numId w:val="12"/>
              </w:numPr>
              <w:autoSpaceDE/>
              <w:autoSpaceDN/>
              <w:spacing w:before="100" w:beforeAutospacing="1" w:after="100" w:afterAutospacing="1"/>
              <w:rPr>
                <w:sz w:val="20"/>
                <w:szCs w:val="20"/>
              </w:rPr>
            </w:pPr>
            <w:r>
              <w:rPr>
                <w:sz w:val="20"/>
                <w:szCs w:val="20"/>
              </w:rPr>
              <w:t>Uluslararası konjonktürel değişikliklerin ve ekonomik göstergelerin eğitim üzerindeki etkisi,</w:t>
            </w:r>
          </w:p>
          <w:p>
            <w:pPr>
              <w:widowControl/>
              <w:numPr>
                <w:ilvl w:val="0"/>
                <w:numId w:val="12"/>
              </w:numPr>
              <w:autoSpaceDE/>
              <w:autoSpaceDN/>
              <w:spacing w:before="100" w:beforeAutospacing="1" w:after="100" w:afterAutospacing="1"/>
              <w:rPr>
                <w:sz w:val="20"/>
                <w:szCs w:val="20"/>
              </w:rPr>
            </w:pPr>
            <w:r>
              <w:rPr>
                <w:sz w:val="20"/>
                <w:szCs w:val="20"/>
              </w:rPr>
              <w:t>Özel öğretimle ilgili mevzuatın yeterli uygulama alanı sunmaması.</w:t>
            </w:r>
          </w:p>
          <w:p>
            <w:pPr>
              <w:pStyle w:val="37"/>
              <w:tabs>
                <w:tab w:val="left" w:pos="279"/>
              </w:tabs>
              <w:spacing w:before="48"/>
              <w:ind w:left="278"/>
              <w:rPr>
                <w:sz w:val="20"/>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65" w:hRule="atLeast"/>
        </w:trPr>
        <w:tc>
          <w:tcPr>
            <w:tcW w:w="2845" w:type="dxa"/>
            <w:tcBorders>
              <w:left w:val="nil"/>
              <w:right w:val="nil"/>
            </w:tcBorders>
            <w:shd w:val="clear" w:color="auto" w:fill="F5833C"/>
          </w:tcPr>
          <w:p>
            <w:pPr>
              <w:pStyle w:val="37"/>
              <w:spacing w:before="52"/>
              <w:ind w:left="61"/>
              <w:rPr>
                <w:b/>
              </w:rPr>
            </w:pPr>
            <w:r>
              <w:rPr>
                <w:b/>
                <w:color w:val="FFFFFF"/>
                <w:w w:val="90"/>
              </w:rPr>
              <w:t>Maliyet Tahmini</w:t>
            </w:r>
          </w:p>
        </w:tc>
        <w:tc>
          <w:tcPr>
            <w:tcW w:w="6515" w:type="dxa"/>
            <w:tcBorders>
              <w:top w:val="single" w:color="F5833C" w:sz="4" w:space="0"/>
              <w:left w:val="nil"/>
              <w:bottom w:val="single" w:color="F5833C" w:sz="4" w:space="0"/>
              <w:right w:val="single" w:color="F5833C" w:sz="4" w:space="0"/>
            </w:tcBorders>
          </w:tcPr>
          <w:p>
            <w:pPr>
              <w:rPr>
                <w:color w:val="000000"/>
              </w:rPr>
            </w:pPr>
            <w:r>
              <w:rPr>
                <w:color w:val="000000"/>
              </w:rPr>
              <w:t xml:space="preserve">18500 </w:t>
            </w:r>
            <w:r>
              <w:rPr>
                <w:sz w:val="20"/>
              </w:rPr>
              <w:t>TL</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2512" w:hRule="atLeast"/>
        </w:trPr>
        <w:tc>
          <w:tcPr>
            <w:tcW w:w="2845" w:type="dxa"/>
            <w:tcBorders>
              <w:left w:val="nil"/>
              <w:right w:val="nil"/>
            </w:tcBorders>
            <w:shd w:val="clear" w:color="auto" w:fill="F5833C"/>
          </w:tcPr>
          <w:p>
            <w:pPr>
              <w:pStyle w:val="37"/>
              <w:rPr>
                <w:i/>
                <w:sz w:val="28"/>
              </w:rPr>
            </w:pPr>
          </w:p>
          <w:p>
            <w:pPr>
              <w:pStyle w:val="37"/>
              <w:rPr>
                <w:i/>
                <w:sz w:val="28"/>
              </w:rPr>
            </w:pPr>
          </w:p>
          <w:p>
            <w:pPr>
              <w:pStyle w:val="37"/>
              <w:spacing w:before="10"/>
              <w:rPr>
                <w:i/>
                <w:sz w:val="41"/>
              </w:rPr>
            </w:pPr>
          </w:p>
          <w:p>
            <w:pPr>
              <w:pStyle w:val="37"/>
              <w:ind w:left="61"/>
              <w:rPr>
                <w:b/>
              </w:rPr>
            </w:pPr>
            <w:r>
              <w:rPr>
                <w:b/>
                <w:color w:val="FFFFFF"/>
              </w:rPr>
              <w:t>Tespitler</w:t>
            </w:r>
          </w:p>
        </w:tc>
        <w:tc>
          <w:tcPr>
            <w:tcW w:w="6515" w:type="dxa"/>
            <w:tcBorders>
              <w:top w:val="single" w:color="F5833C" w:sz="4" w:space="0"/>
              <w:left w:val="nil"/>
              <w:bottom w:val="single" w:color="F5833C" w:sz="4" w:space="0"/>
              <w:right w:val="single" w:color="F5833C" w:sz="4" w:space="0"/>
            </w:tcBorders>
          </w:tcPr>
          <w:p>
            <w:pPr>
              <w:pStyle w:val="37"/>
              <w:spacing w:before="8"/>
              <w:rPr>
                <w:i/>
              </w:rPr>
            </w:pPr>
          </w:p>
          <w:p>
            <w:pPr>
              <w:widowControl/>
              <w:numPr>
                <w:ilvl w:val="0"/>
                <w:numId w:val="13"/>
              </w:numPr>
              <w:autoSpaceDE/>
              <w:autoSpaceDN/>
              <w:spacing w:before="100" w:beforeAutospacing="1" w:after="100" w:afterAutospacing="1"/>
              <w:rPr>
                <w:sz w:val="20"/>
                <w:szCs w:val="20"/>
              </w:rPr>
            </w:pPr>
            <w:r>
              <w:rPr>
                <w:sz w:val="20"/>
                <w:szCs w:val="20"/>
              </w:rPr>
              <w:t>Eğitim ortamlarının öğrencilerin sosyal, sportif ve kültürel ihtiyaçlarını karşılamada yetersiz kalması,</w:t>
            </w:r>
          </w:p>
          <w:p>
            <w:pPr>
              <w:widowControl/>
              <w:numPr>
                <w:ilvl w:val="0"/>
                <w:numId w:val="13"/>
              </w:numPr>
              <w:autoSpaceDE/>
              <w:autoSpaceDN/>
              <w:spacing w:before="100" w:beforeAutospacing="1" w:after="100" w:afterAutospacing="1"/>
              <w:rPr>
                <w:sz w:val="20"/>
                <w:szCs w:val="20"/>
              </w:rPr>
            </w:pPr>
            <w:r>
              <w:rPr>
                <w:sz w:val="20"/>
                <w:szCs w:val="20"/>
              </w:rPr>
              <w:t>Bazı öğrencilerin maddi zorluklar nedeniyle ortaöğretime devam edememesi,</w:t>
            </w:r>
          </w:p>
          <w:p>
            <w:pPr>
              <w:widowControl/>
              <w:numPr>
                <w:ilvl w:val="0"/>
                <w:numId w:val="13"/>
              </w:numPr>
              <w:autoSpaceDE/>
              <w:autoSpaceDN/>
              <w:spacing w:before="100" w:beforeAutospacing="1" w:after="100" w:afterAutospacing="1"/>
              <w:rPr>
                <w:sz w:val="20"/>
                <w:szCs w:val="20"/>
              </w:rPr>
            </w:pPr>
            <w:r>
              <w:rPr>
                <w:sz w:val="20"/>
                <w:szCs w:val="20"/>
              </w:rPr>
              <w:t>Eğitim maliyetlerinde beklenmedik artışlar yaşanması,</w:t>
            </w:r>
          </w:p>
          <w:p>
            <w:pPr>
              <w:widowControl/>
              <w:numPr>
                <w:ilvl w:val="0"/>
                <w:numId w:val="13"/>
              </w:numPr>
              <w:autoSpaceDE/>
              <w:autoSpaceDN/>
              <w:spacing w:before="100" w:beforeAutospacing="1" w:after="100" w:afterAutospacing="1"/>
              <w:rPr>
                <w:sz w:val="20"/>
                <w:szCs w:val="20"/>
              </w:rPr>
            </w:pPr>
            <w:r>
              <w:rPr>
                <w:sz w:val="20"/>
                <w:szCs w:val="20"/>
              </w:rPr>
              <w:t>Doğal afetler, salgın hastalıklar gibi durumların eğitim süreçlerinin sürdürülebilirliğine engel oluşturması,</w:t>
            </w:r>
          </w:p>
          <w:p>
            <w:pPr>
              <w:widowControl/>
              <w:numPr>
                <w:ilvl w:val="0"/>
                <w:numId w:val="13"/>
              </w:numPr>
              <w:autoSpaceDE/>
              <w:autoSpaceDN/>
              <w:spacing w:before="100" w:beforeAutospacing="1" w:after="100" w:afterAutospacing="1"/>
              <w:rPr>
                <w:sz w:val="20"/>
                <w:szCs w:val="20"/>
              </w:rPr>
            </w:pPr>
            <w:r>
              <w:rPr>
                <w:sz w:val="20"/>
                <w:szCs w:val="20"/>
              </w:rPr>
              <w:t>Özel öğretim kurumlarına devam eden öğrenci oranlarının OECD ortalamasının altında kalması.</w:t>
            </w:r>
          </w:p>
          <w:p>
            <w:pPr>
              <w:pStyle w:val="37"/>
              <w:tabs>
                <w:tab w:val="left" w:pos="279"/>
              </w:tabs>
              <w:spacing w:before="55" w:line="230" w:lineRule="auto"/>
              <w:ind w:left="278" w:right="51"/>
              <w:rPr>
                <w:sz w:val="20"/>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2992" w:hRule="atLeast"/>
        </w:trPr>
        <w:tc>
          <w:tcPr>
            <w:tcW w:w="2845" w:type="dxa"/>
            <w:tcBorders>
              <w:left w:val="nil"/>
              <w:bottom w:val="nil"/>
              <w:right w:val="nil"/>
            </w:tcBorders>
            <w:shd w:val="clear" w:color="auto" w:fill="F5833C"/>
          </w:tcPr>
          <w:p>
            <w:pPr>
              <w:pStyle w:val="37"/>
              <w:rPr>
                <w:i/>
                <w:sz w:val="28"/>
              </w:rPr>
            </w:pPr>
          </w:p>
          <w:p>
            <w:pPr>
              <w:pStyle w:val="37"/>
              <w:rPr>
                <w:i/>
                <w:sz w:val="28"/>
              </w:rPr>
            </w:pPr>
          </w:p>
          <w:p>
            <w:pPr>
              <w:pStyle w:val="37"/>
              <w:rPr>
                <w:i/>
                <w:sz w:val="28"/>
              </w:rPr>
            </w:pPr>
          </w:p>
          <w:p>
            <w:pPr>
              <w:pStyle w:val="37"/>
              <w:spacing w:before="8"/>
              <w:rPr>
                <w:i/>
                <w:sz w:val="34"/>
              </w:rPr>
            </w:pPr>
          </w:p>
          <w:p>
            <w:pPr>
              <w:pStyle w:val="37"/>
              <w:ind w:left="61"/>
              <w:rPr>
                <w:b/>
              </w:rPr>
            </w:pPr>
            <w:r>
              <w:rPr>
                <w:b/>
                <w:color w:val="FFFFFF"/>
              </w:rPr>
              <w:t>İhtiyaçlar</w:t>
            </w:r>
          </w:p>
        </w:tc>
        <w:tc>
          <w:tcPr>
            <w:tcW w:w="6515" w:type="dxa"/>
            <w:tcBorders>
              <w:top w:val="single" w:color="F5833C" w:sz="4" w:space="0"/>
              <w:left w:val="nil"/>
              <w:bottom w:val="single" w:color="F5833C" w:sz="4" w:space="0"/>
              <w:right w:val="single" w:color="F5833C" w:sz="4" w:space="0"/>
            </w:tcBorders>
          </w:tcPr>
          <w:p>
            <w:pPr>
              <w:pStyle w:val="37"/>
              <w:numPr>
                <w:ilvl w:val="0"/>
                <w:numId w:val="14"/>
              </w:numPr>
              <w:tabs>
                <w:tab w:val="left" w:pos="279"/>
              </w:tabs>
              <w:spacing w:before="171" w:line="230" w:lineRule="auto"/>
              <w:ind w:right="50"/>
              <w:jc w:val="both"/>
              <w:rPr>
                <w:sz w:val="20"/>
              </w:rPr>
            </w:pPr>
            <w:r>
              <w:rPr>
                <w:color w:val="231F20"/>
                <w:w w:val="95"/>
                <w:sz w:val="20"/>
              </w:rPr>
              <w:t>Öğrencilerin devamsızlıklarının önlenmesi, ilgi ve yeteneklerine uygun olarak</w:t>
            </w:r>
            <w:r>
              <w:rPr>
                <w:color w:val="231F20"/>
                <w:spacing w:val="1"/>
                <w:w w:val="95"/>
                <w:sz w:val="20"/>
              </w:rPr>
              <w:t xml:space="preserve"> </w:t>
            </w:r>
            <w:r>
              <w:rPr>
                <w:color w:val="231F20"/>
                <w:w w:val="95"/>
                <w:sz w:val="20"/>
              </w:rPr>
              <w:t>yönlendirilmesi</w:t>
            </w:r>
            <w:r>
              <w:rPr>
                <w:color w:val="231F20"/>
                <w:spacing w:val="-10"/>
                <w:w w:val="95"/>
                <w:sz w:val="20"/>
              </w:rPr>
              <w:t xml:space="preserve"> </w:t>
            </w:r>
            <w:r>
              <w:rPr>
                <w:color w:val="231F20"/>
                <w:w w:val="95"/>
                <w:sz w:val="20"/>
              </w:rPr>
              <w:t>ve</w:t>
            </w:r>
            <w:r>
              <w:rPr>
                <w:color w:val="231F20"/>
                <w:spacing w:val="-10"/>
                <w:w w:val="95"/>
                <w:sz w:val="20"/>
              </w:rPr>
              <w:t xml:space="preserve"> </w:t>
            </w:r>
            <w:r>
              <w:rPr>
                <w:color w:val="231F20"/>
                <w:w w:val="95"/>
                <w:sz w:val="20"/>
              </w:rPr>
              <w:t>ortaöğretime</w:t>
            </w:r>
            <w:r>
              <w:rPr>
                <w:color w:val="231F20"/>
                <w:spacing w:val="-10"/>
                <w:w w:val="95"/>
                <w:sz w:val="20"/>
              </w:rPr>
              <w:t xml:space="preserve"> </w:t>
            </w:r>
            <w:r>
              <w:rPr>
                <w:color w:val="231F20"/>
                <w:w w:val="95"/>
                <w:sz w:val="20"/>
              </w:rPr>
              <w:t>katılımlarının</w:t>
            </w:r>
            <w:r>
              <w:rPr>
                <w:color w:val="231F20"/>
                <w:spacing w:val="-10"/>
                <w:w w:val="95"/>
                <w:sz w:val="20"/>
              </w:rPr>
              <w:t xml:space="preserve"> </w:t>
            </w:r>
            <w:r>
              <w:rPr>
                <w:color w:val="231F20"/>
                <w:w w:val="95"/>
                <w:sz w:val="20"/>
              </w:rPr>
              <w:t>artırılması</w:t>
            </w:r>
            <w:r>
              <w:rPr>
                <w:color w:val="231F20"/>
                <w:spacing w:val="-10"/>
                <w:w w:val="95"/>
                <w:sz w:val="20"/>
              </w:rPr>
              <w:t xml:space="preserve"> </w:t>
            </w:r>
            <w:r>
              <w:rPr>
                <w:color w:val="231F20"/>
                <w:w w:val="95"/>
                <w:sz w:val="20"/>
              </w:rPr>
              <w:t>için</w:t>
            </w:r>
            <w:r>
              <w:rPr>
                <w:color w:val="231F20"/>
                <w:spacing w:val="-10"/>
                <w:w w:val="95"/>
                <w:sz w:val="20"/>
              </w:rPr>
              <w:t xml:space="preserve"> bakanlıkça güçlendirilecek olan </w:t>
            </w:r>
            <w:r>
              <w:rPr>
                <w:color w:val="231F20"/>
                <w:w w:val="95"/>
                <w:sz w:val="20"/>
              </w:rPr>
              <w:t>rehberlik</w:t>
            </w:r>
            <w:r>
              <w:rPr>
                <w:color w:val="231F20"/>
                <w:spacing w:val="-10"/>
                <w:w w:val="95"/>
                <w:sz w:val="20"/>
              </w:rPr>
              <w:t xml:space="preserve"> </w:t>
            </w:r>
            <w:r>
              <w:rPr>
                <w:color w:val="231F20"/>
                <w:w w:val="95"/>
                <w:sz w:val="20"/>
              </w:rPr>
              <w:t>sisteminin</w:t>
            </w:r>
            <w:r>
              <w:rPr>
                <w:color w:val="231F20"/>
                <w:spacing w:val="-45"/>
                <w:w w:val="95"/>
                <w:sz w:val="20"/>
              </w:rPr>
              <w:t xml:space="preserve"> </w:t>
            </w:r>
            <w:r>
              <w:rPr>
                <w:color w:val="231F20"/>
                <w:sz w:val="20"/>
              </w:rPr>
              <w:t>okullarda gerekli tanıtımın yapılması</w:t>
            </w:r>
          </w:p>
          <w:p>
            <w:pPr>
              <w:pStyle w:val="37"/>
              <w:numPr>
                <w:ilvl w:val="0"/>
                <w:numId w:val="14"/>
              </w:numPr>
              <w:tabs>
                <w:tab w:val="left" w:pos="279"/>
              </w:tabs>
              <w:spacing w:before="54" w:line="230" w:lineRule="auto"/>
              <w:ind w:right="49"/>
              <w:jc w:val="both"/>
              <w:rPr>
                <w:sz w:val="20"/>
              </w:rPr>
            </w:pPr>
            <w:r>
              <w:rPr>
                <w:color w:val="231F20"/>
                <w:w w:val="95"/>
                <w:sz w:val="20"/>
              </w:rPr>
              <w:t>Okul aidiyetinin geliştirilmesi amacıyla öğrencilere yönelik sosyal etkinliklerin</w:t>
            </w:r>
            <w:r>
              <w:rPr>
                <w:color w:val="231F20"/>
                <w:spacing w:val="1"/>
                <w:w w:val="95"/>
                <w:sz w:val="20"/>
              </w:rPr>
              <w:t xml:space="preserve"> </w:t>
            </w:r>
            <w:r>
              <w:rPr>
                <w:color w:val="231F20"/>
                <w:sz w:val="20"/>
              </w:rPr>
              <w:t>artırılması</w:t>
            </w:r>
          </w:p>
          <w:p>
            <w:pPr>
              <w:pStyle w:val="37"/>
              <w:numPr>
                <w:ilvl w:val="0"/>
                <w:numId w:val="14"/>
              </w:numPr>
              <w:tabs>
                <w:tab w:val="left" w:pos="279"/>
              </w:tabs>
              <w:spacing w:before="56" w:line="230" w:lineRule="auto"/>
              <w:ind w:right="50"/>
              <w:jc w:val="both"/>
              <w:rPr>
                <w:sz w:val="20"/>
              </w:rPr>
            </w:pPr>
            <w:r>
              <w:rPr>
                <w:color w:val="231F20"/>
                <w:w w:val="95"/>
                <w:sz w:val="20"/>
              </w:rPr>
              <w:t>Eğitim ortamlarının öğrenci ihtiyaçlarına cevap verecek şekilde geliştirilmesi ve</w:t>
            </w:r>
            <w:r>
              <w:rPr>
                <w:color w:val="231F20"/>
                <w:spacing w:val="1"/>
                <w:w w:val="95"/>
                <w:sz w:val="20"/>
              </w:rPr>
              <w:t xml:space="preserve"> </w:t>
            </w:r>
            <w:r>
              <w:rPr>
                <w:color w:val="231F20"/>
                <w:w w:val="90"/>
                <w:sz w:val="20"/>
              </w:rPr>
              <w:t>buna</w:t>
            </w:r>
            <w:r>
              <w:rPr>
                <w:color w:val="231F20"/>
                <w:spacing w:val="-7"/>
                <w:w w:val="90"/>
                <w:sz w:val="20"/>
              </w:rPr>
              <w:t xml:space="preserve"> </w:t>
            </w:r>
            <w:r>
              <w:rPr>
                <w:color w:val="231F20"/>
                <w:w w:val="90"/>
                <w:sz w:val="20"/>
              </w:rPr>
              <w:t>yönelik</w:t>
            </w:r>
            <w:r>
              <w:rPr>
                <w:color w:val="231F20"/>
                <w:spacing w:val="-6"/>
                <w:w w:val="90"/>
                <w:sz w:val="20"/>
              </w:rPr>
              <w:t xml:space="preserve"> </w:t>
            </w:r>
            <w:r>
              <w:rPr>
                <w:color w:val="231F20"/>
                <w:w w:val="90"/>
                <w:sz w:val="20"/>
              </w:rPr>
              <w:t>finansmanın</w:t>
            </w:r>
            <w:r>
              <w:rPr>
                <w:color w:val="231F20"/>
                <w:spacing w:val="-6"/>
                <w:w w:val="90"/>
                <w:sz w:val="20"/>
              </w:rPr>
              <w:t xml:space="preserve"> </w:t>
            </w:r>
            <w:r>
              <w:rPr>
                <w:color w:val="231F20"/>
                <w:w w:val="90"/>
                <w:sz w:val="20"/>
              </w:rPr>
              <w:t>sağlanması</w:t>
            </w:r>
          </w:p>
          <w:p>
            <w:pPr>
              <w:pStyle w:val="37"/>
              <w:numPr>
                <w:ilvl w:val="0"/>
                <w:numId w:val="14"/>
              </w:numPr>
              <w:tabs>
                <w:tab w:val="left" w:pos="279"/>
              </w:tabs>
              <w:spacing w:before="55" w:line="230" w:lineRule="auto"/>
              <w:ind w:right="50"/>
              <w:jc w:val="both"/>
              <w:rPr>
                <w:sz w:val="20"/>
              </w:rPr>
            </w:pPr>
            <w:r>
              <w:rPr>
                <w:color w:val="231F20"/>
                <w:w w:val="90"/>
                <w:sz w:val="20"/>
              </w:rPr>
              <w:t>Ortaöğretimde akademik başarısızlık, devamsızlık, sınıf tekrarı ve okul terkine sebep</w:t>
            </w:r>
            <w:r>
              <w:rPr>
                <w:color w:val="231F20"/>
                <w:spacing w:val="1"/>
                <w:w w:val="90"/>
                <w:sz w:val="20"/>
              </w:rPr>
              <w:t xml:space="preserve"> </w:t>
            </w:r>
            <w:r>
              <w:rPr>
                <w:color w:val="231F20"/>
                <w:sz w:val="20"/>
              </w:rPr>
              <w:t>olan</w:t>
            </w:r>
            <w:r>
              <w:rPr>
                <w:color w:val="231F20"/>
                <w:spacing w:val="-14"/>
                <w:sz w:val="20"/>
              </w:rPr>
              <w:t xml:space="preserve"> </w:t>
            </w:r>
            <w:r>
              <w:rPr>
                <w:color w:val="231F20"/>
                <w:sz w:val="20"/>
              </w:rPr>
              <w:t>faktörlerin</w:t>
            </w:r>
            <w:r>
              <w:rPr>
                <w:color w:val="231F20"/>
                <w:spacing w:val="-13"/>
                <w:sz w:val="20"/>
              </w:rPr>
              <w:t xml:space="preserve"> </w:t>
            </w:r>
            <w:r>
              <w:rPr>
                <w:color w:val="231F20"/>
                <w:sz w:val="20"/>
              </w:rPr>
              <w:t>tespit</w:t>
            </w:r>
            <w:r>
              <w:rPr>
                <w:color w:val="231F20"/>
                <w:spacing w:val="-14"/>
                <w:sz w:val="20"/>
              </w:rPr>
              <w:t xml:space="preserve"> </w:t>
            </w:r>
            <w:r>
              <w:rPr>
                <w:color w:val="231F20"/>
                <w:sz w:val="20"/>
              </w:rPr>
              <w:t>edilmesi</w:t>
            </w:r>
          </w:p>
          <w:p>
            <w:pPr>
              <w:pStyle w:val="37"/>
              <w:tabs>
                <w:tab w:val="left" w:pos="279"/>
              </w:tabs>
              <w:spacing w:before="55" w:line="230" w:lineRule="auto"/>
              <w:ind w:left="278" w:right="49"/>
              <w:jc w:val="both"/>
              <w:rPr>
                <w:sz w:val="20"/>
              </w:rPr>
            </w:pPr>
          </w:p>
        </w:tc>
      </w:tr>
    </w:tbl>
    <w:p>
      <w:pPr>
        <w:rPr>
          <w:sz w:val="20"/>
        </w:rPr>
        <w:sectPr>
          <w:pgSz w:w="11060" w:h="15600"/>
          <w:pgMar w:top="1120" w:right="0" w:bottom="580" w:left="0" w:header="0" w:footer="384" w:gutter="0"/>
          <w:cols w:space="708" w:num="1"/>
        </w:sectPr>
      </w:pPr>
    </w:p>
    <w:tbl>
      <w:tblPr>
        <w:tblStyle w:val="33"/>
        <w:tblpPr w:leftFromText="141" w:rightFromText="141" w:vertAnchor="text" w:horzAnchor="margin" w:tblpXSpec="right" w:tblpY="-113"/>
        <w:tblW w:w="10389"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0" w:type="dxa"/>
          <w:bottom w:w="0" w:type="dxa"/>
          <w:right w:w="0" w:type="dxa"/>
        </w:tblCellMar>
      </w:tblPr>
      <w:tblGrid>
        <w:gridCol w:w="1252"/>
        <w:gridCol w:w="1020"/>
        <w:gridCol w:w="1012"/>
        <w:gridCol w:w="1012"/>
        <w:gridCol w:w="1012"/>
        <w:gridCol w:w="1012"/>
        <w:gridCol w:w="1012"/>
        <w:gridCol w:w="1012"/>
        <w:gridCol w:w="1012"/>
        <w:gridCol w:w="1033"/>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gridAfter w:val="1"/>
          <w:wAfter w:w="1033" w:type="dxa"/>
          <w:trHeight w:val="1072" w:hRule="atLeast"/>
        </w:trPr>
        <w:tc>
          <w:tcPr>
            <w:tcW w:w="2272" w:type="dxa"/>
            <w:gridSpan w:val="2"/>
            <w:tcBorders>
              <w:top w:val="nil"/>
              <w:left w:val="nil"/>
              <w:right w:val="nil"/>
            </w:tcBorders>
            <w:shd w:val="clear" w:color="auto" w:fill="F5833C"/>
          </w:tcPr>
          <w:p>
            <w:pPr>
              <w:pStyle w:val="37"/>
              <w:spacing w:before="2"/>
              <w:rPr>
                <w:i/>
                <w:sz w:val="35"/>
              </w:rPr>
            </w:pPr>
          </w:p>
          <w:p>
            <w:pPr>
              <w:pStyle w:val="37"/>
              <w:spacing w:before="1"/>
              <w:ind w:left="61"/>
              <w:rPr>
                <w:b/>
              </w:rPr>
            </w:pPr>
            <w:r>
              <w:rPr>
                <w:b/>
                <w:color w:val="FFFFFF"/>
                <w:w w:val="90"/>
              </w:rPr>
              <w:t>Amaç</w:t>
            </w:r>
            <w:r>
              <w:rPr>
                <w:b/>
                <w:color w:val="FFFFFF"/>
                <w:spacing w:val="-5"/>
                <w:w w:val="90"/>
              </w:rPr>
              <w:t xml:space="preserve"> </w:t>
            </w:r>
            <w:r>
              <w:rPr>
                <w:b/>
                <w:color w:val="FFFFFF"/>
                <w:w w:val="90"/>
              </w:rPr>
              <w:t>2</w:t>
            </w:r>
          </w:p>
        </w:tc>
        <w:tc>
          <w:tcPr>
            <w:tcW w:w="7084" w:type="dxa"/>
            <w:gridSpan w:val="7"/>
            <w:tcBorders>
              <w:top w:val="single" w:color="F5833C" w:sz="4" w:space="0"/>
              <w:left w:val="nil"/>
              <w:bottom w:val="single" w:color="F5833C" w:sz="4" w:space="0"/>
              <w:right w:val="single" w:color="F5833C" w:sz="4" w:space="0"/>
            </w:tcBorders>
          </w:tcPr>
          <w:p>
            <w:pPr>
              <w:pStyle w:val="37"/>
              <w:spacing w:before="57" w:line="249" w:lineRule="auto"/>
              <w:ind w:left="57" w:right="45"/>
              <w:jc w:val="both"/>
              <w:rPr>
                <w:sz w:val="20"/>
                <w:szCs w:val="20"/>
              </w:rPr>
            </w:pPr>
            <w:r>
              <w:rPr>
                <w:sz w:val="20"/>
                <w:szCs w:val="20"/>
              </w:rPr>
              <w:t>Çağın gereksinim duyduğu bilgi, beceri ve yetkinlikleri öğrencilere kazandırarak, teknolojiyi geliştiren, tarihi bilinç ve bilim aracılığıyla geleceği şekillendiren, ekonomiye katkı sağlayan, değerlerini benimseyen ve bireyleri hayata hazırlayan, empati ve nezaket duygularını pekiştiren bir ortaöğretim yapısı oluşturarak öğrenciler yetiştirmek.</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gridAfter w:val="1"/>
          <w:wAfter w:w="1033" w:type="dxa"/>
          <w:trHeight w:val="832" w:hRule="atLeast"/>
        </w:trPr>
        <w:tc>
          <w:tcPr>
            <w:tcW w:w="2272" w:type="dxa"/>
            <w:gridSpan w:val="2"/>
            <w:tcBorders>
              <w:left w:val="nil"/>
              <w:right w:val="nil"/>
            </w:tcBorders>
            <w:shd w:val="clear" w:color="auto" w:fill="F5833C"/>
          </w:tcPr>
          <w:p>
            <w:pPr>
              <w:pStyle w:val="37"/>
              <w:spacing w:before="9"/>
              <w:rPr>
                <w:i/>
                <w:sz w:val="24"/>
              </w:rPr>
            </w:pPr>
          </w:p>
          <w:p>
            <w:pPr>
              <w:pStyle w:val="37"/>
              <w:ind w:left="61"/>
              <w:rPr>
                <w:b/>
              </w:rPr>
            </w:pPr>
            <w:r>
              <w:rPr>
                <w:b/>
                <w:color w:val="FFFFFF"/>
                <w:w w:val="95"/>
              </w:rPr>
              <w:t>Hedef</w:t>
            </w:r>
            <w:r>
              <w:rPr>
                <w:b/>
                <w:color w:val="FFFFFF"/>
                <w:spacing w:val="-8"/>
                <w:w w:val="95"/>
              </w:rPr>
              <w:t xml:space="preserve"> </w:t>
            </w:r>
            <w:r>
              <w:rPr>
                <w:b/>
                <w:color w:val="FFFFFF"/>
                <w:w w:val="95"/>
              </w:rPr>
              <w:t>2.4</w:t>
            </w:r>
          </w:p>
        </w:tc>
        <w:tc>
          <w:tcPr>
            <w:tcW w:w="7084" w:type="dxa"/>
            <w:gridSpan w:val="7"/>
            <w:tcBorders>
              <w:top w:val="single" w:color="F5833C" w:sz="4" w:space="0"/>
              <w:left w:val="nil"/>
              <w:bottom w:val="single" w:color="F5833C" w:sz="4" w:space="0"/>
              <w:right w:val="single" w:color="F5833C" w:sz="4" w:space="0"/>
            </w:tcBorders>
          </w:tcPr>
          <w:p>
            <w:pPr>
              <w:pStyle w:val="37"/>
              <w:spacing w:before="57" w:line="249" w:lineRule="auto"/>
              <w:ind w:left="57" w:right="46"/>
              <w:jc w:val="both"/>
              <w:rPr>
                <w:sz w:val="20"/>
                <w:szCs w:val="20"/>
              </w:rPr>
            </w:pPr>
            <w:r>
              <w:rPr>
                <w:sz w:val="20"/>
                <w:szCs w:val="20"/>
              </w:rPr>
              <w:t>Ulusal ve uluslararası mesleki standartlara, ahilik geleneğine, mesleki ahlaka ve değerlere sahip olan, sosyal ve ekonomik sektörlerle iş birliği içinde çalışan; yenilikçi, girişimci, üretken ve ekonomiye katma değer sağlayan nitelikli iş gücü yetiştirilmesi hedeflenmektedir.</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gridAfter w:val="1"/>
          <w:wAfter w:w="1033" w:type="dxa"/>
          <w:trHeight w:val="845" w:hRule="atLeast"/>
        </w:trPr>
        <w:tc>
          <w:tcPr>
            <w:tcW w:w="2272" w:type="dxa"/>
            <w:gridSpan w:val="2"/>
            <w:tcBorders>
              <w:left w:val="nil"/>
              <w:right w:val="nil"/>
            </w:tcBorders>
            <w:shd w:val="clear" w:color="auto" w:fill="F5833C"/>
          </w:tcPr>
          <w:p>
            <w:pPr>
              <w:pStyle w:val="37"/>
              <w:spacing w:before="62" w:line="228" w:lineRule="auto"/>
              <w:ind w:left="61" w:right="231"/>
              <w:rPr>
                <w:b/>
              </w:rPr>
            </w:pPr>
            <w:r>
              <w:rPr>
                <w:b/>
                <w:color w:val="FFFFFF"/>
                <w:w w:val="90"/>
              </w:rPr>
              <w:t>Amacın</w:t>
            </w:r>
            <w:r>
              <w:rPr>
                <w:b/>
                <w:color w:val="FFFFFF"/>
                <w:spacing w:val="4"/>
                <w:w w:val="90"/>
              </w:rPr>
              <w:t xml:space="preserve"> </w:t>
            </w:r>
            <w:r>
              <w:rPr>
                <w:b/>
                <w:color w:val="FFFFFF"/>
                <w:w w:val="90"/>
              </w:rPr>
              <w:t>İlgili</w:t>
            </w:r>
            <w:r>
              <w:rPr>
                <w:b/>
                <w:color w:val="FFFFFF"/>
                <w:spacing w:val="5"/>
                <w:w w:val="90"/>
              </w:rPr>
              <w:t xml:space="preserve"> </w:t>
            </w:r>
            <w:r>
              <w:rPr>
                <w:b/>
                <w:color w:val="FFFFFF"/>
                <w:w w:val="90"/>
              </w:rPr>
              <w:t>Olduğu</w:t>
            </w:r>
            <w:r>
              <w:rPr>
                <w:b/>
                <w:color w:val="FFFFFF"/>
                <w:spacing w:val="1"/>
                <w:w w:val="90"/>
              </w:rPr>
              <w:t xml:space="preserve"> </w:t>
            </w:r>
            <w:r>
              <w:rPr>
                <w:b/>
                <w:color w:val="FFFFFF"/>
                <w:spacing w:val="-2"/>
                <w:w w:val="95"/>
              </w:rPr>
              <w:t xml:space="preserve">Program/Alt </w:t>
            </w:r>
            <w:r>
              <w:rPr>
                <w:b/>
                <w:color w:val="FFFFFF"/>
                <w:spacing w:val="-1"/>
                <w:w w:val="95"/>
              </w:rPr>
              <w:t>Program</w:t>
            </w:r>
            <w:r>
              <w:rPr>
                <w:b/>
                <w:color w:val="FFFFFF"/>
                <w:spacing w:val="-50"/>
                <w:w w:val="95"/>
              </w:rPr>
              <w:t xml:space="preserve"> </w:t>
            </w:r>
            <w:r>
              <w:rPr>
                <w:b/>
                <w:color w:val="FFFFFF"/>
              </w:rPr>
              <w:t>Adı</w:t>
            </w:r>
          </w:p>
        </w:tc>
        <w:tc>
          <w:tcPr>
            <w:tcW w:w="7084" w:type="dxa"/>
            <w:gridSpan w:val="7"/>
            <w:tcBorders>
              <w:top w:val="single" w:color="F5833C" w:sz="4" w:space="0"/>
              <w:left w:val="nil"/>
              <w:bottom w:val="single" w:color="F5833C" w:sz="4" w:space="0"/>
              <w:right w:val="single" w:color="F5833C" w:sz="4" w:space="0"/>
            </w:tcBorders>
          </w:tcPr>
          <w:p>
            <w:pPr>
              <w:pStyle w:val="37"/>
              <w:spacing w:before="1"/>
              <w:rPr>
                <w:i/>
                <w:sz w:val="26"/>
              </w:rPr>
            </w:pPr>
          </w:p>
          <w:p>
            <w:pPr>
              <w:pStyle w:val="37"/>
              <w:spacing w:before="1"/>
              <w:ind w:left="57"/>
              <w:rPr>
                <w:b/>
                <w:sz w:val="20"/>
              </w:rPr>
            </w:pPr>
            <w:r>
              <w:rPr>
                <w:b/>
                <w:color w:val="231F20"/>
                <w:w w:val="115"/>
                <w:sz w:val="20"/>
              </w:rPr>
              <w:t>ORTAÖĞRETİM</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gridAfter w:val="1"/>
          <w:wAfter w:w="1033" w:type="dxa"/>
          <w:trHeight w:val="605" w:hRule="atLeast"/>
        </w:trPr>
        <w:tc>
          <w:tcPr>
            <w:tcW w:w="2272" w:type="dxa"/>
            <w:gridSpan w:val="2"/>
            <w:tcBorders>
              <w:left w:val="nil"/>
              <w:right w:val="nil"/>
            </w:tcBorders>
            <w:shd w:val="clear" w:color="auto" w:fill="F5833C"/>
          </w:tcPr>
          <w:p>
            <w:pPr>
              <w:pStyle w:val="37"/>
              <w:spacing w:before="62" w:line="228" w:lineRule="auto"/>
              <w:ind w:left="61"/>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7084" w:type="dxa"/>
            <w:gridSpan w:val="7"/>
            <w:tcBorders>
              <w:top w:val="single" w:color="F5833C" w:sz="4" w:space="0"/>
              <w:left w:val="nil"/>
              <w:bottom w:val="single" w:color="F5833C" w:sz="4" w:space="0"/>
              <w:right w:val="single" w:color="F5833C" w:sz="4" w:space="0"/>
            </w:tcBorders>
          </w:tcPr>
          <w:p>
            <w:pPr>
              <w:pStyle w:val="37"/>
              <w:spacing w:before="181"/>
              <w:ind w:left="57"/>
              <w:rPr>
                <w:b/>
                <w:sz w:val="20"/>
              </w:rPr>
            </w:pPr>
            <w:r>
              <w:rPr>
                <w:b/>
                <w:color w:val="231F20"/>
                <w:spacing w:val="-2"/>
                <w:w w:val="95"/>
                <w:sz w:val="20"/>
              </w:rPr>
              <w:t>Mesleki</w:t>
            </w:r>
            <w:r>
              <w:rPr>
                <w:b/>
                <w:color w:val="231F20"/>
                <w:spacing w:val="-9"/>
                <w:w w:val="95"/>
                <w:sz w:val="20"/>
              </w:rPr>
              <w:t xml:space="preserve"> </w:t>
            </w:r>
            <w:r>
              <w:rPr>
                <w:b/>
                <w:color w:val="231F20"/>
                <w:spacing w:val="-1"/>
                <w:w w:val="95"/>
                <w:sz w:val="20"/>
              </w:rPr>
              <w:t>ve</w:t>
            </w:r>
            <w:r>
              <w:rPr>
                <w:b/>
                <w:color w:val="231F20"/>
                <w:spacing w:val="-9"/>
                <w:w w:val="95"/>
                <w:sz w:val="20"/>
              </w:rPr>
              <w:t xml:space="preserve"> </w:t>
            </w:r>
            <w:r>
              <w:rPr>
                <w:b/>
                <w:color w:val="231F20"/>
                <w:spacing w:val="-1"/>
                <w:w w:val="95"/>
                <w:sz w:val="20"/>
              </w:rPr>
              <w:t>Teknik</w:t>
            </w:r>
            <w:r>
              <w:rPr>
                <w:b/>
                <w:color w:val="231F20"/>
                <w:spacing w:val="-9"/>
                <w:w w:val="95"/>
                <w:sz w:val="20"/>
              </w:rPr>
              <w:t xml:space="preserve"> </w:t>
            </w:r>
            <w:r>
              <w:rPr>
                <w:b/>
                <w:color w:val="231F20"/>
                <w:spacing w:val="-1"/>
                <w:w w:val="95"/>
                <w:sz w:val="20"/>
              </w:rPr>
              <w:t>Eğitim</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gridAfter w:val="1"/>
          <w:wAfter w:w="1033" w:type="dxa"/>
          <w:trHeight w:val="1085" w:hRule="atLeast"/>
        </w:trPr>
        <w:tc>
          <w:tcPr>
            <w:tcW w:w="2272" w:type="dxa"/>
            <w:gridSpan w:val="2"/>
            <w:tcBorders>
              <w:left w:val="nil"/>
            </w:tcBorders>
            <w:shd w:val="clear" w:color="auto" w:fill="F5833C"/>
          </w:tcPr>
          <w:p>
            <w:pPr>
              <w:pStyle w:val="37"/>
              <w:spacing w:before="3"/>
              <w:rPr>
                <w:i/>
                <w:sz w:val="26"/>
              </w:rPr>
            </w:pPr>
          </w:p>
          <w:p>
            <w:pPr>
              <w:pStyle w:val="37"/>
              <w:spacing w:line="228" w:lineRule="auto"/>
              <w:ind w:left="61" w:right="1095"/>
              <w:rPr>
                <w:b/>
              </w:rPr>
            </w:pPr>
            <w:r>
              <w:rPr>
                <w:b/>
                <w:color w:val="FFFFFF"/>
                <w:w w:val="95"/>
              </w:rPr>
              <w:t>Performans</w:t>
            </w:r>
            <w:r>
              <w:rPr>
                <w:b/>
                <w:color w:val="FFFFFF"/>
                <w:spacing w:val="-50"/>
                <w:w w:val="95"/>
              </w:rPr>
              <w:t xml:space="preserve"> </w:t>
            </w:r>
            <w:r>
              <w:rPr>
                <w:b/>
                <w:color w:val="FFFFFF"/>
                <w:spacing w:val="-1"/>
                <w:w w:val="95"/>
              </w:rPr>
              <w:t>Göstergeleri</w:t>
            </w:r>
          </w:p>
        </w:tc>
        <w:tc>
          <w:tcPr>
            <w:tcW w:w="1012" w:type="dxa"/>
            <w:tcBorders>
              <w:top w:val="nil"/>
              <w:bottom w:val="nil"/>
            </w:tcBorders>
            <w:shd w:val="clear" w:color="auto" w:fill="F5833C"/>
          </w:tcPr>
          <w:p>
            <w:pPr>
              <w:pStyle w:val="37"/>
              <w:spacing w:before="182" w:line="228" w:lineRule="auto"/>
              <w:ind w:left="244" w:right="180"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1012" w:type="dxa"/>
            <w:tcBorders>
              <w:top w:val="nil"/>
              <w:bottom w:val="nil"/>
            </w:tcBorders>
            <w:shd w:val="clear" w:color="auto" w:fill="F5833C"/>
          </w:tcPr>
          <w:p>
            <w:pPr>
              <w:pStyle w:val="37"/>
              <w:spacing w:before="62" w:line="228" w:lineRule="auto"/>
              <w:ind w:left="79" w:right="74"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1012" w:type="dxa"/>
            <w:tcBorders>
              <w:top w:val="nil"/>
              <w:bottom w:val="nil"/>
            </w:tcBorders>
            <w:shd w:val="clear" w:color="auto" w:fill="F5833C"/>
          </w:tcPr>
          <w:p>
            <w:pPr>
              <w:pStyle w:val="37"/>
              <w:spacing w:before="10"/>
              <w:rPr>
                <w:i/>
                <w:sz w:val="35"/>
              </w:rPr>
            </w:pPr>
          </w:p>
          <w:p>
            <w:pPr>
              <w:pStyle w:val="37"/>
              <w:ind w:right="273"/>
              <w:jc w:val="right"/>
              <w:rPr>
                <w:b/>
              </w:rPr>
            </w:pPr>
            <w:r>
              <w:rPr>
                <w:b/>
                <w:color w:val="FFFFFF"/>
              </w:rPr>
              <w:t>2024</w:t>
            </w:r>
          </w:p>
        </w:tc>
        <w:tc>
          <w:tcPr>
            <w:tcW w:w="1012" w:type="dxa"/>
            <w:tcBorders>
              <w:top w:val="nil"/>
              <w:bottom w:val="nil"/>
            </w:tcBorders>
            <w:shd w:val="clear" w:color="auto" w:fill="F5833C"/>
          </w:tcPr>
          <w:p>
            <w:pPr>
              <w:pStyle w:val="37"/>
              <w:spacing w:before="10"/>
              <w:rPr>
                <w:i/>
                <w:sz w:val="35"/>
              </w:rPr>
            </w:pPr>
          </w:p>
          <w:p>
            <w:pPr>
              <w:pStyle w:val="37"/>
              <w:ind w:left="31" w:right="27"/>
              <w:jc w:val="center"/>
              <w:rPr>
                <w:b/>
              </w:rPr>
            </w:pPr>
            <w:r>
              <w:rPr>
                <w:b/>
                <w:color w:val="FFFFFF"/>
              </w:rPr>
              <w:t>2025</w:t>
            </w:r>
          </w:p>
        </w:tc>
        <w:tc>
          <w:tcPr>
            <w:tcW w:w="1012" w:type="dxa"/>
            <w:tcBorders>
              <w:top w:val="nil"/>
              <w:bottom w:val="nil"/>
            </w:tcBorders>
            <w:shd w:val="clear" w:color="auto" w:fill="F5833C"/>
          </w:tcPr>
          <w:p>
            <w:pPr>
              <w:pStyle w:val="37"/>
              <w:spacing w:before="10"/>
              <w:rPr>
                <w:i/>
                <w:sz w:val="35"/>
              </w:rPr>
            </w:pPr>
          </w:p>
          <w:p>
            <w:pPr>
              <w:pStyle w:val="37"/>
              <w:ind w:left="31" w:right="27"/>
              <w:jc w:val="center"/>
              <w:rPr>
                <w:b/>
              </w:rPr>
            </w:pPr>
            <w:r>
              <w:rPr>
                <w:b/>
                <w:color w:val="FFFFFF"/>
              </w:rPr>
              <w:t>2026</w:t>
            </w:r>
          </w:p>
        </w:tc>
        <w:tc>
          <w:tcPr>
            <w:tcW w:w="1012" w:type="dxa"/>
            <w:tcBorders>
              <w:top w:val="nil"/>
              <w:bottom w:val="nil"/>
            </w:tcBorders>
            <w:shd w:val="clear" w:color="auto" w:fill="F5833C"/>
          </w:tcPr>
          <w:p>
            <w:pPr>
              <w:pStyle w:val="37"/>
              <w:spacing w:before="10"/>
              <w:rPr>
                <w:i/>
                <w:sz w:val="35"/>
              </w:rPr>
            </w:pPr>
          </w:p>
          <w:p>
            <w:pPr>
              <w:pStyle w:val="37"/>
              <w:ind w:right="272"/>
              <w:jc w:val="right"/>
              <w:rPr>
                <w:b/>
              </w:rPr>
            </w:pPr>
            <w:r>
              <w:rPr>
                <w:b/>
                <w:color w:val="FFFFFF"/>
              </w:rPr>
              <w:t>2027</w:t>
            </w:r>
          </w:p>
        </w:tc>
        <w:tc>
          <w:tcPr>
            <w:tcW w:w="1012" w:type="dxa"/>
            <w:tcBorders>
              <w:top w:val="nil"/>
              <w:bottom w:val="nil"/>
              <w:right w:val="nil"/>
            </w:tcBorders>
            <w:shd w:val="clear" w:color="auto" w:fill="F5833C"/>
          </w:tcPr>
          <w:p>
            <w:pPr>
              <w:pStyle w:val="37"/>
              <w:spacing w:before="10"/>
              <w:rPr>
                <w:i/>
                <w:sz w:val="35"/>
              </w:rPr>
            </w:pPr>
          </w:p>
          <w:p>
            <w:pPr>
              <w:pStyle w:val="37"/>
              <w:ind w:left="264" w:right="263"/>
              <w:jc w:val="center"/>
              <w:rPr>
                <w:b/>
              </w:rPr>
            </w:pPr>
            <w:r>
              <w:rPr>
                <w:b/>
                <w:color w:val="FFFFFF"/>
              </w:rPr>
              <w:t>2028</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gridAfter w:val="1"/>
          <w:wAfter w:w="1033" w:type="dxa"/>
          <w:trHeight w:val="845" w:hRule="atLeast"/>
        </w:trPr>
        <w:tc>
          <w:tcPr>
            <w:tcW w:w="1252" w:type="dxa"/>
            <w:vMerge w:val="restart"/>
            <w:tcBorders>
              <w:left w:val="nil"/>
            </w:tcBorders>
            <w:shd w:val="clear" w:color="auto" w:fill="F5833C"/>
          </w:tcPr>
          <w:p>
            <w:pPr>
              <w:pStyle w:val="37"/>
              <w:spacing w:before="164" w:line="246" w:lineRule="exact"/>
              <w:ind w:left="61"/>
              <w:rPr>
                <w:b/>
              </w:rPr>
            </w:pPr>
            <w:r>
              <w:rPr>
                <w:b/>
                <w:color w:val="FFFFFF"/>
              </w:rPr>
              <w:t>PG-2.4.1</w:t>
            </w:r>
          </w:p>
          <w:p>
            <w:pPr>
              <w:pStyle w:val="37"/>
              <w:spacing w:before="3" w:line="228" w:lineRule="auto"/>
              <w:ind w:left="61" w:right="86"/>
              <w:rPr>
                <w:b/>
              </w:rPr>
            </w:pPr>
            <w:r>
              <w:rPr>
                <w:b/>
                <w:color w:val="FFFFFF"/>
              </w:rPr>
              <w:t>Mesleki</w:t>
            </w:r>
            <w:r>
              <w:rPr>
                <w:b/>
                <w:color w:val="FFFFFF"/>
                <w:spacing w:val="1"/>
              </w:rPr>
              <w:t xml:space="preserve"> </w:t>
            </w:r>
            <w:r>
              <w:rPr>
                <w:b/>
                <w:color w:val="FFFFFF"/>
              </w:rPr>
              <w:t>eğitimde</w:t>
            </w:r>
            <w:r>
              <w:rPr>
                <w:b/>
                <w:color w:val="FFFFFF"/>
                <w:spacing w:val="1"/>
              </w:rPr>
              <w:t xml:space="preserve"> </w:t>
            </w:r>
            <w:r>
              <w:rPr>
                <w:b/>
                <w:color w:val="FFFFFF"/>
                <w:w w:val="95"/>
              </w:rPr>
              <w:t>öğrencilerin</w:t>
            </w:r>
            <w:r>
              <w:rPr>
                <w:b/>
                <w:color w:val="FFFFFF"/>
                <w:spacing w:val="-50"/>
                <w:w w:val="95"/>
              </w:rPr>
              <w:t xml:space="preserve"> </w:t>
            </w:r>
            <w:r>
              <w:rPr>
                <w:b/>
                <w:color w:val="FFFFFF"/>
              </w:rPr>
              <w:t>yılsonu</w:t>
            </w:r>
            <w:r>
              <w:rPr>
                <w:b/>
                <w:color w:val="FFFFFF"/>
                <w:spacing w:val="1"/>
              </w:rPr>
              <w:t xml:space="preserve"> </w:t>
            </w:r>
            <w:r>
              <w:rPr>
                <w:b/>
                <w:color w:val="FFFFFF"/>
                <w:w w:val="90"/>
              </w:rPr>
              <w:t>başarı puan</w:t>
            </w:r>
            <w:r>
              <w:rPr>
                <w:b/>
                <w:color w:val="FFFFFF"/>
                <w:spacing w:val="1"/>
                <w:w w:val="90"/>
              </w:rPr>
              <w:t xml:space="preserve"> </w:t>
            </w:r>
            <w:r>
              <w:rPr>
                <w:b/>
                <w:color w:val="FFFFFF"/>
              </w:rPr>
              <w:t>ortalaması</w:t>
            </w:r>
          </w:p>
        </w:tc>
        <w:tc>
          <w:tcPr>
            <w:tcW w:w="1020" w:type="dxa"/>
            <w:tcBorders>
              <w:right w:val="nil"/>
            </w:tcBorders>
            <w:shd w:val="clear" w:color="auto" w:fill="F5833C"/>
          </w:tcPr>
          <w:p>
            <w:pPr>
              <w:pStyle w:val="37"/>
              <w:spacing w:before="63" w:line="228" w:lineRule="auto"/>
              <w:ind w:left="52" w:right="223"/>
              <w:rPr>
                <w:b/>
              </w:rPr>
            </w:pPr>
            <w:r>
              <w:rPr>
                <w:b/>
                <w:color w:val="FFFFFF"/>
              </w:rPr>
              <w:t>Genel</w:t>
            </w:r>
            <w:r>
              <w:rPr>
                <w:b/>
                <w:color w:val="FFFFFF"/>
                <w:spacing w:val="1"/>
              </w:rPr>
              <w:t xml:space="preserve"> </w:t>
            </w:r>
            <w:r>
              <w:rPr>
                <w:b/>
                <w:color w:val="FFFFFF"/>
              </w:rPr>
              <w:t>Bilgi</w:t>
            </w:r>
            <w:r>
              <w:rPr>
                <w:b/>
                <w:color w:val="FFFFFF"/>
                <w:spacing w:val="1"/>
              </w:rPr>
              <w:t xml:space="preserve"> </w:t>
            </w:r>
            <w:r>
              <w:rPr>
                <w:b/>
                <w:color w:val="FFFFFF"/>
                <w:w w:val="95"/>
              </w:rPr>
              <w:t>Dersleri</w:t>
            </w:r>
          </w:p>
        </w:tc>
        <w:tc>
          <w:tcPr>
            <w:tcW w:w="1012" w:type="dxa"/>
            <w:vMerge w:val="restart"/>
            <w:tcBorders>
              <w:top w:val="nil"/>
              <w:left w:val="nil"/>
              <w:bottom w:val="single" w:color="F5833C" w:sz="4" w:space="0"/>
              <w:right w:val="single" w:color="F5833C" w:sz="4" w:space="0"/>
            </w:tcBorders>
          </w:tcPr>
          <w:p>
            <w:pPr>
              <w:pStyle w:val="37"/>
              <w:rPr>
                <w:i/>
                <w:sz w:val="24"/>
              </w:rPr>
            </w:pPr>
          </w:p>
          <w:p>
            <w:pPr>
              <w:pStyle w:val="37"/>
              <w:rPr>
                <w:i/>
                <w:sz w:val="24"/>
              </w:rPr>
            </w:pPr>
          </w:p>
          <w:p>
            <w:pPr>
              <w:pStyle w:val="37"/>
              <w:spacing w:before="10"/>
              <w:rPr>
                <w:i/>
                <w:sz w:val="29"/>
              </w:rPr>
            </w:pPr>
          </w:p>
          <w:p>
            <w:pPr>
              <w:pStyle w:val="37"/>
              <w:ind w:left="386" w:right="380"/>
              <w:jc w:val="center"/>
              <w:rPr>
                <w:sz w:val="20"/>
              </w:rPr>
            </w:pPr>
            <w:r>
              <w:rPr>
                <w:color w:val="231F20"/>
                <w:sz w:val="20"/>
              </w:rPr>
              <w:t>45</w:t>
            </w:r>
          </w:p>
        </w:tc>
        <w:tc>
          <w:tcPr>
            <w:tcW w:w="1012" w:type="dxa"/>
            <w:tcBorders>
              <w:top w:val="nil"/>
              <w:left w:val="single" w:color="F5833C" w:sz="4" w:space="0"/>
              <w:bottom w:val="single" w:color="F5833C" w:sz="4" w:space="0"/>
              <w:right w:val="single" w:color="F5833C" w:sz="4" w:space="0"/>
            </w:tcBorders>
          </w:tcPr>
          <w:p>
            <w:pPr>
              <w:pStyle w:val="37"/>
              <w:spacing w:before="5"/>
              <w:rPr>
                <w:i/>
                <w:sz w:val="26"/>
              </w:rPr>
            </w:pPr>
          </w:p>
          <w:p>
            <w:pPr>
              <w:pStyle w:val="37"/>
              <w:ind w:left="30" w:right="28"/>
              <w:jc w:val="center"/>
              <w:rPr>
                <w:sz w:val="20"/>
              </w:rPr>
            </w:pPr>
            <w:r>
              <w:rPr>
                <w:color w:val="231F20"/>
                <w:sz w:val="20"/>
              </w:rPr>
              <w:t>59</w:t>
            </w:r>
          </w:p>
        </w:tc>
        <w:tc>
          <w:tcPr>
            <w:tcW w:w="1012" w:type="dxa"/>
            <w:tcBorders>
              <w:top w:val="nil"/>
              <w:left w:val="single" w:color="F5833C" w:sz="4" w:space="0"/>
              <w:bottom w:val="single" w:color="F5833C" w:sz="4" w:space="0"/>
              <w:right w:val="single" w:color="F5833C" w:sz="4" w:space="0"/>
            </w:tcBorders>
          </w:tcPr>
          <w:p>
            <w:pPr>
              <w:pStyle w:val="37"/>
              <w:spacing w:before="5"/>
              <w:rPr>
                <w:i/>
                <w:sz w:val="26"/>
              </w:rPr>
            </w:pPr>
          </w:p>
          <w:p>
            <w:pPr>
              <w:pStyle w:val="37"/>
              <w:ind w:left="31" w:right="28"/>
              <w:jc w:val="center"/>
              <w:rPr>
                <w:sz w:val="20"/>
              </w:rPr>
            </w:pPr>
            <w:r>
              <w:rPr>
                <w:color w:val="231F20"/>
                <w:sz w:val="20"/>
              </w:rPr>
              <w:t>61</w:t>
            </w:r>
          </w:p>
        </w:tc>
        <w:tc>
          <w:tcPr>
            <w:tcW w:w="1012" w:type="dxa"/>
            <w:tcBorders>
              <w:top w:val="nil"/>
              <w:left w:val="single" w:color="F5833C" w:sz="4" w:space="0"/>
              <w:bottom w:val="single" w:color="F5833C" w:sz="4" w:space="0"/>
              <w:right w:val="single" w:color="F5833C" w:sz="4" w:space="0"/>
            </w:tcBorders>
          </w:tcPr>
          <w:p>
            <w:pPr>
              <w:pStyle w:val="37"/>
              <w:spacing w:before="5"/>
              <w:rPr>
                <w:i/>
                <w:sz w:val="26"/>
              </w:rPr>
            </w:pPr>
          </w:p>
          <w:p>
            <w:pPr>
              <w:pStyle w:val="37"/>
              <w:ind w:left="31" w:right="27"/>
              <w:jc w:val="center"/>
              <w:rPr>
                <w:sz w:val="20"/>
              </w:rPr>
            </w:pPr>
            <w:r>
              <w:rPr>
                <w:color w:val="231F20"/>
                <w:sz w:val="20"/>
              </w:rPr>
              <w:t>62</w:t>
            </w:r>
          </w:p>
        </w:tc>
        <w:tc>
          <w:tcPr>
            <w:tcW w:w="1012" w:type="dxa"/>
            <w:tcBorders>
              <w:top w:val="nil"/>
              <w:left w:val="single" w:color="F5833C" w:sz="4" w:space="0"/>
              <w:bottom w:val="single" w:color="F5833C" w:sz="4" w:space="0"/>
              <w:right w:val="single" w:color="F5833C" w:sz="4" w:space="0"/>
            </w:tcBorders>
          </w:tcPr>
          <w:p>
            <w:pPr>
              <w:pStyle w:val="37"/>
              <w:spacing w:before="5"/>
              <w:rPr>
                <w:i/>
                <w:sz w:val="26"/>
              </w:rPr>
            </w:pPr>
          </w:p>
          <w:p>
            <w:pPr>
              <w:pStyle w:val="37"/>
              <w:ind w:left="31" w:right="26"/>
              <w:jc w:val="center"/>
              <w:rPr>
                <w:sz w:val="20"/>
              </w:rPr>
            </w:pPr>
            <w:r>
              <w:rPr>
                <w:color w:val="231F20"/>
                <w:sz w:val="20"/>
              </w:rPr>
              <w:t>63</w:t>
            </w:r>
          </w:p>
        </w:tc>
        <w:tc>
          <w:tcPr>
            <w:tcW w:w="1012" w:type="dxa"/>
            <w:tcBorders>
              <w:top w:val="nil"/>
              <w:left w:val="single" w:color="F5833C" w:sz="4" w:space="0"/>
              <w:bottom w:val="single" w:color="F5833C" w:sz="4" w:space="0"/>
              <w:right w:val="single" w:color="F5833C" w:sz="4" w:space="0"/>
            </w:tcBorders>
          </w:tcPr>
          <w:p>
            <w:pPr>
              <w:pStyle w:val="37"/>
              <w:spacing w:before="5"/>
              <w:rPr>
                <w:i/>
                <w:sz w:val="26"/>
              </w:rPr>
            </w:pPr>
          </w:p>
          <w:p>
            <w:pPr>
              <w:pStyle w:val="37"/>
              <w:ind w:left="31" w:right="26"/>
              <w:jc w:val="center"/>
              <w:rPr>
                <w:sz w:val="20"/>
              </w:rPr>
            </w:pPr>
            <w:r>
              <w:rPr>
                <w:color w:val="231F20"/>
                <w:sz w:val="20"/>
              </w:rPr>
              <w:t>64</w:t>
            </w:r>
          </w:p>
        </w:tc>
        <w:tc>
          <w:tcPr>
            <w:tcW w:w="1012" w:type="dxa"/>
            <w:tcBorders>
              <w:top w:val="nil"/>
              <w:left w:val="single" w:color="F5833C" w:sz="4" w:space="0"/>
              <w:bottom w:val="single" w:color="F5833C" w:sz="4" w:space="0"/>
              <w:right w:val="single" w:color="F5833C" w:sz="4" w:space="0"/>
            </w:tcBorders>
          </w:tcPr>
          <w:p>
            <w:pPr>
              <w:pStyle w:val="37"/>
              <w:spacing w:before="5"/>
              <w:rPr>
                <w:i/>
                <w:sz w:val="26"/>
              </w:rPr>
            </w:pPr>
          </w:p>
          <w:p>
            <w:pPr>
              <w:pStyle w:val="37"/>
              <w:ind w:left="31" w:right="25"/>
              <w:jc w:val="center"/>
              <w:rPr>
                <w:sz w:val="20"/>
              </w:rPr>
            </w:pPr>
            <w:r>
              <w:rPr>
                <w:color w:val="231F20"/>
                <w:sz w:val="20"/>
              </w:rPr>
              <w:t>65</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gridAfter w:val="1"/>
          <w:wAfter w:w="1033" w:type="dxa"/>
          <w:trHeight w:val="605" w:hRule="atLeast"/>
        </w:trPr>
        <w:tc>
          <w:tcPr>
            <w:tcW w:w="1252" w:type="dxa"/>
            <w:vMerge w:val="continue"/>
            <w:tcBorders>
              <w:top w:val="nil"/>
              <w:left w:val="nil"/>
            </w:tcBorders>
            <w:shd w:val="clear" w:color="auto" w:fill="F5833C"/>
          </w:tcPr>
          <w:p>
            <w:pPr>
              <w:rPr>
                <w:sz w:val="2"/>
                <w:szCs w:val="2"/>
              </w:rPr>
            </w:pPr>
          </w:p>
        </w:tc>
        <w:tc>
          <w:tcPr>
            <w:tcW w:w="1020" w:type="dxa"/>
            <w:tcBorders>
              <w:right w:val="nil"/>
            </w:tcBorders>
            <w:shd w:val="clear" w:color="auto" w:fill="F5833C"/>
          </w:tcPr>
          <w:p>
            <w:pPr>
              <w:pStyle w:val="37"/>
              <w:spacing w:before="62" w:line="228" w:lineRule="auto"/>
              <w:ind w:left="51" w:right="224"/>
              <w:rPr>
                <w:b/>
              </w:rPr>
            </w:pPr>
            <w:r>
              <w:rPr>
                <w:b/>
                <w:color w:val="FFFFFF"/>
              </w:rPr>
              <w:t>Meslek</w:t>
            </w:r>
            <w:r>
              <w:rPr>
                <w:b/>
                <w:color w:val="FFFFFF"/>
                <w:spacing w:val="-52"/>
              </w:rPr>
              <w:t xml:space="preserve"> </w:t>
            </w:r>
            <w:r>
              <w:rPr>
                <w:b/>
                <w:color w:val="FFFFFF"/>
                <w:w w:val="95"/>
              </w:rPr>
              <w:t>Dersleri</w:t>
            </w:r>
          </w:p>
        </w:tc>
        <w:tc>
          <w:tcPr>
            <w:tcW w:w="1012" w:type="dxa"/>
            <w:vMerge w:val="continue"/>
            <w:tcBorders>
              <w:top w:val="nil"/>
              <w:left w:val="nil"/>
              <w:bottom w:val="single" w:color="F5833C" w:sz="4" w:space="0"/>
              <w:right w:val="single" w:color="F5833C" w:sz="4" w:space="0"/>
            </w:tcBorders>
          </w:tcPr>
          <w:p>
            <w:pPr>
              <w:rPr>
                <w:sz w:val="2"/>
                <w:szCs w:val="2"/>
              </w:rPr>
            </w:pPr>
          </w:p>
        </w:tc>
        <w:tc>
          <w:tcPr>
            <w:tcW w:w="1012" w:type="dxa"/>
            <w:tcBorders>
              <w:top w:val="single" w:color="F5833C" w:sz="4" w:space="0"/>
              <w:left w:val="single" w:color="F5833C" w:sz="4" w:space="0"/>
              <w:bottom w:val="single" w:color="F5833C" w:sz="4" w:space="0"/>
              <w:right w:val="single" w:color="F5833C" w:sz="4" w:space="0"/>
            </w:tcBorders>
          </w:tcPr>
          <w:p>
            <w:pPr>
              <w:pStyle w:val="37"/>
              <w:spacing w:before="184"/>
              <w:ind w:left="30" w:right="28"/>
              <w:jc w:val="center"/>
              <w:rPr>
                <w:sz w:val="20"/>
              </w:rPr>
            </w:pPr>
            <w:r>
              <w:rPr>
                <w:color w:val="231F20"/>
                <w:sz w:val="20"/>
              </w:rPr>
              <w:t>60</w:t>
            </w:r>
          </w:p>
        </w:tc>
        <w:tc>
          <w:tcPr>
            <w:tcW w:w="1012" w:type="dxa"/>
            <w:tcBorders>
              <w:top w:val="single" w:color="F5833C" w:sz="4" w:space="0"/>
              <w:left w:val="single" w:color="F5833C" w:sz="4" w:space="0"/>
              <w:bottom w:val="single" w:color="F5833C" w:sz="4" w:space="0"/>
              <w:right w:val="single" w:color="F5833C" w:sz="4" w:space="0"/>
            </w:tcBorders>
          </w:tcPr>
          <w:p>
            <w:pPr>
              <w:pStyle w:val="37"/>
              <w:spacing w:before="184"/>
              <w:ind w:right="286"/>
              <w:jc w:val="right"/>
              <w:rPr>
                <w:sz w:val="20"/>
              </w:rPr>
            </w:pPr>
            <w:r>
              <w:rPr>
                <w:color w:val="231F20"/>
                <w:sz w:val="20"/>
              </w:rPr>
              <w:t>62</w:t>
            </w:r>
          </w:p>
        </w:tc>
        <w:tc>
          <w:tcPr>
            <w:tcW w:w="1012" w:type="dxa"/>
            <w:tcBorders>
              <w:top w:val="single" w:color="F5833C" w:sz="4" w:space="0"/>
              <w:left w:val="single" w:color="F5833C" w:sz="4" w:space="0"/>
              <w:bottom w:val="single" w:color="F5833C" w:sz="4" w:space="0"/>
              <w:right w:val="single" w:color="F5833C" w:sz="4" w:space="0"/>
            </w:tcBorders>
          </w:tcPr>
          <w:p>
            <w:pPr>
              <w:pStyle w:val="37"/>
              <w:spacing w:before="184"/>
              <w:ind w:left="31" w:right="27"/>
              <w:jc w:val="center"/>
              <w:rPr>
                <w:sz w:val="20"/>
              </w:rPr>
            </w:pPr>
            <w:r>
              <w:rPr>
                <w:color w:val="231F20"/>
                <w:sz w:val="20"/>
              </w:rPr>
              <w:t>63</w:t>
            </w:r>
          </w:p>
        </w:tc>
        <w:tc>
          <w:tcPr>
            <w:tcW w:w="1012" w:type="dxa"/>
            <w:tcBorders>
              <w:top w:val="single" w:color="F5833C" w:sz="4" w:space="0"/>
              <w:left w:val="single" w:color="F5833C" w:sz="4" w:space="0"/>
              <w:bottom w:val="single" w:color="F5833C" w:sz="4" w:space="0"/>
              <w:right w:val="single" w:color="F5833C" w:sz="4" w:space="0"/>
            </w:tcBorders>
          </w:tcPr>
          <w:p>
            <w:pPr>
              <w:pStyle w:val="37"/>
              <w:spacing w:before="184"/>
              <w:ind w:left="31" w:right="27"/>
              <w:jc w:val="center"/>
              <w:rPr>
                <w:sz w:val="20"/>
              </w:rPr>
            </w:pPr>
            <w:r>
              <w:rPr>
                <w:color w:val="231F20"/>
                <w:sz w:val="20"/>
              </w:rPr>
              <w:t>64</w:t>
            </w:r>
          </w:p>
        </w:tc>
        <w:tc>
          <w:tcPr>
            <w:tcW w:w="1012" w:type="dxa"/>
            <w:tcBorders>
              <w:top w:val="single" w:color="F5833C" w:sz="4" w:space="0"/>
              <w:left w:val="single" w:color="F5833C" w:sz="4" w:space="0"/>
              <w:bottom w:val="single" w:color="F5833C" w:sz="4" w:space="0"/>
              <w:right w:val="single" w:color="F5833C" w:sz="4" w:space="0"/>
            </w:tcBorders>
          </w:tcPr>
          <w:p>
            <w:pPr>
              <w:pStyle w:val="37"/>
              <w:spacing w:before="184"/>
              <w:ind w:left="31" w:right="26"/>
              <w:rPr>
                <w:sz w:val="20"/>
              </w:rPr>
            </w:pPr>
            <w:r>
              <w:rPr>
                <w:color w:val="231F20"/>
                <w:sz w:val="20"/>
              </w:rPr>
              <w:t>65</w:t>
            </w:r>
          </w:p>
        </w:tc>
        <w:tc>
          <w:tcPr>
            <w:tcW w:w="1012" w:type="dxa"/>
            <w:tcBorders>
              <w:top w:val="single" w:color="F5833C" w:sz="4" w:space="0"/>
              <w:left w:val="single" w:color="F5833C" w:sz="4" w:space="0"/>
              <w:bottom w:val="single" w:color="F5833C" w:sz="4" w:space="0"/>
              <w:right w:val="single" w:color="F5833C" w:sz="4" w:space="0"/>
            </w:tcBorders>
          </w:tcPr>
          <w:p>
            <w:pPr>
              <w:pStyle w:val="37"/>
              <w:spacing w:before="184"/>
              <w:ind w:left="31" w:right="25"/>
              <w:jc w:val="center"/>
              <w:rPr>
                <w:sz w:val="20"/>
              </w:rPr>
            </w:pPr>
            <w:r>
              <w:rPr>
                <w:color w:val="231F20"/>
                <w:sz w:val="20"/>
              </w:rPr>
              <w:t>66</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gridAfter w:val="1"/>
          <w:wAfter w:w="1033" w:type="dxa"/>
          <w:trHeight w:val="556" w:hRule="atLeast"/>
        </w:trPr>
        <w:tc>
          <w:tcPr>
            <w:tcW w:w="1252" w:type="dxa"/>
            <w:vMerge w:val="continue"/>
            <w:tcBorders>
              <w:top w:val="nil"/>
              <w:left w:val="nil"/>
            </w:tcBorders>
            <w:shd w:val="clear" w:color="auto" w:fill="F5833C"/>
          </w:tcPr>
          <w:p>
            <w:pPr>
              <w:rPr>
                <w:sz w:val="2"/>
                <w:szCs w:val="2"/>
              </w:rPr>
            </w:pPr>
          </w:p>
        </w:tc>
        <w:tc>
          <w:tcPr>
            <w:tcW w:w="1020" w:type="dxa"/>
            <w:tcBorders>
              <w:right w:val="nil"/>
            </w:tcBorders>
            <w:shd w:val="clear" w:color="auto" w:fill="F5833C"/>
          </w:tcPr>
          <w:p>
            <w:pPr>
              <w:pStyle w:val="37"/>
              <w:spacing w:before="147"/>
              <w:ind w:left="51"/>
              <w:rPr>
                <w:b/>
              </w:rPr>
            </w:pPr>
            <w:r>
              <w:rPr>
                <w:b/>
                <w:color w:val="FFFFFF"/>
              </w:rPr>
              <w:t>Ortalama</w:t>
            </w:r>
          </w:p>
        </w:tc>
        <w:tc>
          <w:tcPr>
            <w:tcW w:w="1012" w:type="dxa"/>
            <w:vMerge w:val="continue"/>
            <w:tcBorders>
              <w:top w:val="nil"/>
              <w:left w:val="nil"/>
              <w:bottom w:val="single" w:color="F5833C" w:sz="4" w:space="0"/>
              <w:right w:val="single" w:color="F5833C" w:sz="4" w:space="0"/>
            </w:tcBorders>
          </w:tcPr>
          <w:p>
            <w:pPr>
              <w:rPr>
                <w:sz w:val="2"/>
                <w:szCs w:val="2"/>
              </w:rPr>
            </w:pPr>
          </w:p>
        </w:tc>
        <w:tc>
          <w:tcPr>
            <w:tcW w:w="1012" w:type="dxa"/>
            <w:tcBorders>
              <w:top w:val="single" w:color="F5833C" w:sz="4" w:space="0"/>
              <w:left w:val="single" w:color="F5833C" w:sz="4" w:space="0"/>
              <w:bottom w:val="single" w:color="F5833C" w:sz="4" w:space="0"/>
              <w:right w:val="single" w:color="F5833C" w:sz="4" w:space="0"/>
            </w:tcBorders>
          </w:tcPr>
          <w:p>
            <w:pPr>
              <w:pStyle w:val="37"/>
              <w:spacing w:before="159"/>
              <w:ind w:left="30" w:right="28"/>
              <w:jc w:val="center"/>
              <w:rPr>
                <w:sz w:val="20"/>
              </w:rPr>
            </w:pPr>
            <w:r>
              <w:rPr>
                <w:color w:val="231F20"/>
                <w:sz w:val="20"/>
              </w:rPr>
              <w:t>57.5</w:t>
            </w:r>
          </w:p>
        </w:tc>
        <w:tc>
          <w:tcPr>
            <w:tcW w:w="1012" w:type="dxa"/>
            <w:tcBorders>
              <w:top w:val="single" w:color="F5833C" w:sz="4" w:space="0"/>
              <w:left w:val="single" w:color="F5833C" w:sz="4" w:space="0"/>
              <w:bottom w:val="single" w:color="F5833C" w:sz="4" w:space="0"/>
              <w:right w:val="single" w:color="F5833C" w:sz="4" w:space="0"/>
            </w:tcBorders>
          </w:tcPr>
          <w:p>
            <w:pPr>
              <w:pStyle w:val="37"/>
              <w:spacing w:before="159"/>
              <w:ind w:left="31" w:right="28"/>
              <w:jc w:val="center"/>
              <w:rPr>
                <w:sz w:val="20"/>
              </w:rPr>
            </w:pPr>
            <w:r>
              <w:rPr>
                <w:color w:val="231F20"/>
                <w:sz w:val="20"/>
              </w:rPr>
              <w:t>58.5</w:t>
            </w:r>
          </w:p>
        </w:tc>
        <w:tc>
          <w:tcPr>
            <w:tcW w:w="1012" w:type="dxa"/>
            <w:tcBorders>
              <w:top w:val="single" w:color="F5833C" w:sz="4" w:space="0"/>
              <w:left w:val="single" w:color="F5833C" w:sz="4" w:space="0"/>
              <w:bottom w:val="single" w:color="F5833C" w:sz="4" w:space="0"/>
              <w:right w:val="single" w:color="F5833C" w:sz="4" w:space="0"/>
            </w:tcBorders>
          </w:tcPr>
          <w:p>
            <w:pPr>
              <w:pStyle w:val="37"/>
              <w:spacing w:before="159"/>
              <w:ind w:left="31" w:right="27"/>
              <w:jc w:val="center"/>
              <w:rPr>
                <w:sz w:val="20"/>
              </w:rPr>
            </w:pPr>
            <w:r>
              <w:rPr>
                <w:color w:val="231F20"/>
                <w:sz w:val="20"/>
              </w:rPr>
              <w:t>59.5</w:t>
            </w:r>
          </w:p>
        </w:tc>
        <w:tc>
          <w:tcPr>
            <w:tcW w:w="1012" w:type="dxa"/>
            <w:tcBorders>
              <w:top w:val="single" w:color="F5833C" w:sz="4" w:space="0"/>
              <w:left w:val="single" w:color="F5833C" w:sz="4" w:space="0"/>
              <w:bottom w:val="single" w:color="F5833C" w:sz="4" w:space="0"/>
              <w:right w:val="single" w:color="F5833C" w:sz="4" w:space="0"/>
            </w:tcBorders>
          </w:tcPr>
          <w:p>
            <w:pPr>
              <w:pStyle w:val="37"/>
              <w:spacing w:before="159"/>
              <w:ind w:left="31" w:right="27"/>
              <w:jc w:val="center"/>
              <w:rPr>
                <w:sz w:val="20"/>
              </w:rPr>
            </w:pPr>
            <w:r>
              <w:rPr>
                <w:color w:val="231F20"/>
                <w:sz w:val="20"/>
              </w:rPr>
              <w:t>60.5</w:t>
            </w:r>
          </w:p>
        </w:tc>
        <w:tc>
          <w:tcPr>
            <w:tcW w:w="1012" w:type="dxa"/>
            <w:tcBorders>
              <w:top w:val="single" w:color="F5833C" w:sz="4" w:space="0"/>
              <w:left w:val="single" w:color="F5833C" w:sz="4" w:space="0"/>
              <w:bottom w:val="single" w:color="F5833C" w:sz="4" w:space="0"/>
              <w:right w:val="single" w:color="F5833C" w:sz="4" w:space="0"/>
            </w:tcBorders>
          </w:tcPr>
          <w:p>
            <w:pPr>
              <w:pStyle w:val="37"/>
              <w:spacing w:before="159"/>
              <w:ind w:left="31" w:right="26"/>
              <w:jc w:val="center"/>
              <w:rPr>
                <w:sz w:val="20"/>
              </w:rPr>
            </w:pPr>
            <w:r>
              <w:rPr>
                <w:color w:val="231F20"/>
                <w:sz w:val="20"/>
              </w:rPr>
              <w:t>61.5</w:t>
            </w:r>
          </w:p>
        </w:tc>
        <w:tc>
          <w:tcPr>
            <w:tcW w:w="1012" w:type="dxa"/>
            <w:tcBorders>
              <w:top w:val="single" w:color="F5833C" w:sz="4" w:space="0"/>
              <w:left w:val="single" w:color="F5833C" w:sz="4" w:space="0"/>
              <w:bottom w:val="single" w:color="F5833C" w:sz="4" w:space="0"/>
              <w:right w:val="single" w:color="F5833C" w:sz="4" w:space="0"/>
            </w:tcBorders>
          </w:tcPr>
          <w:p>
            <w:pPr>
              <w:pStyle w:val="37"/>
              <w:spacing w:before="159"/>
              <w:ind w:left="31" w:right="25"/>
              <w:jc w:val="center"/>
              <w:rPr>
                <w:sz w:val="20"/>
              </w:rPr>
            </w:pPr>
            <w:r>
              <w:rPr>
                <w:sz w:val="20"/>
              </w:rPr>
              <w:t>62.5</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1085" w:hRule="atLeast"/>
        </w:trPr>
        <w:tc>
          <w:tcPr>
            <w:tcW w:w="2272" w:type="dxa"/>
            <w:gridSpan w:val="2"/>
            <w:tcBorders>
              <w:left w:val="nil"/>
              <w:right w:val="nil"/>
            </w:tcBorders>
            <w:shd w:val="clear" w:color="auto" w:fill="F5833C"/>
          </w:tcPr>
          <w:p>
            <w:pPr>
              <w:pStyle w:val="37"/>
              <w:spacing w:before="62" w:line="228" w:lineRule="auto"/>
              <w:ind w:left="61" w:right="231"/>
              <w:rPr>
                <w:b/>
              </w:rPr>
            </w:pPr>
            <w:r>
              <w:rPr>
                <w:b/>
                <w:color w:val="FFFFFF"/>
                <w:w w:val="95"/>
              </w:rPr>
              <w:t>PG-2.4.3 İş başı</w:t>
            </w:r>
            <w:r>
              <w:rPr>
                <w:b/>
                <w:color w:val="FFFFFF"/>
                <w:spacing w:val="1"/>
                <w:w w:val="95"/>
              </w:rPr>
              <w:t xml:space="preserve"> </w:t>
            </w:r>
            <w:r>
              <w:rPr>
                <w:b/>
                <w:color w:val="FFFFFF"/>
                <w:w w:val="95"/>
              </w:rPr>
              <w:t>eğitimine katılan</w:t>
            </w:r>
            <w:r>
              <w:rPr>
                <w:b/>
                <w:color w:val="FFFFFF"/>
                <w:spacing w:val="1"/>
                <w:w w:val="95"/>
              </w:rPr>
              <w:t xml:space="preserve"> </w:t>
            </w:r>
            <w:r>
              <w:rPr>
                <w:b/>
                <w:color w:val="FFFFFF"/>
                <w:w w:val="90"/>
              </w:rPr>
              <w:t>atölye ve laboratuvar</w:t>
            </w:r>
            <w:r>
              <w:rPr>
                <w:b/>
                <w:color w:val="FFFFFF"/>
                <w:spacing w:val="-47"/>
                <w:w w:val="90"/>
              </w:rPr>
              <w:t xml:space="preserve"> </w:t>
            </w:r>
            <w:r>
              <w:rPr>
                <w:b/>
                <w:color w:val="FFFFFF"/>
                <w:w w:val="95"/>
              </w:rPr>
              <w:t>öğretmeni</w:t>
            </w:r>
            <w:r>
              <w:rPr>
                <w:b/>
                <w:color w:val="FFFFFF"/>
                <w:spacing w:val="-14"/>
                <w:w w:val="95"/>
              </w:rPr>
              <w:t xml:space="preserve"> </w:t>
            </w:r>
            <w:r>
              <w:rPr>
                <w:b/>
                <w:color w:val="FFFFFF"/>
                <w:w w:val="95"/>
              </w:rPr>
              <w:t>sayısı</w:t>
            </w:r>
          </w:p>
        </w:tc>
        <w:tc>
          <w:tcPr>
            <w:tcW w:w="1012" w:type="dxa"/>
            <w:tcBorders>
              <w:top w:val="single" w:color="F5833C" w:sz="4" w:space="0"/>
              <w:left w:val="nil"/>
              <w:bottom w:val="single" w:color="F5833C" w:sz="4" w:space="0"/>
              <w:right w:val="single" w:color="F5833C" w:sz="4" w:space="0"/>
            </w:tcBorders>
          </w:tcPr>
          <w:p>
            <w:pPr>
              <w:pStyle w:val="37"/>
              <w:rPr>
                <w:i/>
                <w:sz w:val="24"/>
              </w:rPr>
            </w:pPr>
          </w:p>
          <w:p>
            <w:pPr>
              <w:pStyle w:val="37"/>
              <w:spacing w:before="148"/>
              <w:ind w:left="264" w:right="258"/>
              <w:jc w:val="center"/>
              <w:rPr>
                <w:sz w:val="20"/>
              </w:rPr>
            </w:pPr>
            <w:r>
              <w:rPr>
                <w:color w:val="231F20"/>
                <w:sz w:val="20"/>
              </w:rPr>
              <w:t>30</w:t>
            </w:r>
          </w:p>
        </w:tc>
        <w:tc>
          <w:tcPr>
            <w:tcW w:w="1012" w:type="dxa"/>
            <w:tcBorders>
              <w:top w:val="single" w:color="F5833C" w:sz="4" w:space="0"/>
              <w:left w:val="single" w:color="F5833C" w:sz="4" w:space="0"/>
              <w:bottom w:val="single" w:color="F5833C" w:sz="4" w:space="0"/>
              <w:right w:val="single" w:color="F5833C" w:sz="4" w:space="0"/>
            </w:tcBorders>
          </w:tcPr>
          <w:p>
            <w:pPr>
              <w:pStyle w:val="37"/>
              <w:rPr>
                <w:i/>
                <w:sz w:val="24"/>
              </w:rPr>
            </w:pPr>
          </w:p>
          <w:p>
            <w:pPr>
              <w:pStyle w:val="37"/>
              <w:spacing w:before="148"/>
              <w:ind w:left="30" w:right="28"/>
              <w:jc w:val="center"/>
              <w:rPr>
                <w:sz w:val="20"/>
              </w:rPr>
            </w:pPr>
            <w:r>
              <w:rPr>
                <w:color w:val="231F20"/>
                <w:sz w:val="20"/>
              </w:rPr>
              <w:t>6</w:t>
            </w:r>
          </w:p>
        </w:tc>
        <w:tc>
          <w:tcPr>
            <w:tcW w:w="1012" w:type="dxa"/>
            <w:tcBorders>
              <w:top w:val="single" w:color="F5833C" w:sz="4" w:space="0"/>
              <w:left w:val="single" w:color="F5833C" w:sz="4" w:space="0"/>
              <w:bottom w:val="single" w:color="F5833C" w:sz="4" w:space="0"/>
              <w:right w:val="single" w:color="F5833C" w:sz="4" w:space="0"/>
            </w:tcBorders>
          </w:tcPr>
          <w:p>
            <w:pPr>
              <w:pStyle w:val="37"/>
              <w:rPr>
                <w:i/>
                <w:sz w:val="24"/>
              </w:rPr>
            </w:pPr>
          </w:p>
          <w:p>
            <w:pPr>
              <w:pStyle w:val="37"/>
              <w:spacing w:before="148"/>
              <w:ind w:right="238"/>
              <w:jc w:val="right"/>
              <w:rPr>
                <w:sz w:val="20"/>
              </w:rPr>
            </w:pPr>
            <w:r>
              <w:rPr>
                <w:color w:val="231F20"/>
                <w:sz w:val="20"/>
              </w:rPr>
              <w:t>8</w:t>
            </w:r>
          </w:p>
        </w:tc>
        <w:tc>
          <w:tcPr>
            <w:tcW w:w="1012" w:type="dxa"/>
            <w:tcBorders>
              <w:top w:val="single" w:color="F5833C" w:sz="4" w:space="0"/>
              <w:left w:val="single" w:color="F5833C" w:sz="4" w:space="0"/>
              <w:bottom w:val="single" w:color="F5833C" w:sz="4" w:space="0"/>
              <w:right w:val="single" w:color="F5833C" w:sz="4" w:space="0"/>
            </w:tcBorders>
          </w:tcPr>
          <w:p>
            <w:pPr>
              <w:pStyle w:val="37"/>
              <w:rPr>
                <w:i/>
                <w:sz w:val="24"/>
              </w:rPr>
            </w:pPr>
          </w:p>
          <w:p>
            <w:pPr>
              <w:pStyle w:val="37"/>
              <w:spacing w:before="148"/>
              <w:ind w:left="31" w:right="27"/>
              <w:jc w:val="center"/>
              <w:rPr>
                <w:sz w:val="20"/>
              </w:rPr>
            </w:pPr>
            <w:r>
              <w:rPr>
                <w:color w:val="231F20"/>
                <w:sz w:val="20"/>
              </w:rPr>
              <w:t>8</w:t>
            </w:r>
          </w:p>
        </w:tc>
        <w:tc>
          <w:tcPr>
            <w:tcW w:w="1012" w:type="dxa"/>
            <w:tcBorders>
              <w:top w:val="single" w:color="F5833C" w:sz="4" w:space="0"/>
              <w:left w:val="single" w:color="F5833C" w:sz="4" w:space="0"/>
              <w:bottom w:val="single" w:color="F5833C" w:sz="4" w:space="0"/>
              <w:right w:val="single" w:color="F5833C" w:sz="4" w:space="0"/>
            </w:tcBorders>
          </w:tcPr>
          <w:p>
            <w:pPr>
              <w:pStyle w:val="37"/>
              <w:rPr>
                <w:i/>
                <w:sz w:val="24"/>
              </w:rPr>
            </w:pPr>
          </w:p>
          <w:p>
            <w:pPr>
              <w:pStyle w:val="37"/>
              <w:spacing w:before="148"/>
              <w:ind w:left="31" w:right="26"/>
              <w:jc w:val="center"/>
              <w:rPr>
                <w:sz w:val="20"/>
              </w:rPr>
            </w:pPr>
            <w:r>
              <w:rPr>
                <w:color w:val="231F20"/>
                <w:sz w:val="20"/>
              </w:rPr>
              <w:t>8</w:t>
            </w:r>
          </w:p>
        </w:tc>
        <w:tc>
          <w:tcPr>
            <w:tcW w:w="1012" w:type="dxa"/>
            <w:tcBorders>
              <w:top w:val="single" w:color="F5833C" w:sz="4" w:space="0"/>
              <w:left w:val="single" w:color="F5833C" w:sz="4" w:space="0"/>
              <w:bottom w:val="single" w:color="F5833C" w:sz="4" w:space="0"/>
              <w:right w:val="single" w:color="F5833C" w:sz="4" w:space="0"/>
            </w:tcBorders>
          </w:tcPr>
          <w:p>
            <w:pPr>
              <w:pStyle w:val="37"/>
              <w:rPr>
                <w:i/>
                <w:sz w:val="24"/>
              </w:rPr>
            </w:pPr>
          </w:p>
          <w:p>
            <w:pPr>
              <w:pStyle w:val="37"/>
              <w:spacing w:before="148"/>
              <w:ind w:right="237"/>
              <w:jc w:val="right"/>
              <w:rPr>
                <w:sz w:val="20"/>
              </w:rPr>
            </w:pPr>
            <w:r>
              <w:rPr>
                <w:color w:val="231F20"/>
                <w:sz w:val="20"/>
              </w:rPr>
              <w:t>9</w:t>
            </w:r>
          </w:p>
        </w:tc>
        <w:tc>
          <w:tcPr>
            <w:tcW w:w="1012" w:type="dxa"/>
            <w:tcBorders>
              <w:top w:val="single" w:color="F5833C" w:sz="4" w:space="0"/>
              <w:left w:val="single" w:color="F5833C" w:sz="4" w:space="0"/>
              <w:bottom w:val="single" w:color="F5833C" w:sz="4" w:space="0"/>
              <w:right w:val="single" w:color="F5833C" w:sz="4" w:space="0"/>
            </w:tcBorders>
          </w:tcPr>
          <w:p>
            <w:pPr>
              <w:pStyle w:val="37"/>
              <w:rPr>
                <w:i/>
                <w:sz w:val="24"/>
              </w:rPr>
            </w:pPr>
          </w:p>
          <w:p>
            <w:pPr>
              <w:pStyle w:val="37"/>
              <w:spacing w:before="148"/>
              <w:ind w:left="31" w:right="25"/>
              <w:jc w:val="center"/>
              <w:rPr>
                <w:sz w:val="20"/>
              </w:rPr>
            </w:pPr>
            <w:r>
              <w:rPr>
                <w:color w:val="231F20"/>
                <w:sz w:val="20"/>
              </w:rPr>
              <w:t>10</w:t>
            </w:r>
          </w:p>
        </w:tc>
        <w:tc>
          <w:tcPr>
            <w:tcW w:w="1033" w:type="dxa"/>
          </w:tcPr>
          <w:p>
            <w:pPr>
              <w:pStyle w:val="37"/>
              <w:spacing w:before="148"/>
              <w:ind w:left="31" w:right="25"/>
              <w:jc w:val="center"/>
              <w:rPr>
                <w:sz w:val="20"/>
              </w:rPr>
            </w:pPr>
          </w:p>
        </w:tc>
      </w:tr>
    </w:tbl>
    <w:p>
      <w:pPr>
        <w:spacing w:line="230" w:lineRule="auto"/>
        <w:jc w:val="both"/>
        <w:rPr>
          <w:sz w:val="20"/>
        </w:rPr>
        <w:sectPr>
          <w:pgSz w:w="11060" w:h="15600"/>
          <w:pgMar w:top="1120" w:right="0" w:bottom="580" w:left="0" w:header="0" w:footer="384" w:gutter="0"/>
          <w:cols w:space="708" w:num="1"/>
        </w:sectPr>
      </w:pPr>
    </w:p>
    <w:p>
      <w:pPr>
        <w:rPr>
          <w:sz w:val="20"/>
        </w:rPr>
      </w:pPr>
    </w:p>
    <w:p>
      <w:pPr>
        <w:rPr>
          <w:sz w:val="20"/>
        </w:rPr>
      </w:pPr>
    </w:p>
    <w:p>
      <w:pPr>
        <w:rPr>
          <w:sz w:val="20"/>
        </w:rPr>
      </w:pPr>
    </w:p>
    <w:tbl>
      <w:tblPr>
        <w:tblStyle w:val="33"/>
        <w:tblW w:w="0" w:type="auto"/>
        <w:tblInd w:w="857"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0" w:type="dxa"/>
          <w:bottom w:w="0" w:type="dxa"/>
          <w:right w:w="0" w:type="dxa"/>
        </w:tblCellMar>
      </w:tblPr>
      <w:tblGrid>
        <w:gridCol w:w="2278"/>
        <w:gridCol w:w="7082"/>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556" w:hRule="atLeast"/>
        </w:trPr>
        <w:tc>
          <w:tcPr>
            <w:tcW w:w="2278" w:type="dxa"/>
            <w:tcBorders>
              <w:left w:val="nil"/>
              <w:right w:val="nil"/>
            </w:tcBorders>
            <w:shd w:val="clear" w:color="auto" w:fill="F5833C"/>
          </w:tcPr>
          <w:p>
            <w:pPr>
              <w:pStyle w:val="37"/>
              <w:spacing w:before="147"/>
              <w:ind w:left="61"/>
              <w:rPr>
                <w:b/>
              </w:rPr>
            </w:pPr>
            <w:r>
              <w:rPr>
                <w:b/>
                <w:color w:val="FFFFFF"/>
                <w:w w:val="90"/>
              </w:rPr>
              <w:t>Sorumlu</w:t>
            </w:r>
            <w:r>
              <w:rPr>
                <w:b/>
                <w:color w:val="FFFFFF"/>
                <w:spacing w:val="8"/>
                <w:w w:val="90"/>
              </w:rPr>
              <w:t xml:space="preserve"> </w:t>
            </w:r>
            <w:r>
              <w:rPr>
                <w:b/>
                <w:color w:val="FFFFFF"/>
                <w:w w:val="90"/>
              </w:rPr>
              <w:t>Birim</w:t>
            </w:r>
          </w:p>
        </w:tc>
        <w:tc>
          <w:tcPr>
            <w:tcW w:w="7082" w:type="dxa"/>
            <w:tcBorders>
              <w:top w:val="single" w:color="F5833C" w:sz="4" w:space="0"/>
              <w:left w:val="nil"/>
              <w:bottom w:val="single" w:color="F5833C" w:sz="4" w:space="0"/>
              <w:right w:val="single" w:color="F5833C" w:sz="4" w:space="0"/>
            </w:tcBorders>
          </w:tcPr>
          <w:p>
            <w:pPr>
              <w:pStyle w:val="37"/>
              <w:spacing w:before="156"/>
              <w:ind w:left="51"/>
              <w:rPr>
                <w:b/>
                <w:sz w:val="20"/>
              </w:rPr>
            </w:pPr>
            <w:r>
              <w:rPr>
                <w:b/>
                <w:color w:val="231F20"/>
                <w:spacing w:val="-2"/>
                <w:w w:val="95"/>
                <w:sz w:val="20"/>
              </w:rPr>
              <w:t>Meslekî</w:t>
            </w:r>
            <w:r>
              <w:rPr>
                <w:b/>
                <w:color w:val="231F20"/>
                <w:spacing w:val="-10"/>
                <w:w w:val="95"/>
                <w:sz w:val="20"/>
              </w:rPr>
              <w:t xml:space="preserve"> </w:t>
            </w:r>
            <w:r>
              <w:rPr>
                <w:b/>
                <w:color w:val="231F20"/>
                <w:spacing w:val="-2"/>
                <w:w w:val="95"/>
                <w:sz w:val="20"/>
              </w:rPr>
              <w:t>ve</w:t>
            </w:r>
            <w:r>
              <w:rPr>
                <w:b/>
                <w:color w:val="231F20"/>
                <w:spacing w:val="-9"/>
                <w:w w:val="95"/>
                <w:sz w:val="20"/>
              </w:rPr>
              <w:t xml:space="preserve"> </w:t>
            </w:r>
            <w:r>
              <w:rPr>
                <w:b/>
                <w:color w:val="231F20"/>
                <w:spacing w:val="-2"/>
                <w:w w:val="95"/>
                <w:sz w:val="20"/>
              </w:rPr>
              <w:t>Teknik</w:t>
            </w:r>
            <w:r>
              <w:rPr>
                <w:b/>
                <w:color w:val="231F20"/>
                <w:spacing w:val="-10"/>
                <w:w w:val="95"/>
                <w:sz w:val="20"/>
              </w:rPr>
              <w:t xml:space="preserve"> </w:t>
            </w:r>
            <w:r>
              <w:rPr>
                <w:b/>
                <w:color w:val="231F20"/>
                <w:spacing w:val="-1"/>
                <w:w w:val="95"/>
                <w:sz w:val="20"/>
              </w:rPr>
              <w:t>Eğitim</w:t>
            </w:r>
            <w:r>
              <w:rPr>
                <w:b/>
                <w:color w:val="231F20"/>
                <w:spacing w:val="-9"/>
                <w:w w:val="95"/>
                <w:sz w:val="20"/>
              </w:rPr>
              <w:t xml:space="preserve"> </w:t>
            </w:r>
            <w:r>
              <w:rPr>
                <w:b/>
                <w:color w:val="231F20"/>
                <w:spacing w:val="-1"/>
                <w:w w:val="95"/>
                <w:sz w:val="20"/>
              </w:rPr>
              <w:t>Şube Müdürlüğü</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605" w:hRule="atLeast"/>
        </w:trPr>
        <w:tc>
          <w:tcPr>
            <w:tcW w:w="2278" w:type="dxa"/>
            <w:tcBorders>
              <w:left w:val="nil"/>
              <w:right w:val="nil"/>
            </w:tcBorders>
            <w:shd w:val="clear" w:color="auto" w:fill="F5833C"/>
          </w:tcPr>
          <w:p>
            <w:pPr>
              <w:pStyle w:val="37"/>
              <w:spacing w:before="62" w:line="228" w:lineRule="auto"/>
              <w:ind w:left="61" w:right="56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Birim(ler)</w:t>
            </w:r>
          </w:p>
        </w:tc>
        <w:tc>
          <w:tcPr>
            <w:tcW w:w="7082" w:type="dxa"/>
            <w:tcBorders>
              <w:top w:val="single" w:color="F5833C" w:sz="4" w:space="0"/>
              <w:left w:val="nil"/>
              <w:bottom w:val="single" w:color="F5833C" w:sz="4" w:space="0"/>
              <w:right w:val="single" w:color="F5833C" w:sz="4" w:space="0"/>
            </w:tcBorders>
          </w:tcPr>
          <w:p>
            <w:pPr>
              <w:pStyle w:val="37"/>
              <w:spacing w:before="184"/>
              <w:ind w:left="51"/>
              <w:rPr>
                <w:sz w:val="20"/>
              </w:rPr>
            </w:pPr>
            <w:r>
              <w:rPr>
                <w:color w:val="231F20"/>
                <w:w w:val="95"/>
                <w:sz w:val="20"/>
              </w:rPr>
              <w:t>BİŞM,</w:t>
            </w:r>
            <w:r>
              <w:rPr>
                <w:color w:val="231F20"/>
                <w:spacing w:val="-6"/>
                <w:w w:val="95"/>
                <w:sz w:val="20"/>
              </w:rPr>
              <w:t xml:space="preserve"> </w:t>
            </w:r>
            <w:r>
              <w:rPr>
                <w:color w:val="231F20"/>
                <w:w w:val="95"/>
                <w:sz w:val="20"/>
              </w:rPr>
              <w:t>OŞM,</w:t>
            </w:r>
            <w:r>
              <w:rPr>
                <w:color w:val="231F20"/>
                <w:spacing w:val="-6"/>
                <w:w w:val="95"/>
                <w:sz w:val="20"/>
              </w:rPr>
              <w:t xml:space="preserve"> </w:t>
            </w:r>
            <w:r>
              <w:rPr>
                <w:color w:val="231F20"/>
                <w:w w:val="95"/>
                <w:sz w:val="20"/>
              </w:rPr>
              <w:t>ÖÖKŞM,</w:t>
            </w:r>
            <w:r>
              <w:rPr>
                <w:color w:val="231F20"/>
                <w:spacing w:val="-6"/>
                <w:w w:val="95"/>
                <w:sz w:val="20"/>
              </w:rPr>
              <w:t xml:space="preserve"> </w:t>
            </w:r>
            <w:r>
              <w:rPr>
                <w:color w:val="231F20"/>
                <w:w w:val="95"/>
                <w:sz w:val="20"/>
              </w:rPr>
              <w:t>ÖYGŞM,</w:t>
            </w:r>
            <w:r>
              <w:rPr>
                <w:color w:val="231F20"/>
                <w:spacing w:val="-6"/>
                <w:w w:val="95"/>
                <w:sz w:val="20"/>
              </w:rPr>
              <w:t xml:space="preserve"> </w:t>
            </w:r>
            <w:r>
              <w:rPr>
                <w:color w:val="231F20"/>
                <w:w w:val="95"/>
                <w:sz w:val="20"/>
              </w:rPr>
              <w:t>HBÖŞM,</w:t>
            </w:r>
            <w:r>
              <w:rPr>
                <w:color w:val="231F20"/>
                <w:spacing w:val="-6"/>
                <w:w w:val="95"/>
                <w:sz w:val="20"/>
              </w:rPr>
              <w:t xml:space="preserve"> </w:t>
            </w:r>
            <w:r>
              <w:rPr>
                <w:color w:val="231F20"/>
                <w:w w:val="95"/>
                <w:sz w:val="20"/>
              </w:rPr>
              <w:t>ÖERHŞM</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2980" w:hRule="atLeast"/>
        </w:trPr>
        <w:tc>
          <w:tcPr>
            <w:tcW w:w="2278" w:type="dxa"/>
            <w:tcBorders>
              <w:left w:val="nil"/>
              <w:right w:val="nil"/>
            </w:tcBorders>
            <w:shd w:val="clear" w:color="auto" w:fill="F5833C"/>
          </w:tcPr>
          <w:p>
            <w:pPr>
              <w:pStyle w:val="37"/>
              <w:rPr>
                <w:i/>
                <w:sz w:val="28"/>
              </w:rPr>
            </w:pPr>
          </w:p>
          <w:p>
            <w:pPr>
              <w:pStyle w:val="37"/>
              <w:rPr>
                <w:i/>
                <w:sz w:val="28"/>
              </w:rPr>
            </w:pPr>
          </w:p>
          <w:p>
            <w:pPr>
              <w:pStyle w:val="37"/>
              <w:rPr>
                <w:i/>
                <w:sz w:val="28"/>
              </w:rPr>
            </w:pPr>
          </w:p>
          <w:p>
            <w:pPr>
              <w:pStyle w:val="37"/>
              <w:spacing w:before="2"/>
              <w:rPr>
                <w:i/>
                <w:sz w:val="34"/>
              </w:rPr>
            </w:pPr>
          </w:p>
          <w:p>
            <w:pPr>
              <w:pStyle w:val="37"/>
              <w:ind w:left="61"/>
              <w:rPr>
                <w:b/>
              </w:rPr>
            </w:pPr>
            <w:r>
              <w:rPr>
                <w:b/>
                <w:color w:val="FFFFFF"/>
              </w:rPr>
              <w:t>Stratejiler</w:t>
            </w:r>
          </w:p>
        </w:tc>
        <w:tc>
          <w:tcPr>
            <w:tcW w:w="7082" w:type="dxa"/>
            <w:tcBorders>
              <w:top w:val="single" w:color="F5833C" w:sz="4" w:space="0"/>
              <w:left w:val="nil"/>
              <w:bottom w:val="single" w:color="F5833C" w:sz="4" w:space="0"/>
              <w:right w:val="single" w:color="F5833C" w:sz="4" w:space="0"/>
            </w:tcBorders>
          </w:tcPr>
          <w:p>
            <w:pPr>
              <w:widowControl/>
              <w:autoSpaceDE/>
              <w:autoSpaceDN/>
              <w:spacing w:before="100" w:beforeAutospacing="1" w:after="100" w:afterAutospacing="1"/>
              <w:rPr>
                <w:sz w:val="20"/>
                <w:szCs w:val="20"/>
              </w:rPr>
            </w:pPr>
            <w:r>
              <w:rPr>
                <w:sz w:val="20"/>
                <w:szCs w:val="20"/>
              </w:rPr>
              <w:t>S-2.4.1 Mesleki ve teknik ortaöğretim okulları arasındaki fırsat ve başarı farkının azaltılması için çeşitli çalışmalar yürütülecek ve rehberlik ile mesleki planlama faaliyetlerinin etkinliği artırılacaktır.</w:t>
            </w:r>
          </w:p>
          <w:p>
            <w:pPr>
              <w:widowControl/>
              <w:autoSpaceDE/>
              <w:autoSpaceDN/>
              <w:spacing w:before="100" w:beforeAutospacing="1" w:after="100" w:afterAutospacing="1"/>
              <w:rPr>
                <w:sz w:val="20"/>
                <w:szCs w:val="20"/>
              </w:rPr>
            </w:pPr>
            <w:r>
              <w:rPr>
                <w:sz w:val="20"/>
                <w:szCs w:val="20"/>
              </w:rPr>
              <w:t>S-2.4.2 Mesleki ve teknik eğitim isteyen her bireyin erişebileceği ve sertifika alabileceği eğitim imkânları geliştirilecektir.</w:t>
            </w:r>
          </w:p>
          <w:p>
            <w:pPr>
              <w:widowControl/>
              <w:autoSpaceDE/>
              <w:autoSpaceDN/>
              <w:spacing w:before="100" w:beforeAutospacing="1" w:after="100" w:afterAutospacing="1"/>
              <w:rPr>
                <w:sz w:val="20"/>
                <w:szCs w:val="20"/>
              </w:rPr>
            </w:pPr>
            <w:r>
              <w:rPr>
                <w:sz w:val="20"/>
                <w:szCs w:val="20"/>
              </w:rPr>
              <w:t>S-2.4.3 Mesleki eğitimde destekleme ve yetiştirme kurslarına katılan öğrencilerin memnuniyet düzeylerinde artış sağlanması hedeflenmektedir.</w:t>
            </w:r>
          </w:p>
          <w:p>
            <w:pPr>
              <w:pStyle w:val="37"/>
              <w:spacing w:before="62" w:line="244" w:lineRule="auto"/>
              <w:ind w:right="49"/>
              <w:jc w:val="both"/>
              <w:rPr>
                <w:sz w:val="20"/>
                <w:szCs w:val="20"/>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1125" w:hRule="atLeast"/>
        </w:trPr>
        <w:tc>
          <w:tcPr>
            <w:tcW w:w="2278" w:type="dxa"/>
            <w:tcBorders>
              <w:left w:val="nil"/>
              <w:right w:val="nil"/>
            </w:tcBorders>
            <w:shd w:val="clear" w:color="auto" w:fill="F5833C"/>
          </w:tcPr>
          <w:p>
            <w:pPr>
              <w:pStyle w:val="37"/>
              <w:spacing w:before="6"/>
              <w:rPr>
                <w:i/>
                <w:sz w:val="37"/>
              </w:rPr>
            </w:pPr>
          </w:p>
          <w:p>
            <w:pPr>
              <w:pStyle w:val="37"/>
              <w:ind w:left="61"/>
              <w:rPr>
                <w:b/>
              </w:rPr>
            </w:pPr>
            <w:r>
              <w:rPr>
                <w:b/>
                <w:color w:val="FFFFFF"/>
              </w:rPr>
              <w:t>Riskler</w:t>
            </w:r>
          </w:p>
        </w:tc>
        <w:tc>
          <w:tcPr>
            <w:tcW w:w="7082" w:type="dxa"/>
            <w:tcBorders>
              <w:top w:val="single" w:color="F5833C" w:sz="4" w:space="0"/>
              <w:left w:val="nil"/>
              <w:bottom w:val="single" w:color="F5833C" w:sz="4" w:space="0"/>
              <w:right w:val="single" w:color="F5833C" w:sz="4" w:space="0"/>
            </w:tcBorders>
          </w:tcPr>
          <w:p>
            <w:pPr>
              <w:pStyle w:val="37"/>
              <w:numPr>
                <w:ilvl w:val="0"/>
                <w:numId w:val="15"/>
              </w:numPr>
              <w:tabs>
                <w:tab w:val="left" w:pos="279"/>
              </w:tabs>
              <w:spacing w:before="54" w:line="230" w:lineRule="auto"/>
              <w:ind w:right="50"/>
              <w:rPr>
                <w:sz w:val="20"/>
                <w:szCs w:val="20"/>
              </w:rPr>
            </w:pPr>
            <w:r>
              <w:rPr>
                <w:sz w:val="20"/>
                <w:szCs w:val="20"/>
              </w:rPr>
              <w:t xml:space="preserve">Eğitimin sonuçlara odaklanması yerine süreçlere daha fazla önem verilmesi </w:t>
            </w:r>
          </w:p>
          <w:p>
            <w:pPr>
              <w:pStyle w:val="37"/>
              <w:numPr>
                <w:ilvl w:val="0"/>
                <w:numId w:val="15"/>
              </w:numPr>
              <w:tabs>
                <w:tab w:val="left" w:pos="279"/>
              </w:tabs>
              <w:spacing w:before="54" w:line="230" w:lineRule="auto"/>
              <w:ind w:right="50"/>
              <w:rPr>
                <w:sz w:val="20"/>
                <w:szCs w:val="20"/>
              </w:rPr>
            </w:pPr>
            <w:r>
              <w:rPr>
                <w:sz w:val="20"/>
                <w:szCs w:val="20"/>
              </w:rPr>
              <w:t>Akademik ve bilimsel etkinliklere katılım için yeterli finansman kaynaklarının bulunmaması</w:t>
            </w:r>
          </w:p>
          <w:p>
            <w:pPr>
              <w:pStyle w:val="37"/>
              <w:numPr>
                <w:ilvl w:val="0"/>
                <w:numId w:val="15"/>
              </w:numPr>
              <w:tabs>
                <w:tab w:val="left" w:pos="279"/>
              </w:tabs>
              <w:spacing w:before="54" w:line="230" w:lineRule="auto"/>
              <w:ind w:right="50"/>
              <w:rPr>
                <w:sz w:val="20"/>
              </w:rPr>
            </w:pPr>
            <w:r>
              <w:rPr>
                <w:sz w:val="20"/>
                <w:szCs w:val="20"/>
              </w:rPr>
              <w:t>Mesleki ve teknik eğitimde, farklı sektörlerle iş birliği için gereken desteğin sağlanamaması</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556" w:hRule="atLeast"/>
        </w:trPr>
        <w:tc>
          <w:tcPr>
            <w:tcW w:w="2278" w:type="dxa"/>
            <w:tcBorders>
              <w:left w:val="nil"/>
              <w:right w:val="nil"/>
            </w:tcBorders>
            <w:shd w:val="clear" w:color="auto" w:fill="F5833C"/>
          </w:tcPr>
          <w:p>
            <w:pPr>
              <w:pStyle w:val="37"/>
              <w:spacing w:before="147"/>
              <w:ind w:left="61"/>
              <w:rPr>
                <w:b/>
              </w:rPr>
            </w:pPr>
            <w:r>
              <w:rPr>
                <w:b/>
                <w:color w:val="FFFFFF"/>
                <w:w w:val="90"/>
              </w:rPr>
              <w:t>Maliyet Tahmini</w:t>
            </w:r>
          </w:p>
        </w:tc>
        <w:tc>
          <w:tcPr>
            <w:tcW w:w="7082" w:type="dxa"/>
            <w:tcBorders>
              <w:top w:val="single" w:color="F5833C" w:sz="4" w:space="0"/>
              <w:left w:val="nil"/>
              <w:bottom w:val="single" w:color="F5833C" w:sz="4" w:space="0"/>
              <w:right w:val="single" w:color="F5833C" w:sz="4" w:space="0"/>
            </w:tcBorders>
          </w:tcPr>
          <w:p>
            <w:pPr>
              <w:pStyle w:val="37"/>
              <w:spacing w:before="159"/>
              <w:ind w:left="51"/>
              <w:rPr>
                <w:sz w:val="20"/>
              </w:rPr>
            </w:pPr>
            <w:r>
              <w:rPr>
                <w:color w:val="231F20"/>
                <w:w w:val="90"/>
                <w:sz w:val="20"/>
              </w:rPr>
              <w:t>18500</w:t>
            </w:r>
            <w:commentRangeStart w:id="1"/>
            <w:r>
              <w:rPr>
                <w:color w:val="231F20"/>
                <w:spacing w:val="13"/>
                <w:w w:val="90"/>
                <w:sz w:val="20"/>
              </w:rPr>
              <w:t xml:space="preserve"> </w:t>
            </w:r>
            <w:r>
              <w:rPr>
                <w:color w:val="231F20"/>
                <w:w w:val="90"/>
                <w:sz w:val="20"/>
              </w:rPr>
              <w:t>TL</w:t>
            </w:r>
            <w:commentRangeEnd w:id="1"/>
            <w:r>
              <w:rPr>
                <w:rStyle w:val="15"/>
              </w:rPr>
              <w:commentReference w:id="1"/>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1622" w:hRule="atLeast"/>
        </w:trPr>
        <w:tc>
          <w:tcPr>
            <w:tcW w:w="2278" w:type="dxa"/>
            <w:tcBorders>
              <w:left w:val="nil"/>
              <w:right w:val="nil"/>
            </w:tcBorders>
            <w:shd w:val="clear" w:color="auto" w:fill="F5833C"/>
          </w:tcPr>
          <w:p>
            <w:pPr>
              <w:pStyle w:val="37"/>
              <w:rPr>
                <w:i/>
                <w:sz w:val="28"/>
              </w:rPr>
            </w:pPr>
          </w:p>
          <w:p>
            <w:pPr>
              <w:pStyle w:val="37"/>
              <w:spacing w:before="1"/>
              <w:rPr>
                <w:i/>
                <w:sz w:val="31"/>
              </w:rPr>
            </w:pPr>
          </w:p>
          <w:p>
            <w:pPr>
              <w:pStyle w:val="37"/>
              <w:spacing w:before="1"/>
              <w:ind w:left="61"/>
              <w:rPr>
                <w:b/>
              </w:rPr>
            </w:pPr>
            <w:r>
              <w:rPr>
                <w:b/>
                <w:color w:val="FFFFFF"/>
              </w:rPr>
              <w:t>Tespitler</w:t>
            </w:r>
          </w:p>
        </w:tc>
        <w:tc>
          <w:tcPr>
            <w:tcW w:w="7082" w:type="dxa"/>
            <w:tcBorders>
              <w:top w:val="single" w:color="F5833C" w:sz="4" w:space="0"/>
              <w:left w:val="nil"/>
              <w:bottom w:val="single" w:color="F5833C" w:sz="4" w:space="0"/>
              <w:right w:val="single" w:color="F5833C" w:sz="4" w:space="0"/>
            </w:tcBorders>
          </w:tcPr>
          <w:p>
            <w:pPr>
              <w:pStyle w:val="37"/>
              <w:numPr>
                <w:ilvl w:val="0"/>
                <w:numId w:val="16"/>
              </w:numPr>
              <w:tabs>
                <w:tab w:val="left" w:pos="279"/>
              </w:tabs>
              <w:spacing w:before="55" w:line="230" w:lineRule="auto"/>
              <w:ind w:right="49"/>
              <w:rPr>
                <w:sz w:val="20"/>
              </w:rPr>
            </w:pPr>
            <w:r>
              <w:t xml:space="preserve">Mesleki ve teknik ortaöğretim kurumları arasında imkan ve başarı farklılıklarının devam etmesi </w:t>
            </w:r>
          </w:p>
          <w:p>
            <w:pPr>
              <w:pStyle w:val="37"/>
              <w:numPr>
                <w:ilvl w:val="0"/>
                <w:numId w:val="16"/>
              </w:numPr>
              <w:tabs>
                <w:tab w:val="left" w:pos="279"/>
              </w:tabs>
              <w:spacing w:before="55" w:line="230" w:lineRule="auto"/>
              <w:ind w:right="49"/>
              <w:rPr>
                <w:sz w:val="20"/>
              </w:rPr>
            </w:pPr>
            <w:r>
              <w:t xml:space="preserve">Proje yürütücülerinin yeterince desteklenememesi nedeniyle projelerin etkin bir şekilde yürütülememesi </w:t>
            </w:r>
          </w:p>
          <w:p>
            <w:pPr>
              <w:pStyle w:val="37"/>
              <w:numPr>
                <w:ilvl w:val="0"/>
                <w:numId w:val="16"/>
              </w:numPr>
              <w:tabs>
                <w:tab w:val="left" w:pos="279"/>
              </w:tabs>
              <w:spacing w:before="55" w:line="230" w:lineRule="auto"/>
              <w:ind w:right="49"/>
              <w:rPr>
                <w:sz w:val="20"/>
              </w:rPr>
            </w:pPr>
            <w:r>
              <w:t>Öğretmenlerin mesleki gelişimine yönelik işbaşı eğitimlerinin her alanda düzenlenememesi, bu da mesleki eğitimde istenilen düzeyde niteliği sağlamada engel oluşturuyor.</w:t>
            </w:r>
          </w:p>
          <w:p>
            <w:pPr>
              <w:pStyle w:val="37"/>
              <w:numPr>
                <w:ilvl w:val="0"/>
                <w:numId w:val="16"/>
              </w:numPr>
              <w:tabs>
                <w:tab w:val="left" w:pos="279"/>
              </w:tabs>
              <w:spacing w:before="55" w:line="230" w:lineRule="auto"/>
              <w:ind w:right="49"/>
              <w:rPr>
                <w:sz w:val="20"/>
              </w:rPr>
            </w:pPr>
            <w:r>
              <w:t xml:space="preserve"> Mesleki eğitimde kalite sistemi kapsamında gerçekleştirilen öz değerlendirme sürecine okulların yeterince desteklenmemesi ve kalitenin istenen düzeyde olmamas</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2194" w:hRule="atLeast"/>
        </w:trPr>
        <w:tc>
          <w:tcPr>
            <w:tcW w:w="2278" w:type="dxa"/>
            <w:tcBorders>
              <w:left w:val="nil"/>
              <w:bottom w:val="nil"/>
              <w:right w:val="nil"/>
            </w:tcBorders>
            <w:shd w:val="clear" w:color="auto" w:fill="F5833C"/>
          </w:tcPr>
          <w:p>
            <w:pPr>
              <w:pStyle w:val="37"/>
              <w:rPr>
                <w:i/>
                <w:sz w:val="28"/>
              </w:rPr>
            </w:pPr>
          </w:p>
          <w:p>
            <w:pPr>
              <w:pStyle w:val="37"/>
              <w:rPr>
                <w:i/>
                <w:sz w:val="28"/>
              </w:rPr>
            </w:pPr>
          </w:p>
          <w:p>
            <w:pPr>
              <w:pStyle w:val="37"/>
              <w:rPr>
                <w:i/>
                <w:sz w:val="28"/>
              </w:rPr>
            </w:pPr>
          </w:p>
          <w:p>
            <w:pPr>
              <w:pStyle w:val="37"/>
              <w:ind w:left="61"/>
              <w:rPr>
                <w:b/>
              </w:rPr>
            </w:pPr>
            <w:r>
              <w:rPr>
                <w:b/>
                <w:color w:val="FFFFFF"/>
              </w:rPr>
              <w:t>İhtiyaçlar</w:t>
            </w:r>
          </w:p>
        </w:tc>
        <w:tc>
          <w:tcPr>
            <w:tcW w:w="7082" w:type="dxa"/>
            <w:tcBorders>
              <w:top w:val="single" w:color="F5833C" w:sz="4" w:space="0"/>
              <w:left w:val="nil"/>
              <w:bottom w:val="single" w:color="F5833C" w:sz="4" w:space="0"/>
              <w:right w:val="single" w:color="F5833C" w:sz="4" w:space="0"/>
            </w:tcBorders>
          </w:tcPr>
          <w:p>
            <w:pPr>
              <w:widowControl/>
              <w:autoSpaceDE/>
              <w:autoSpaceDN/>
              <w:spacing w:before="100" w:beforeAutospacing="1" w:after="100" w:afterAutospacing="1"/>
              <w:rPr>
                <w:sz w:val="20"/>
                <w:szCs w:val="20"/>
              </w:rPr>
            </w:pPr>
            <w:r>
              <w:rPr>
                <w:sz w:val="20"/>
                <w:szCs w:val="20"/>
              </w:rPr>
              <w:t>• Eğitim süreçlerinin niteliğinin artırılması için alternatif finansman kaynaklarının keşfedilerek kullanılması</w:t>
            </w:r>
          </w:p>
          <w:p>
            <w:pPr>
              <w:widowControl/>
              <w:autoSpaceDE/>
              <w:autoSpaceDN/>
              <w:spacing w:before="100" w:beforeAutospacing="1" w:after="100" w:afterAutospacing="1"/>
              <w:rPr>
                <w:sz w:val="20"/>
                <w:szCs w:val="20"/>
              </w:rPr>
            </w:pPr>
            <w:r>
              <w:rPr>
                <w:sz w:val="20"/>
                <w:szCs w:val="20"/>
              </w:rPr>
              <w:t xml:space="preserve"> • Mesleki eğitimin paydaşları ile iş birliklerinin güçlendirilerek genişletilmesi</w:t>
            </w:r>
          </w:p>
          <w:p>
            <w:pPr>
              <w:widowControl/>
              <w:autoSpaceDE/>
              <w:autoSpaceDN/>
              <w:spacing w:before="100" w:beforeAutospacing="1" w:after="100" w:afterAutospacing="1"/>
              <w:rPr>
                <w:sz w:val="20"/>
                <w:szCs w:val="20"/>
              </w:rPr>
            </w:pPr>
            <w:r>
              <w:rPr>
                <w:sz w:val="20"/>
                <w:szCs w:val="20"/>
              </w:rPr>
              <w:t xml:space="preserve"> • Mesleki ve teknik eğitim alan öğrencilerin mesleki planlamalarını ilgi, istek ve kabiliyetleri doğrultusunda yapabilmeleri için mesleki ve akademik rehberlik çalışmalarına daha fazla ihtiyaç duyulması </w:t>
            </w:r>
          </w:p>
          <w:p>
            <w:pPr>
              <w:widowControl/>
              <w:autoSpaceDE/>
              <w:autoSpaceDN/>
              <w:spacing w:before="100" w:beforeAutospacing="1" w:after="100" w:afterAutospacing="1"/>
              <w:rPr>
                <w:sz w:val="20"/>
                <w:szCs w:val="20"/>
              </w:rPr>
            </w:pPr>
            <w:r>
              <w:rPr>
                <w:sz w:val="20"/>
                <w:szCs w:val="20"/>
              </w:rPr>
              <w:t xml:space="preserve">• Mesleki eğitimde kalite sisteminin daha yaygın bir şekilde benimsenerek uygulanması </w:t>
            </w:r>
          </w:p>
          <w:p>
            <w:pPr>
              <w:widowControl/>
              <w:autoSpaceDE/>
              <w:autoSpaceDN/>
              <w:spacing w:before="100" w:beforeAutospacing="1" w:after="100" w:afterAutospacing="1"/>
              <w:rPr>
                <w:sz w:val="20"/>
                <w:szCs w:val="20"/>
              </w:rPr>
            </w:pPr>
            <w:r>
              <w:rPr>
                <w:sz w:val="20"/>
                <w:szCs w:val="20"/>
              </w:rPr>
              <w:t>• Mesleki eğitimde yapılan iş birlikleri sayesinde atölye ve laboratuvar öğretmenlerinin sektörde işbaşı eğitimi almalarının teşvik edilmesi</w:t>
            </w:r>
          </w:p>
          <w:p>
            <w:pPr>
              <w:pStyle w:val="37"/>
              <w:tabs>
                <w:tab w:val="left" w:pos="279"/>
              </w:tabs>
              <w:spacing w:before="54" w:line="230" w:lineRule="auto"/>
              <w:ind w:left="278" w:right="50"/>
              <w:jc w:val="both"/>
              <w:rPr>
                <w:sz w:val="20"/>
              </w:rPr>
            </w:pPr>
          </w:p>
        </w:tc>
      </w:tr>
    </w:tbl>
    <w:p>
      <w:pPr>
        <w:spacing w:line="230" w:lineRule="auto"/>
        <w:jc w:val="both"/>
        <w:rPr>
          <w:sz w:val="20"/>
        </w:rPr>
        <w:sectPr>
          <w:pgSz w:w="11060" w:h="15600"/>
          <w:pgMar w:top="1120" w:right="0" w:bottom="580" w:left="0" w:header="0" w:footer="384" w:gutter="0"/>
          <w:cols w:space="708" w:num="1"/>
        </w:sectPr>
      </w:pPr>
    </w:p>
    <w:tbl>
      <w:tblPr>
        <w:tblStyle w:val="33"/>
        <w:tblW w:w="10348" w:type="dxa"/>
        <w:tblInd w:w="857"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0" w:type="dxa"/>
          <w:bottom w:w="0" w:type="dxa"/>
          <w:right w:w="0" w:type="dxa"/>
        </w:tblCellMar>
      </w:tblPr>
      <w:tblGrid>
        <w:gridCol w:w="2669"/>
        <w:gridCol w:w="798"/>
        <w:gridCol w:w="1048"/>
        <w:gridCol w:w="969"/>
        <w:gridCol w:w="969"/>
        <w:gridCol w:w="969"/>
        <w:gridCol w:w="969"/>
        <w:gridCol w:w="969"/>
        <w:gridCol w:w="988"/>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gridAfter w:val="1"/>
          <w:wAfter w:w="988" w:type="dxa"/>
          <w:trHeight w:val="1072" w:hRule="atLeast"/>
        </w:trPr>
        <w:tc>
          <w:tcPr>
            <w:tcW w:w="2669" w:type="dxa"/>
            <w:tcBorders>
              <w:top w:val="nil"/>
              <w:left w:val="nil"/>
              <w:right w:val="nil"/>
            </w:tcBorders>
            <w:shd w:val="clear" w:color="auto" w:fill="F5833C"/>
          </w:tcPr>
          <w:p>
            <w:pPr>
              <w:pStyle w:val="37"/>
              <w:spacing w:before="2"/>
              <w:rPr>
                <w:i/>
                <w:sz w:val="35"/>
              </w:rPr>
            </w:pPr>
          </w:p>
          <w:p>
            <w:pPr>
              <w:pStyle w:val="37"/>
              <w:spacing w:before="1"/>
              <w:ind w:left="61"/>
              <w:rPr>
                <w:b/>
              </w:rPr>
            </w:pPr>
            <w:r>
              <w:rPr>
                <w:b/>
                <w:color w:val="FFFFFF"/>
                <w:w w:val="90"/>
              </w:rPr>
              <w:t>Amaç</w:t>
            </w:r>
            <w:r>
              <w:rPr>
                <w:b/>
                <w:color w:val="FFFFFF"/>
                <w:spacing w:val="-5"/>
                <w:w w:val="90"/>
              </w:rPr>
              <w:t xml:space="preserve"> </w:t>
            </w:r>
            <w:r>
              <w:rPr>
                <w:b/>
                <w:color w:val="FFFFFF"/>
                <w:w w:val="90"/>
              </w:rPr>
              <w:t>2</w:t>
            </w:r>
          </w:p>
        </w:tc>
        <w:tc>
          <w:tcPr>
            <w:tcW w:w="6691" w:type="dxa"/>
            <w:gridSpan w:val="7"/>
            <w:tcBorders>
              <w:top w:val="single" w:color="F5833C" w:sz="4" w:space="0"/>
              <w:left w:val="nil"/>
              <w:bottom w:val="single" w:color="F5833C" w:sz="4" w:space="0"/>
              <w:right w:val="single" w:color="F5833C" w:sz="4" w:space="0"/>
            </w:tcBorders>
          </w:tcPr>
          <w:p>
            <w:pPr>
              <w:pStyle w:val="37"/>
              <w:spacing w:before="57" w:line="249" w:lineRule="auto"/>
              <w:ind w:left="57" w:right="50"/>
              <w:jc w:val="both"/>
              <w:rPr>
                <w:sz w:val="20"/>
              </w:rPr>
            </w:pPr>
            <w:r>
              <w:rPr>
                <w:color w:val="231F20"/>
                <w:w w:val="95"/>
                <w:sz w:val="20"/>
              </w:rPr>
              <w:t>Çağın</w:t>
            </w:r>
            <w:r>
              <w:rPr>
                <w:color w:val="231F20"/>
                <w:spacing w:val="-10"/>
                <w:w w:val="95"/>
                <w:sz w:val="20"/>
              </w:rPr>
              <w:t xml:space="preserve"> </w:t>
            </w:r>
            <w:r>
              <w:rPr>
                <w:color w:val="231F20"/>
                <w:w w:val="95"/>
                <w:sz w:val="20"/>
              </w:rPr>
              <w:t>ihtiyaç</w:t>
            </w:r>
            <w:r>
              <w:rPr>
                <w:color w:val="231F20"/>
                <w:spacing w:val="-9"/>
                <w:w w:val="95"/>
                <w:sz w:val="20"/>
              </w:rPr>
              <w:t xml:space="preserve"> </w:t>
            </w:r>
            <w:r>
              <w:rPr>
                <w:color w:val="231F20"/>
                <w:w w:val="95"/>
                <w:sz w:val="20"/>
              </w:rPr>
              <w:t>duyduğu</w:t>
            </w:r>
            <w:r>
              <w:rPr>
                <w:color w:val="231F20"/>
                <w:spacing w:val="-9"/>
                <w:w w:val="95"/>
                <w:sz w:val="20"/>
              </w:rPr>
              <w:t xml:space="preserve"> </w:t>
            </w:r>
            <w:r>
              <w:rPr>
                <w:color w:val="231F20"/>
                <w:w w:val="95"/>
                <w:sz w:val="20"/>
              </w:rPr>
              <w:t>bilgi,</w:t>
            </w:r>
            <w:r>
              <w:rPr>
                <w:color w:val="231F20"/>
                <w:spacing w:val="-10"/>
                <w:w w:val="95"/>
                <w:sz w:val="20"/>
              </w:rPr>
              <w:t xml:space="preserve"> </w:t>
            </w:r>
            <w:r>
              <w:rPr>
                <w:color w:val="231F20"/>
                <w:w w:val="95"/>
                <w:sz w:val="20"/>
              </w:rPr>
              <w:t>beceri</w:t>
            </w:r>
            <w:r>
              <w:rPr>
                <w:color w:val="231F20"/>
                <w:spacing w:val="-9"/>
                <w:w w:val="95"/>
                <w:sz w:val="20"/>
              </w:rPr>
              <w:t xml:space="preserve"> </w:t>
            </w:r>
            <w:r>
              <w:rPr>
                <w:color w:val="231F20"/>
                <w:w w:val="95"/>
                <w:sz w:val="20"/>
              </w:rPr>
              <w:t>ve</w:t>
            </w:r>
            <w:r>
              <w:rPr>
                <w:color w:val="231F20"/>
                <w:spacing w:val="-9"/>
                <w:w w:val="95"/>
                <w:sz w:val="20"/>
              </w:rPr>
              <w:t xml:space="preserve"> </w:t>
            </w:r>
            <w:r>
              <w:rPr>
                <w:color w:val="231F20"/>
                <w:w w:val="95"/>
                <w:sz w:val="20"/>
              </w:rPr>
              <w:t>yetkinlikleri</w:t>
            </w:r>
            <w:r>
              <w:rPr>
                <w:color w:val="231F20"/>
                <w:spacing w:val="-10"/>
                <w:w w:val="95"/>
                <w:sz w:val="20"/>
              </w:rPr>
              <w:t xml:space="preserve"> </w:t>
            </w:r>
            <w:r>
              <w:rPr>
                <w:color w:val="231F20"/>
                <w:w w:val="95"/>
                <w:sz w:val="20"/>
              </w:rPr>
              <w:t>kazandıran,</w:t>
            </w:r>
            <w:r>
              <w:rPr>
                <w:color w:val="231F20"/>
                <w:spacing w:val="-9"/>
                <w:w w:val="95"/>
                <w:sz w:val="20"/>
              </w:rPr>
              <w:t xml:space="preserve"> </w:t>
            </w:r>
            <w:r>
              <w:rPr>
                <w:color w:val="231F20"/>
                <w:w w:val="95"/>
                <w:sz w:val="20"/>
              </w:rPr>
              <w:t>teknolojiyi</w:t>
            </w:r>
            <w:r>
              <w:rPr>
                <w:color w:val="231F20"/>
                <w:spacing w:val="-9"/>
                <w:w w:val="95"/>
                <w:sz w:val="20"/>
              </w:rPr>
              <w:t xml:space="preserve"> </w:t>
            </w:r>
            <w:r>
              <w:rPr>
                <w:color w:val="231F20"/>
                <w:w w:val="95"/>
                <w:sz w:val="20"/>
              </w:rPr>
              <w:t>üreten,</w:t>
            </w:r>
            <w:r>
              <w:rPr>
                <w:color w:val="231F20"/>
                <w:spacing w:val="-10"/>
                <w:w w:val="95"/>
                <w:sz w:val="20"/>
              </w:rPr>
              <w:t xml:space="preserve"> </w:t>
            </w:r>
            <w:r>
              <w:rPr>
                <w:color w:val="231F20"/>
                <w:w w:val="95"/>
                <w:sz w:val="20"/>
              </w:rPr>
              <w:t>tarih</w:t>
            </w:r>
            <w:r>
              <w:rPr>
                <w:color w:val="231F20"/>
                <w:spacing w:val="-45"/>
                <w:w w:val="95"/>
                <w:sz w:val="20"/>
              </w:rPr>
              <w:t xml:space="preserve"> </w:t>
            </w:r>
            <w:r>
              <w:rPr>
                <w:color w:val="231F20"/>
                <w:w w:val="90"/>
                <w:sz w:val="20"/>
              </w:rPr>
              <w:t>bilinci ve bilim aracılığıyla geleceği kurgulayan, nitelikli insan kaynağı yetiştiren, ekono-</w:t>
            </w:r>
            <w:r>
              <w:rPr>
                <w:color w:val="231F20"/>
                <w:spacing w:val="1"/>
                <w:w w:val="90"/>
                <w:sz w:val="20"/>
              </w:rPr>
              <w:t xml:space="preserve"> </w:t>
            </w:r>
            <w:r>
              <w:rPr>
                <w:color w:val="231F20"/>
                <w:w w:val="90"/>
                <w:sz w:val="20"/>
              </w:rPr>
              <w:t>miye katkı sunan, değerleriyle bireyi hayata hazır kılan, empati ve nezaket kazandıran bir</w:t>
            </w:r>
            <w:r>
              <w:rPr>
                <w:color w:val="231F20"/>
                <w:spacing w:val="1"/>
                <w:w w:val="90"/>
                <w:sz w:val="20"/>
              </w:rPr>
              <w:t xml:space="preserve"> </w:t>
            </w:r>
            <w:r>
              <w:rPr>
                <w:color w:val="231F20"/>
                <w:w w:val="90"/>
                <w:sz w:val="20"/>
              </w:rPr>
              <w:t>ortaöğretim</w:t>
            </w:r>
            <w:r>
              <w:rPr>
                <w:color w:val="231F20"/>
                <w:spacing w:val="-6"/>
                <w:w w:val="90"/>
                <w:sz w:val="20"/>
              </w:rPr>
              <w:t xml:space="preserve"> </w:t>
            </w:r>
            <w:r>
              <w:rPr>
                <w:color w:val="231F20"/>
                <w:w w:val="90"/>
                <w:sz w:val="20"/>
              </w:rPr>
              <w:t>yapısı</w:t>
            </w:r>
            <w:r>
              <w:rPr>
                <w:color w:val="231F20"/>
                <w:spacing w:val="-6"/>
                <w:w w:val="90"/>
                <w:sz w:val="20"/>
              </w:rPr>
              <w:t xml:space="preserve"> </w:t>
            </w:r>
            <w:r>
              <w:rPr>
                <w:color w:val="231F20"/>
                <w:w w:val="90"/>
                <w:sz w:val="20"/>
              </w:rPr>
              <w:t>ile</w:t>
            </w:r>
            <w:r>
              <w:rPr>
                <w:color w:val="231F20"/>
                <w:spacing w:val="-6"/>
                <w:w w:val="90"/>
                <w:sz w:val="20"/>
              </w:rPr>
              <w:t xml:space="preserve"> </w:t>
            </w:r>
            <w:r>
              <w:rPr>
                <w:color w:val="231F20"/>
                <w:w w:val="90"/>
                <w:sz w:val="20"/>
              </w:rPr>
              <w:t>öğrenciler</w:t>
            </w:r>
            <w:r>
              <w:rPr>
                <w:color w:val="231F20"/>
                <w:spacing w:val="-6"/>
                <w:w w:val="90"/>
                <w:sz w:val="20"/>
              </w:rPr>
              <w:t xml:space="preserve"> </w:t>
            </w:r>
            <w:r>
              <w:rPr>
                <w:color w:val="231F20"/>
                <w:w w:val="90"/>
                <w:sz w:val="20"/>
              </w:rPr>
              <w:t>yetiştirmek.</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gridAfter w:val="1"/>
          <w:wAfter w:w="988" w:type="dxa"/>
          <w:trHeight w:val="592" w:hRule="atLeast"/>
        </w:trPr>
        <w:tc>
          <w:tcPr>
            <w:tcW w:w="2669" w:type="dxa"/>
            <w:tcBorders>
              <w:left w:val="nil"/>
              <w:right w:val="nil"/>
            </w:tcBorders>
            <w:shd w:val="clear" w:color="auto" w:fill="F5833C"/>
          </w:tcPr>
          <w:p>
            <w:pPr>
              <w:pStyle w:val="37"/>
              <w:spacing w:before="165"/>
              <w:ind w:left="61"/>
              <w:rPr>
                <w:b/>
              </w:rPr>
            </w:pPr>
            <w:r>
              <w:rPr>
                <w:b/>
                <w:color w:val="FFFFFF"/>
                <w:w w:val="95"/>
              </w:rPr>
              <w:t>Hedef</w:t>
            </w:r>
            <w:r>
              <w:rPr>
                <w:b/>
                <w:color w:val="FFFFFF"/>
                <w:spacing w:val="-8"/>
                <w:w w:val="95"/>
              </w:rPr>
              <w:t xml:space="preserve"> </w:t>
            </w:r>
            <w:r>
              <w:rPr>
                <w:b/>
                <w:color w:val="FFFFFF"/>
                <w:w w:val="95"/>
              </w:rPr>
              <w:t>2.5</w:t>
            </w:r>
          </w:p>
        </w:tc>
        <w:tc>
          <w:tcPr>
            <w:tcW w:w="6691" w:type="dxa"/>
            <w:gridSpan w:val="7"/>
            <w:tcBorders>
              <w:top w:val="single" w:color="F5833C" w:sz="4" w:space="0"/>
              <w:left w:val="nil"/>
              <w:bottom w:val="single" w:color="F5833C" w:sz="4" w:space="0"/>
              <w:right w:val="single" w:color="F5833C" w:sz="4" w:space="0"/>
            </w:tcBorders>
          </w:tcPr>
          <w:p>
            <w:pPr>
              <w:pStyle w:val="37"/>
              <w:spacing w:before="57" w:line="249" w:lineRule="auto"/>
              <w:ind w:left="57"/>
              <w:rPr>
                <w:sz w:val="20"/>
              </w:rPr>
            </w:pPr>
            <w:r>
              <w:rPr>
                <w:color w:val="231F20"/>
                <w:w w:val="90"/>
                <w:sz w:val="20"/>
              </w:rPr>
              <w:t>Mesleki</w:t>
            </w:r>
            <w:r>
              <w:rPr>
                <w:color w:val="231F20"/>
                <w:spacing w:val="9"/>
                <w:w w:val="90"/>
                <w:sz w:val="20"/>
              </w:rPr>
              <w:t xml:space="preserve"> </w:t>
            </w:r>
            <w:r>
              <w:rPr>
                <w:color w:val="231F20"/>
                <w:w w:val="90"/>
                <w:sz w:val="20"/>
              </w:rPr>
              <w:t>ve</w:t>
            </w:r>
            <w:r>
              <w:rPr>
                <w:color w:val="231F20"/>
                <w:spacing w:val="9"/>
                <w:w w:val="90"/>
                <w:sz w:val="20"/>
              </w:rPr>
              <w:t xml:space="preserve"> </w:t>
            </w:r>
            <w:r>
              <w:rPr>
                <w:color w:val="231F20"/>
                <w:w w:val="90"/>
                <w:sz w:val="20"/>
              </w:rPr>
              <w:t>teknik</w:t>
            </w:r>
            <w:r>
              <w:rPr>
                <w:color w:val="231F20"/>
                <w:spacing w:val="10"/>
                <w:w w:val="90"/>
                <w:sz w:val="20"/>
              </w:rPr>
              <w:t xml:space="preserve"> </w:t>
            </w:r>
            <w:r>
              <w:rPr>
                <w:color w:val="231F20"/>
                <w:w w:val="90"/>
                <w:sz w:val="20"/>
              </w:rPr>
              <w:t>eğitim</w:t>
            </w:r>
            <w:r>
              <w:rPr>
                <w:color w:val="231F20"/>
                <w:spacing w:val="9"/>
                <w:w w:val="90"/>
                <w:sz w:val="20"/>
              </w:rPr>
              <w:t xml:space="preserve"> </w:t>
            </w:r>
            <w:r>
              <w:rPr>
                <w:color w:val="231F20"/>
                <w:w w:val="90"/>
                <w:sz w:val="20"/>
              </w:rPr>
              <w:t>alanında</w:t>
            </w:r>
            <w:r>
              <w:rPr>
                <w:color w:val="231F20"/>
                <w:spacing w:val="10"/>
                <w:w w:val="90"/>
                <w:sz w:val="20"/>
              </w:rPr>
              <w:t xml:space="preserve"> </w:t>
            </w:r>
            <w:r>
              <w:rPr>
                <w:color w:val="231F20"/>
                <w:w w:val="90"/>
                <w:sz w:val="20"/>
              </w:rPr>
              <w:t>eğitim-istihdam-üretim</w:t>
            </w:r>
            <w:r>
              <w:rPr>
                <w:color w:val="231F20"/>
                <w:spacing w:val="9"/>
                <w:w w:val="90"/>
                <w:sz w:val="20"/>
              </w:rPr>
              <w:t xml:space="preserve"> </w:t>
            </w:r>
            <w:r>
              <w:rPr>
                <w:color w:val="231F20"/>
                <w:w w:val="90"/>
                <w:sz w:val="20"/>
              </w:rPr>
              <w:t>ilişkisi</w:t>
            </w:r>
            <w:r>
              <w:rPr>
                <w:color w:val="231F20"/>
                <w:spacing w:val="10"/>
                <w:w w:val="90"/>
                <w:sz w:val="20"/>
              </w:rPr>
              <w:t xml:space="preserve"> </w:t>
            </w:r>
            <w:r>
              <w:rPr>
                <w:color w:val="231F20"/>
                <w:w w:val="90"/>
                <w:sz w:val="20"/>
              </w:rPr>
              <w:t>güçlendirilecek</w:t>
            </w:r>
            <w:r>
              <w:rPr>
                <w:color w:val="231F20"/>
                <w:spacing w:val="9"/>
                <w:w w:val="90"/>
                <w:sz w:val="20"/>
              </w:rPr>
              <w:t xml:space="preserve"> </w:t>
            </w:r>
            <w:r>
              <w:rPr>
                <w:color w:val="231F20"/>
                <w:w w:val="90"/>
                <w:sz w:val="20"/>
              </w:rPr>
              <w:t>ve</w:t>
            </w:r>
            <w:r>
              <w:rPr>
                <w:color w:val="231F20"/>
                <w:spacing w:val="10"/>
                <w:w w:val="90"/>
                <w:sz w:val="20"/>
              </w:rPr>
              <w:t xml:space="preserve"> </w:t>
            </w:r>
            <w:r>
              <w:rPr>
                <w:color w:val="231F20"/>
                <w:w w:val="90"/>
                <w:sz w:val="20"/>
              </w:rPr>
              <w:t>ulus-</w:t>
            </w:r>
            <w:r>
              <w:rPr>
                <w:color w:val="231F20"/>
                <w:spacing w:val="-42"/>
                <w:w w:val="90"/>
                <w:sz w:val="20"/>
              </w:rPr>
              <w:t xml:space="preserve"> </w:t>
            </w:r>
            <w:r>
              <w:rPr>
                <w:color w:val="231F20"/>
                <w:w w:val="90"/>
                <w:sz w:val="20"/>
              </w:rPr>
              <w:t>lararası</w:t>
            </w:r>
            <w:r>
              <w:rPr>
                <w:color w:val="231F20"/>
                <w:spacing w:val="-7"/>
                <w:w w:val="90"/>
                <w:sz w:val="20"/>
              </w:rPr>
              <w:t xml:space="preserve"> </w:t>
            </w:r>
            <w:r>
              <w:rPr>
                <w:color w:val="231F20"/>
                <w:w w:val="90"/>
                <w:sz w:val="20"/>
              </w:rPr>
              <w:t>iş</w:t>
            </w:r>
            <w:r>
              <w:rPr>
                <w:color w:val="231F20"/>
                <w:spacing w:val="-6"/>
                <w:w w:val="90"/>
                <w:sz w:val="20"/>
              </w:rPr>
              <w:t xml:space="preserve"> </w:t>
            </w:r>
            <w:r>
              <w:rPr>
                <w:color w:val="231F20"/>
                <w:w w:val="90"/>
                <w:sz w:val="20"/>
              </w:rPr>
              <w:t>birliği</w:t>
            </w:r>
            <w:r>
              <w:rPr>
                <w:color w:val="231F20"/>
                <w:spacing w:val="-7"/>
                <w:w w:val="90"/>
                <w:sz w:val="20"/>
              </w:rPr>
              <w:t xml:space="preserve"> </w:t>
            </w:r>
            <w:r>
              <w:rPr>
                <w:color w:val="231F20"/>
                <w:w w:val="90"/>
                <w:sz w:val="20"/>
              </w:rPr>
              <w:t>ve</w:t>
            </w:r>
            <w:r>
              <w:rPr>
                <w:color w:val="231F20"/>
                <w:spacing w:val="-6"/>
                <w:w w:val="90"/>
                <w:sz w:val="20"/>
              </w:rPr>
              <w:t xml:space="preserve"> </w:t>
            </w:r>
            <w:r>
              <w:rPr>
                <w:color w:val="231F20"/>
                <w:w w:val="90"/>
                <w:sz w:val="20"/>
              </w:rPr>
              <w:t>deneyim</w:t>
            </w:r>
            <w:r>
              <w:rPr>
                <w:color w:val="231F20"/>
                <w:spacing w:val="-7"/>
                <w:w w:val="90"/>
                <w:sz w:val="20"/>
              </w:rPr>
              <w:t xml:space="preserve"> </w:t>
            </w:r>
            <w:r>
              <w:rPr>
                <w:color w:val="231F20"/>
                <w:w w:val="90"/>
                <w:sz w:val="20"/>
              </w:rPr>
              <w:t>paylaşımı</w:t>
            </w:r>
            <w:r>
              <w:rPr>
                <w:color w:val="231F20"/>
                <w:spacing w:val="-6"/>
                <w:w w:val="90"/>
                <w:sz w:val="20"/>
              </w:rPr>
              <w:t xml:space="preserve"> </w:t>
            </w:r>
            <w:r>
              <w:rPr>
                <w:color w:val="231F20"/>
                <w:w w:val="90"/>
                <w:sz w:val="20"/>
              </w:rPr>
              <w:t>teşvik</w:t>
            </w:r>
            <w:r>
              <w:rPr>
                <w:color w:val="231F20"/>
                <w:spacing w:val="-6"/>
                <w:w w:val="90"/>
                <w:sz w:val="20"/>
              </w:rPr>
              <w:t xml:space="preserve"> </w:t>
            </w:r>
            <w:r>
              <w:rPr>
                <w:color w:val="231F20"/>
                <w:w w:val="90"/>
                <w:sz w:val="20"/>
              </w:rPr>
              <w:t>edilecektir.</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gridAfter w:val="1"/>
          <w:wAfter w:w="988" w:type="dxa"/>
          <w:trHeight w:val="845" w:hRule="atLeast"/>
        </w:trPr>
        <w:tc>
          <w:tcPr>
            <w:tcW w:w="2669" w:type="dxa"/>
            <w:tcBorders>
              <w:left w:val="nil"/>
              <w:right w:val="nil"/>
            </w:tcBorders>
            <w:shd w:val="clear" w:color="auto" w:fill="F5833C"/>
          </w:tcPr>
          <w:p>
            <w:pPr>
              <w:pStyle w:val="37"/>
              <w:spacing w:before="182" w:line="228" w:lineRule="auto"/>
              <w:ind w:left="61"/>
              <w:rPr>
                <w:b/>
              </w:rPr>
            </w:pPr>
            <w:r>
              <w:rPr>
                <w:b/>
                <w:color w:val="FFFFFF"/>
                <w:w w:val="90"/>
              </w:rPr>
              <w:t>Amacın İlgili Olduğu</w:t>
            </w:r>
            <w:r>
              <w:rPr>
                <w:b/>
                <w:color w:val="FFFFFF"/>
                <w:spacing w:val="1"/>
                <w:w w:val="90"/>
              </w:rPr>
              <w:t xml:space="preserve"> </w:t>
            </w:r>
            <w:r>
              <w:rPr>
                <w:b/>
                <w:color w:val="FFFFFF"/>
                <w:spacing w:val="-2"/>
                <w:w w:val="95"/>
              </w:rPr>
              <w:t>Program/Alt</w:t>
            </w:r>
            <w:r>
              <w:rPr>
                <w:b/>
                <w:color w:val="FFFFFF"/>
                <w:spacing w:val="-14"/>
                <w:w w:val="95"/>
              </w:rPr>
              <w:t xml:space="preserve"> </w:t>
            </w:r>
            <w:r>
              <w:rPr>
                <w:b/>
                <w:color w:val="FFFFFF"/>
                <w:spacing w:val="-2"/>
                <w:w w:val="95"/>
              </w:rPr>
              <w:t>Program</w:t>
            </w:r>
            <w:r>
              <w:rPr>
                <w:b/>
                <w:color w:val="FFFFFF"/>
                <w:spacing w:val="-14"/>
                <w:w w:val="95"/>
              </w:rPr>
              <w:t xml:space="preserve"> </w:t>
            </w:r>
            <w:r>
              <w:rPr>
                <w:b/>
                <w:color w:val="FFFFFF"/>
                <w:spacing w:val="-1"/>
                <w:w w:val="95"/>
              </w:rPr>
              <w:t>Adı</w:t>
            </w:r>
          </w:p>
        </w:tc>
        <w:tc>
          <w:tcPr>
            <w:tcW w:w="6691" w:type="dxa"/>
            <w:gridSpan w:val="7"/>
            <w:tcBorders>
              <w:top w:val="single" w:color="F5833C" w:sz="4" w:space="0"/>
              <w:left w:val="nil"/>
              <w:bottom w:val="single" w:color="F5833C" w:sz="4" w:space="0"/>
              <w:right w:val="single" w:color="F5833C" w:sz="4" w:space="0"/>
            </w:tcBorders>
          </w:tcPr>
          <w:p>
            <w:pPr>
              <w:pStyle w:val="37"/>
              <w:spacing w:before="1"/>
              <w:rPr>
                <w:i/>
                <w:sz w:val="26"/>
              </w:rPr>
            </w:pPr>
          </w:p>
          <w:p>
            <w:pPr>
              <w:pStyle w:val="37"/>
              <w:spacing w:before="1"/>
              <w:ind w:left="57"/>
              <w:rPr>
                <w:b/>
                <w:sz w:val="20"/>
              </w:rPr>
            </w:pPr>
            <w:r>
              <w:rPr>
                <w:b/>
                <w:color w:val="231F20"/>
                <w:w w:val="115"/>
                <w:sz w:val="20"/>
              </w:rPr>
              <w:t>ORTAÖĞRETİM</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gridAfter w:val="1"/>
          <w:wAfter w:w="988" w:type="dxa"/>
          <w:trHeight w:val="605" w:hRule="atLeast"/>
        </w:trPr>
        <w:tc>
          <w:tcPr>
            <w:tcW w:w="2669" w:type="dxa"/>
            <w:tcBorders>
              <w:left w:val="nil"/>
              <w:right w:val="nil"/>
            </w:tcBorders>
            <w:shd w:val="clear" w:color="auto" w:fill="F5833C"/>
          </w:tcPr>
          <w:p>
            <w:pPr>
              <w:pStyle w:val="37"/>
              <w:spacing w:before="62" w:line="228" w:lineRule="auto"/>
              <w:ind w:left="61" w:right="372"/>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6691" w:type="dxa"/>
            <w:gridSpan w:val="7"/>
            <w:tcBorders>
              <w:top w:val="single" w:color="F5833C" w:sz="4" w:space="0"/>
              <w:left w:val="nil"/>
              <w:bottom w:val="single" w:color="F5833C" w:sz="4" w:space="0"/>
              <w:right w:val="single" w:color="F5833C" w:sz="4" w:space="0"/>
            </w:tcBorders>
          </w:tcPr>
          <w:p>
            <w:pPr>
              <w:pStyle w:val="37"/>
              <w:spacing w:before="181"/>
              <w:ind w:left="57"/>
              <w:rPr>
                <w:b/>
                <w:sz w:val="20"/>
              </w:rPr>
            </w:pPr>
            <w:r>
              <w:rPr>
                <w:b/>
                <w:color w:val="231F20"/>
                <w:spacing w:val="-1"/>
                <w:w w:val="95"/>
                <w:sz w:val="20"/>
              </w:rPr>
              <w:t>İstihdama</w:t>
            </w:r>
            <w:r>
              <w:rPr>
                <w:b/>
                <w:color w:val="231F20"/>
                <w:spacing w:val="-8"/>
                <w:w w:val="95"/>
                <w:sz w:val="20"/>
              </w:rPr>
              <w:t xml:space="preserve"> </w:t>
            </w:r>
            <w:r>
              <w:rPr>
                <w:b/>
                <w:color w:val="231F20"/>
                <w:w w:val="95"/>
                <w:sz w:val="20"/>
              </w:rPr>
              <w:t>Hazırlık</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gridAfter w:val="1"/>
          <w:wAfter w:w="988" w:type="dxa"/>
          <w:trHeight w:val="1085" w:hRule="atLeast"/>
        </w:trPr>
        <w:tc>
          <w:tcPr>
            <w:tcW w:w="2669" w:type="dxa"/>
            <w:tcBorders>
              <w:left w:val="nil"/>
            </w:tcBorders>
            <w:shd w:val="clear" w:color="auto" w:fill="F5833C"/>
          </w:tcPr>
          <w:p>
            <w:pPr>
              <w:pStyle w:val="37"/>
              <w:spacing w:before="9"/>
              <w:rPr>
                <w:i/>
                <w:sz w:val="35"/>
              </w:rPr>
            </w:pPr>
          </w:p>
          <w:p>
            <w:pPr>
              <w:pStyle w:val="37"/>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798" w:type="dxa"/>
            <w:tcBorders>
              <w:top w:val="nil"/>
              <w:bottom w:val="nil"/>
            </w:tcBorders>
            <w:shd w:val="clear" w:color="auto" w:fill="F5833C"/>
          </w:tcPr>
          <w:p>
            <w:pPr>
              <w:pStyle w:val="37"/>
              <w:spacing w:before="182" w:line="228" w:lineRule="auto"/>
              <w:ind w:left="137" w:right="73"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1048" w:type="dxa"/>
            <w:tcBorders>
              <w:top w:val="nil"/>
              <w:bottom w:val="nil"/>
            </w:tcBorders>
            <w:shd w:val="clear" w:color="auto" w:fill="F5833C"/>
          </w:tcPr>
          <w:p>
            <w:pPr>
              <w:pStyle w:val="37"/>
              <w:spacing w:before="62" w:line="228" w:lineRule="auto"/>
              <w:ind w:left="96" w:right="93"/>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969" w:type="dxa"/>
            <w:tcBorders>
              <w:top w:val="nil"/>
              <w:bottom w:val="nil"/>
            </w:tcBorders>
            <w:shd w:val="clear" w:color="auto" w:fill="F5833C"/>
          </w:tcPr>
          <w:p>
            <w:pPr>
              <w:pStyle w:val="37"/>
              <w:spacing w:before="9"/>
              <w:rPr>
                <w:i/>
                <w:sz w:val="35"/>
              </w:rPr>
            </w:pPr>
          </w:p>
          <w:p>
            <w:pPr>
              <w:pStyle w:val="37"/>
              <w:spacing w:before="1"/>
              <w:ind w:left="20" w:right="20"/>
              <w:jc w:val="center"/>
              <w:rPr>
                <w:b/>
              </w:rPr>
            </w:pPr>
            <w:r>
              <w:rPr>
                <w:b/>
                <w:color w:val="FFFFFF"/>
              </w:rPr>
              <w:t>2024</w:t>
            </w:r>
          </w:p>
        </w:tc>
        <w:tc>
          <w:tcPr>
            <w:tcW w:w="969" w:type="dxa"/>
            <w:tcBorders>
              <w:top w:val="nil"/>
              <w:bottom w:val="nil"/>
            </w:tcBorders>
            <w:shd w:val="clear" w:color="auto" w:fill="F5833C"/>
          </w:tcPr>
          <w:p>
            <w:pPr>
              <w:pStyle w:val="37"/>
              <w:spacing w:before="9"/>
              <w:rPr>
                <w:i/>
                <w:sz w:val="35"/>
              </w:rPr>
            </w:pPr>
          </w:p>
          <w:p>
            <w:pPr>
              <w:pStyle w:val="37"/>
              <w:spacing w:before="1"/>
              <w:ind w:left="20" w:right="20"/>
              <w:jc w:val="center"/>
              <w:rPr>
                <w:b/>
              </w:rPr>
            </w:pPr>
            <w:r>
              <w:rPr>
                <w:b/>
                <w:color w:val="FFFFFF"/>
              </w:rPr>
              <w:t>2025</w:t>
            </w:r>
          </w:p>
        </w:tc>
        <w:tc>
          <w:tcPr>
            <w:tcW w:w="969" w:type="dxa"/>
            <w:tcBorders>
              <w:top w:val="nil"/>
              <w:bottom w:val="nil"/>
            </w:tcBorders>
            <w:shd w:val="clear" w:color="auto" w:fill="F5833C"/>
          </w:tcPr>
          <w:p>
            <w:pPr>
              <w:pStyle w:val="37"/>
              <w:spacing w:before="9"/>
              <w:rPr>
                <w:i/>
                <w:sz w:val="35"/>
              </w:rPr>
            </w:pPr>
          </w:p>
          <w:p>
            <w:pPr>
              <w:pStyle w:val="37"/>
              <w:spacing w:before="1"/>
              <w:ind w:left="20" w:right="20"/>
              <w:jc w:val="center"/>
              <w:rPr>
                <w:b/>
              </w:rPr>
            </w:pPr>
            <w:r>
              <w:rPr>
                <w:b/>
                <w:color w:val="FFFFFF"/>
              </w:rPr>
              <w:t>2026</w:t>
            </w:r>
          </w:p>
        </w:tc>
        <w:tc>
          <w:tcPr>
            <w:tcW w:w="969" w:type="dxa"/>
            <w:tcBorders>
              <w:top w:val="nil"/>
              <w:bottom w:val="nil"/>
            </w:tcBorders>
            <w:shd w:val="clear" w:color="auto" w:fill="F5833C"/>
          </w:tcPr>
          <w:p>
            <w:pPr>
              <w:pStyle w:val="37"/>
              <w:spacing w:before="9"/>
              <w:rPr>
                <w:i/>
                <w:sz w:val="35"/>
              </w:rPr>
            </w:pPr>
          </w:p>
          <w:p>
            <w:pPr>
              <w:pStyle w:val="37"/>
              <w:spacing w:before="1"/>
              <w:ind w:left="20" w:right="20"/>
              <w:jc w:val="center"/>
              <w:rPr>
                <w:b/>
              </w:rPr>
            </w:pPr>
            <w:r>
              <w:rPr>
                <w:b/>
                <w:color w:val="FFFFFF"/>
              </w:rPr>
              <w:t>2027</w:t>
            </w:r>
          </w:p>
        </w:tc>
        <w:tc>
          <w:tcPr>
            <w:tcW w:w="969" w:type="dxa"/>
            <w:tcBorders>
              <w:top w:val="nil"/>
              <w:bottom w:val="nil"/>
              <w:right w:val="nil"/>
            </w:tcBorders>
            <w:shd w:val="clear" w:color="auto" w:fill="F5833C"/>
          </w:tcPr>
          <w:p>
            <w:pPr>
              <w:pStyle w:val="37"/>
              <w:spacing w:before="9"/>
              <w:rPr>
                <w:i/>
                <w:sz w:val="35"/>
              </w:rPr>
            </w:pPr>
          </w:p>
          <w:p>
            <w:pPr>
              <w:pStyle w:val="37"/>
              <w:spacing w:before="1"/>
              <w:ind w:left="240" w:right="243"/>
              <w:jc w:val="center"/>
              <w:rPr>
                <w:b/>
              </w:rPr>
            </w:pPr>
            <w:r>
              <w:rPr>
                <w:b/>
                <w:color w:val="FFFFFF"/>
              </w:rPr>
              <w:t>2028</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1565" w:hRule="atLeast"/>
        </w:trPr>
        <w:tc>
          <w:tcPr>
            <w:tcW w:w="2669" w:type="dxa"/>
            <w:tcBorders>
              <w:left w:val="nil"/>
              <w:right w:val="nil"/>
            </w:tcBorders>
            <w:shd w:val="clear" w:color="auto" w:fill="F5833C"/>
          </w:tcPr>
          <w:p>
            <w:pPr>
              <w:pStyle w:val="37"/>
              <w:spacing w:before="3"/>
              <w:rPr>
                <w:i/>
                <w:sz w:val="26"/>
              </w:rPr>
            </w:pPr>
          </w:p>
          <w:p>
            <w:pPr>
              <w:pStyle w:val="37"/>
              <w:spacing w:line="228" w:lineRule="auto"/>
              <w:ind w:left="61" w:right="267"/>
              <w:rPr>
                <w:b/>
              </w:rPr>
            </w:pPr>
            <w:r>
              <w:rPr>
                <w:b/>
                <w:color w:val="FFFFFF"/>
                <w:w w:val="95"/>
              </w:rPr>
              <w:t>PG-2.5.2 Mesleki Eğitim</w:t>
            </w:r>
            <w:r>
              <w:rPr>
                <w:b/>
                <w:color w:val="FFFFFF"/>
                <w:spacing w:val="1"/>
                <w:w w:val="95"/>
              </w:rPr>
              <w:t xml:space="preserve"> </w:t>
            </w:r>
            <w:r>
              <w:rPr>
                <w:b/>
                <w:color w:val="FFFFFF"/>
                <w:w w:val="90"/>
              </w:rPr>
              <w:t>Merkezi Programı’na kayıt</w:t>
            </w:r>
            <w:r>
              <w:rPr>
                <w:b/>
                <w:color w:val="FFFFFF"/>
                <w:spacing w:val="-47"/>
                <w:w w:val="90"/>
              </w:rPr>
              <w:t xml:space="preserve"> </w:t>
            </w:r>
            <w:r>
              <w:rPr>
                <w:b/>
                <w:color w:val="FFFFFF"/>
                <w:spacing w:val="-1"/>
                <w:w w:val="95"/>
              </w:rPr>
              <w:t xml:space="preserve">olan </w:t>
            </w:r>
            <w:r>
              <w:rPr>
                <w:b/>
                <w:color w:val="FFFFFF"/>
                <w:w w:val="95"/>
              </w:rPr>
              <w:t>öğrenci sayısı (Telafi</w:t>
            </w:r>
            <w:r>
              <w:rPr>
                <w:b/>
                <w:color w:val="FFFFFF"/>
                <w:spacing w:val="1"/>
                <w:w w:val="95"/>
              </w:rPr>
              <w:t xml:space="preserve"> </w:t>
            </w:r>
            <w:r>
              <w:rPr>
                <w:b/>
                <w:color w:val="FFFFFF"/>
                <w:w w:val="95"/>
              </w:rPr>
              <w:t>Programı</w:t>
            </w:r>
            <w:r>
              <w:rPr>
                <w:b/>
                <w:color w:val="FFFFFF"/>
                <w:spacing w:val="-4"/>
                <w:w w:val="95"/>
              </w:rPr>
              <w:t xml:space="preserve"> </w:t>
            </w:r>
            <w:r>
              <w:rPr>
                <w:b/>
                <w:color w:val="FFFFFF"/>
                <w:w w:val="95"/>
              </w:rPr>
              <w:t>Hariç)</w:t>
            </w:r>
            <w:r>
              <w:rPr>
                <w:b/>
                <w:color w:val="FFFFFF"/>
                <w:spacing w:val="-4"/>
                <w:w w:val="95"/>
              </w:rPr>
              <w:t xml:space="preserve"> </w:t>
            </w:r>
            <w:r>
              <w:rPr>
                <w:b/>
                <w:color w:val="FFFFFF"/>
                <w:w w:val="95"/>
              </w:rPr>
              <w:t>(9.Sınıf)</w:t>
            </w:r>
          </w:p>
        </w:tc>
        <w:tc>
          <w:tcPr>
            <w:tcW w:w="798" w:type="dxa"/>
            <w:tcBorders>
              <w:top w:val="single" w:color="F5833C" w:sz="4" w:space="0"/>
              <w:left w:val="nil"/>
              <w:bottom w:val="single" w:color="F5833C" w:sz="4" w:space="0"/>
              <w:right w:val="single" w:color="F5833C" w:sz="4" w:space="0"/>
            </w:tcBorders>
          </w:tcPr>
          <w:p>
            <w:pPr>
              <w:pStyle w:val="37"/>
              <w:rPr>
                <w:i/>
                <w:sz w:val="24"/>
              </w:rPr>
            </w:pPr>
          </w:p>
          <w:p>
            <w:pPr>
              <w:pStyle w:val="37"/>
              <w:spacing w:before="8"/>
              <w:rPr>
                <w:i/>
                <w:sz w:val="33"/>
              </w:rPr>
            </w:pPr>
          </w:p>
          <w:p>
            <w:pPr>
              <w:pStyle w:val="37"/>
              <w:ind w:left="279" w:right="274"/>
              <w:jc w:val="center"/>
              <w:rPr>
                <w:sz w:val="20"/>
              </w:rPr>
            </w:pPr>
            <w:r>
              <w:rPr>
                <w:color w:val="231F20"/>
                <w:sz w:val="20"/>
              </w:rPr>
              <w:t>30</w:t>
            </w:r>
          </w:p>
        </w:tc>
        <w:tc>
          <w:tcPr>
            <w:tcW w:w="1048" w:type="dxa"/>
            <w:tcBorders>
              <w:top w:val="single" w:color="F5833C" w:sz="4" w:space="0"/>
              <w:left w:val="single" w:color="F5833C" w:sz="4" w:space="0"/>
              <w:bottom w:val="single" w:color="F5833C" w:sz="4" w:space="0"/>
              <w:right w:val="single" w:color="F5833C" w:sz="4" w:space="0"/>
            </w:tcBorders>
          </w:tcPr>
          <w:p>
            <w:pPr>
              <w:pStyle w:val="37"/>
              <w:jc w:val="center"/>
              <w:rPr>
                <w:i/>
                <w:sz w:val="24"/>
              </w:rPr>
            </w:pPr>
          </w:p>
          <w:p>
            <w:pPr>
              <w:pStyle w:val="37"/>
              <w:spacing w:before="8"/>
              <w:jc w:val="center"/>
              <w:rPr>
                <w:i/>
                <w:sz w:val="33"/>
              </w:rPr>
            </w:pPr>
          </w:p>
          <w:p>
            <w:pPr>
              <w:pStyle w:val="37"/>
              <w:ind w:left="93" w:right="93"/>
              <w:jc w:val="center"/>
              <w:rPr>
                <w:sz w:val="20"/>
              </w:rPr>
            </w:pPr>
            <w:r>
              <w:rPr>
                <w:color w:val="231F20"/>
                <w:sz w:val="20"/>
              </w:rPr>
              <w:t>113</w:t>
            </w:r>
          </w:p>
        </w:tc>
        <w:tc>
          <w:tcPr>
            <w:tcW w:w="969" w:type="dxa"/>
            <w:tcBorders>
              <w:top w:val="single" w:color="F5833C" w:sz="4" w:space="0"/>
              <w:left w:val="single" w:color="F5833C" w:sz="4" w:space="0"/>
              <w:bottom w:val="single" w:color="F5833C" w:sz="4" w:space="0"/>
              <w:right w:val="single" w:color="F5833C" w:sz="4" w:space="0"/>
            </w:tcBorders>
          </w:tcPr>
          <w:p>
            <w:pPr>
              <w:pStyle w:val="37"/>
              <w:jc w:val="center"/>
              <w:rPr>
                <w:i/>
                <w:sz w:val="24"/>
              </w:rPr>
            </w:pPr>
          </w:p>
          <w:p>
            <w:pPr>
              <w:pStyle w:val="37"/>
              <w:spacing w:before="8"/>
              <w:jc w:val="center"/>
              <w:rPr>
                <w:i/>
                <w:sz w:val="33"/>
              </w:rPr>
            </w:pPr>
          </w:p>
          <w:p>
            <w:pPr>
              <w:pStyle w:val="37"/>
              <w:ind w:left="20" w:right="20"/>
              <w:jc w:val="center"/>
              <w:rPr>
                <w:sz w:val="20"/>
              </w:rPr>
            </w:pPr>
            <w:r>
              <w:rPr>
                <w:color w:val="231F20"/>
                <w:sz w:val="20"/>
              </w:rPr>
              <w:t>140</w:t>
            </w:r>
          </w:p>
        </w:tc>
        <w:tc>
          <w:tcPr>
            <w:tcW w:w="969" w:type="dxa"/>
            <w:tcBorders>
              <w:top w:val="single" w:color="F5833C" w:sz="4" w:space="0"/>
              <w:left w:val="single" w:color="F5833C" w:sz="4" w:space="0"/>
              <w:bottom w:val="single" w:color="F5833C" w:sz="4" w:space="0"/>
              <w:right w:val="single" w:color="F5833C" w:sz="4" w:space="0"/>
            </w:tcBorders>
          </w:tcPr>
          <w:p>
            <w:pPr>
              <w:pStyle w:val="37"/>
              <w:jc w:val="center"/>
              <w:rPr>
                <w:i/>
                <w:sz w:val="24"/>
              </w:rPr>
            </w:pPr>
          </w:p>
          <w:p>
            <w:pPr>
              <w:pStyle w:val="37"/>
              <w:spacing w:before="8"/>
              <w:jc w:val="center"/>
              <w:rPr>
                <w:i/>
                <w:sz w:val="33"/>
              </w:rPr>
            </w:pPr>
          </w:p>
          <w:p>
            <w:pPr>
              <w:pStyle w:val="37"/>
              <w:ind w:left="20" w:right="20"/>
              <w:jc w:val="center"/>
              <w:rPr>
                <w:sz w:val="20"/>
              </w:rPr>
            </w:pPr>
            <w:r>
              <w:rPr>
                <w:color w:val="231F20"/>
                <w:sz w:val="20"/>
              </w:rPr>
              <w:t>170</w:t>
            </w:r>
          </w:p>
        </w:tc>
        <w:tc>
          <w:tcPr>
            <w:tcW w:w="969" w:type="dxa"/>
            <w:tcBorders>
              <w:top w:val="single" w:color="F5833C" w:sz="4" w:space="0"/>
              <w:left w:val="single" w:color="F5833C" w:sz="4" w:space="0"/>
              <w:bottom w:val="single" w:color="F5833C" w:sz="4" w:space="0"/>
              <w:right w:val="single" w:color="F5833C" w:sz="4" w:space="0"/>
            </w:tcBorders>
          </w:tcPr>
          <w:p>
            <w:pPr>
              <w:pStyle w:val="37"/>
              <w:jc w:val="center"/>
              <w:rPr>
                <w:i/>
                <w:sz w:val="24"/>
              </w:rPr>
            </w:pPr>
          </w:p>
          <w:p>
            <w:pPr>
              <w:pStyle w:val="37"/>
              <w:spacing w:before="8"/>
              <w:jc w:val="center"/>
              <w:rPr>
                <w:i/>
                <w:sz w:val="33"/>
              </w:rPr>
            </w:pPr>
          </w:p>
          <w:p>
            <w:pPr>
              <w:pStyle w:val="37"/>
              <w:ind w:left="20" w:right="20"/>
              <w:jc w:val="center"/>
              <w:rPr>
                <w:sz w:val="20"/>
              </w:rPr>
            </w:pPr>
            <w:r>
              <w:rPr>
                <w:color w:val="231F20"/>
                <w:sz w:val="20"/>
              </w:rPr>
              <w:t>200</w:t>
            </w:r>
          </w:p>
        </w:tc>
        <w:tc>
          <w:tcPr>
            <w:tcW w:w="969" w:type="dxa"/>
            <w:tcBorders>
              <w:top w:val="single" w:color="F5833C" w:sz="4" w:space="0"/>
              <w:left w:val="single" w:color="F5833C" w:sz="4" w:space="0"/>
              <w:bottom w:val="single" w:color="F5833C" w:sz="4" w:space="0"/>
              <w:right w:val="single" w:color="F5833C" w:sz="4" w:space="0"/>
            </w:tcBorders>
          </w:tcPr>
          <w:p>
            <w:pPr>
              <w:pStyle w:val="37"/>
              <w:jc w:val="center"/>
              <w:rPr>
                <w:i/>
                <w:sz w:val="24"/>
              </w:rPr>
            </w:pPr>
          </w:p>
          <w:p>
            <w:pPr>
              <w:pStyle w:val="37"/>
              <w:spacing w:before="8"/>
              <w:jc w:val="center"/>
              <w:rPr>
                <w:i/>
                <w:sz w:val="33"/>
              </w:rPr>
            </w:pPr>
          </w:p>
          <w:p>
            <w:pPr>
              <w:pStyle w:val="37"/>
              <w:ind w:left="20" w:right="20"/>
              <w:jc w:val="center"/>
              <w:rPr>
                <w:sz w:val="20"/>
              </w:rPr>
            </w:pPr>
            <w:r>
              <w:rPr>
                <w:color w:val="231F20"/>
                <w:sz w:val="20"/>
              </w:rPr>
              <w:t>230</w:t>
            </w:r>
          </w:p>
        </w:tc>
        <w:tc>
          <w:tcPr>
            <w:tcW w:w="969" w:type="dxa"/>
            <w:tcBorders>
              <w:top w:val="single" w:color="F5833C" w:sz="4" w:space="0"/>
              <w:left w:val="single" w:color="F5833C" w:sz="4" w:space="0"/>
              <w:bottom w:val="single" w:color="F5833C" w:sz="4" w:space="0"/>
              <w:right w:val="single" w:color="F5833C" w:sz="4" w:space="0"/>
            </w:tcBorders>
          </w:tcPr>
          <w:p>
            <w:pPr>
              <w:pStyle w:val="37"/>
              <w:jc w:val="center"/>
              <w:rPr>
                <w:i/>
                <w:sz w:val="24"/>
              </w:rPr>
            </w:pPr>
          </w:p>
          <w:p>
            <w:pPr>
              <w:pStyle w:val="37"/>
              <w:spacing w:before="8"/>
              <w:jc w:val="center"/>
              <w:rPr>
                <w:i/>
                <w:sz w:val="33"/>
              </w:rPr>
            </w:pPr>
          </w:p>
          <w:p>
            <w:pPr>
              <w:pStyle w:val="37"/>
              <w:ind w:left="20" w:right="20"/>
              <w:jc w:val="center"/>
              <w:rPr>
                <w:sz w:val="20"/>
              </w:rPr>
            </w:pPr>
            <w:r>
              <w:rPr>
                <w:sz w:val="20"/>
              </w:rPr>
              <w:t>260</w:t>
            </w:r>
          </w:p>
        </w:tc>
        <w:tc>
          <w:tcPr>
            <w:tcW w:w="988" w:type="dxa"/>
          </w:tcPr>
          <w:p>
            <w:pPr>
              <w:pStyle w:val="37"/>
              <w:ind w:left="20" w:right="20"/>
              <w:rPr>
                <w:sz w:val="20"/>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1805" w:hRule="atLeast"/>
        </w:trPr>
        <w:tc>
          <w:tcPr>
            <w:tcW w:w="2669" w:type="dxa"/>
            <w:tcBorders>
              <w:left w:val="nil"/>
              <w:right w:val="nil"/>
            </w:tcBorders>
            <w:shd w:val="clear" w:color="auto" w:fill="F5833C"/>
          </w:tcPr>
          <w:p>
            <w:pPr>
              <w:pStyle w:val="37"/>
              <w:spacing w:before="182" w:line="228" w:lineRule="auto"/>
              <w:ind w:left="61" w:right="262"/>
              <w:rPr>
                <w:b/>
              </w:rPr>
            </w:pPr>
            <w:r>
              <w:rPr>
                <w:b/>
                <w:color w:val="FFFFFF"/>
                <w:w w:val="95"/>
              </w:rPr>
              <w:t>PG-2.5.3 OSB içinde ve</w:t>
            </w:r>
            <w:r>
              <w:rPr>
                <w:b/>
                <w:color w:val="FFFFFF"/>
                <w:spacing w:val="1"/>
                <w:w w:val="95"/>
              </w:rPr>
              <w:t xml:space="preserve"> </w:t>
            </w:r>
            <w:r>
              <w:rPr>
                <w:b/>
                <w:color w:val="FFFFFF"/>
                <w:w w:val="95"/>
              </w:rPr>
              <w:t>dışındaki özel mesleki ve</w:t>
            </w:r>
            <w:r>
              <w:rPr>
                <w:b/>
                <w:color w:val="FFFFFF"/>
                <w:spacing w:val="1"/>
                <w:w w:val="95"/>
              </w:rPr>
              <w:t xml:space="preserve"> </w:t>
            </w:r>
            <w:r>
              <w:rPr>
                <w:b/>
                <w:color w:val="FFFFFF"/>
                <w:spacing w:val="-1"/>
                <w:w w:val="95"/>
              </w:rPr>
              <w:t>teknik</w:t>
            </w:r>
            <w:r>
              <w:rPr>
                <w:b/>
                <w:color w:val="FFFFFF"/>
                <w:spacing w:val="-13"/>
                <w:w w:val="95"/>
              </w:rPr>
              <w:t xml:space="preserve"> </w:t>
            </w:r>
            <w:r>
              <w:rPr>
                <w:b/>
                <w:color w:val="FFFFFF"/>
                <w:w w:val="95"/>
              </w:rPr>
              <w:t>Anadolu</w:t>
            </w:r>
            <w:r>
              <w:rPr>
                <w:b/>
                <w:color w:val="FFFFFF"/>
                <w:spacing w:val="-13"/>
                <w:w w:val="95"/>
              </w:rPr>
              <w:t xml:space="preserve"> </w:t>
            </w:r>
            <w:r>
              <w:rPr>
                <w:b/>
                <w:color w:val="FFFFFF"/>
                <w:w w:val="95"/>
              </w:rPr>
              <w:t>liselerinde</w:t>
            </w:r>
            <w:r>
              <w:rPr>
                <w:b/>
                <w:color w:val="FFFFFF"/>
                <w:spacing w:val="-49"/>
                <w:w w:val="95"/>
              </w:rPr>
              <w:t xml:space="preserve"> </w:t>
            </w:r>
            <w:r>
              <w:rPr>
                <w:b/>
                <w:color w:val="FFFFFF"/>
                <w:w w:val="95"/>
              </w:rPr>
              <w:t>eğitim ve öğretim</w:t>
            </w:r>
            <w:r>
              <w:rPr>
                <w:b/>
                <w:color w:val="FFFFFF"/>
                <w:spacing w:val="1"/>
                <w:w w:val="95"/>
              </w:rPr>
              <w:t xml:space="preserve"> </w:t>
            </w:r>
            <w:r>
              <w:rPr>
                <w:b/>
                <w:color w:val="FFFFFF"/>
                <w:w w:val="90"/>
              </w:rPr>
              <w:t>desteğinden yararlanan</w:t>
            </w:r>
            <w:r>
              <w:rPr>
                <w:b/>
                <w:color w:val="FFFFFF"/>
                <w:spacing w:val="1"/>
                <w:w w:val="90"/>
              </w:rPr>
              <w:t xml:space="preserve"> </w:t>
            </w:r>
            <w:r>
              <w:rPr>
                <w:b/>
                <w:color w:val="FFFFFF"/>
                <w:w w:val="95"/>
              </w:rPr>
              <w:t>öğrenci</w:t>
            </w:r>
            <w:r>
              <w:rPr>
                <w:b/>
                <w:color w:val="FFFFFF"/>
                <w:spacing w:val="-15"/>
                <w:w w:val="95"/>
              </w:rPr>
              <w:t xml:space="preserve"> </w:t>
            </w:r>
            <w:r>
              <w:rPr>
                <w:b/>
                <w:color w:val="FFFFFF"/>
                <w:w w:val="95"/>
              </w:rPr>
              <w:t>sayısı</w:t>
            </w:r>
          </w:p>
        </w:tc>
        <w:tc>
          <w:tcPr>
            <w:tcW w:w="798" w:type="dxa"/>
            <w:tcBorders>
              <w:top w:val="single" w:color="F5833C" w:sz="4" w:space="0"/>
              <w:left w:val="nil"/>
              <w:bottom w:val="single" w:color="F5833C" w:sz="4" w:space="0"/>
              <w:right w:val="single" w:color="F5833C" w:sz="4" w:space="0"/>
            </w:tcBorders>
          </w:tcPr>
          <w:p>
            <w:pPr>
              <w:pStyle w:val="37"/>
              <w:rPr>
                <w:i/>
                <w:sz w:val="24"/>
              </w:rPr>
            </w:pPr>
          </w:p>
          <w:p>
            <w:pPr>
              <w:pStyle w:val="37"/>
              <w:rPr>
                <w:i/>
                <w:sz w:val="24"/>
              </w:rPr>
            </w:pPr>
          </w:p>
          <w:p>
            <w:pPr>
              <w:pStyle w:val="37"/>
              <w:spacing w:before="2"/>
              <w:rPr>
                <w:i/>
                <w:sz w:val="20"/>
              </w:rPr>
            </w:pPr>
          </w:p>
          <w:p>
            <w:pPr>
              <w:pStyle w:val="37"/>
              <w:ind w:left="279" w:right="274"/>
              <w:jc w:val="center"/>
              <w:rPr>
                <w:sz w:val="20"/>
              </w:rPr>
            </w:pPr>
            <w:r>
              <w:rPr>
                <w:color w:val="231F20"/>
                <w:sz w:val="20"/>
              </w:rPr>
              <w:t>30</w:t>
            </w:r>
          </w:p>
        </w:tc>
        <w:tc>
          <w:tcPr>
            <w:tcW w:w="1048" w:type="dxa"/>
            <w:tcBorders>
              <w:top w:val="single" w:color="F5833C" w:sz="4" w:space="0"/>
              <w:left w:val="single" w:color="F5833C" w:sz="4" w:space="0"/>
              <w:bottom w:val="single" w:color="F5833C" w:sz="4" w:space="0"/>
              <w:right w:val="single" w:color="F5833C" w:sz="4" w:space="0"/>
            </w:tcBorders>
          </w:tcPr>
          <w:p>
            <w:pPr>
              <w:pStyle w:val="37"/>
              <w:jc w:val="center"/>
              <w:rPr>
                <w:i/>
                <w:sz w:val="24"/>
              </w:rPr>
            </w:pPr>
          </w:p>
          <w:p>
            <w:pPr>
              <w:pStyle w:val="37"/>
              <w:jc w:val="center"/>
              <w:rPr>
                <w:i/>
                <w:sz w:val="24"/>
              </w:rPr>
            </w:pPr>
          </w:p>
          <w:p>
            <w:pPr>
              <w:pStyle w:val="37"/>
              <w:spacing w:before="2"/>
              <w:jc w:val="center"/>
              <w:rPr>
                <w:i/>
                <w:sz w:val="20"/>
              </w:rPr>
            </w:pPr>
          </w:p>
          <w:p>
            <w:pPr>
              <w:pStyle w:val="37"/>
              <w:ind w:left="93" w:right="93"/>
              <w:jc w:val="center"/>
              <w:rPr>
                <w:sz w:val="20"/>
              </w:rPr>
            </w:pPr>
            <w:r>
              <w:rPr>
                <w:color w:val="231F20"/>
                <w:sz w:val="20"/>
              </w:rPr>
              <w:t>431</w:t>
            </w:r>
          </w:p>
        </w:tc>
        <w:tc>
          <w:tcPr>
            <w:tcW w:w="969" w:type="dxa"/>
            <w:tcBorders>
              <w:top w:val="single" w:color="F5833C" w:sz="4" w:space="0"/>
              <w:left w:val="single" w:color="F5833C" w:sz="4" w:space="0"/>
              <w:bottom w:val="single" w:color="F5833C" w:sz="4" w:space="0"/>
              <w:right w:val="single" w:color="F5833C" w:sz="4" w:space="0"/>
            </w:tcBorders>
          </w:tcPr>
          <w:p>
            <w:pPr>
              <w:pStyle w:val="37"/>
              <w:jc w:val="center"/>
              <w:rPr>
                <w:i/>
                <w:sz w:val="24"/>
              </w:rPr>
            </w:pPr>
          </w:p>
          <w:p>
            <w:pPr>
              <w:pStyle w:val="37"/>
              <w:jc w:val="center"/>
              <w:rPr>
                <w:i/>
                <w:sz w:val="24"/>
              </w:rPr>
            </w:pPr>
          </w:p>
          <w:p>
            <w:pPr>
              <w:pStyle w:val="37"/>
              <w:spacing w:before="2"/>
              <w:jc w:val="center"/>
              <w:rPr>
                <w:i/>
                <w:sz w:val="20"/>
              </w:rPr>
            </w:pPr>
          </w:p>
          <w:p>
            <w:pPr>
              <w:pStyle w:val="37"/>
              <w:ind w:left="20" w:right="20"/>
              <w:jc w:val="center"/>
              <w:rPr>
                <w:sz w:val="20"/>
              </w:rPr>
            </w:pPr>
            <w:r>
              <w:rPr>
                <w:color w:val="231F20"/>
                <w:sz w:val="20"/>
              </w:rPr>
              <w:t>436</w:t>
            </w:r>
          </w:p>
        </w:tc>
        <w:tc>
          <w:tcPr>
            <w:tcW w:w="969" w:type="dxa"/>
            <w:tcBorders>
              <w:top w:val="single" w:color="F5833C" w:sz="4" w:space="0"/>
              <w:left w:val="single" w:color="F5833C" w:sz="4" w:space="0"/>
              <w:bottom w:val="single" w:color="F5833C" w:sz="4" w:space="0"/>
              <w:right w:val="single" w:color="F5833C" w:sz="4" w:space="0"/>
            </w:tcBorders>
          </w:tcPr>
          <w:p>
            <w:pPr>
              <w:pStyle w:val="37"/>
              <w:jc w:val="center"/>
              <w:rPr>
                <w:i/>
                <w:sz w:val="24"/>
              </w:rPr>
            </w:pPr>
          </w:p>
          <w:p>
            <w:pPr>
              <w:pStyle w:val="37"/>
              <w:jc w:val="center"/>
              <w:rPr>
                <w:i/>
                <w:sz w:val="24"/>
              </w:rPr>
            </w:pPr>
          </w:p>
          <w:p>
            <w:pPr>
              <w:pStyle w:val="37"/>
              <w:spacing w:before="2"/>
              <w:jc w:val="center"/>
              <w:rPr>
                <w:i/>
                <w:sz w:val="20"/>
              </w:rPr>
            </w:pPr>
          </w:p>
          <w:p>
            <w:pPr>
              <w:pStyle w:val="37"/>
              <w:ind w:left="20" w:right="20"/>
              <w:jc w:val="center"/>
              <w:rPr>
                <w:sz w:val="20"/>
              </w:rPr>
            </w:pPr>
            <w:r>
              <w:rPr>
                <w:sz w:val="20"/>
              </w:rPr>
              <w:t>441</w:t>
            </w:r>
          </w:p>
        </w:tc>
        <w:tc>
          <w:tcPr>
            <w:tcW w:w="969" w:type="dxa"/>
            <w:tcBorders>
              <w:top w:val="single" w:color="F5833C" w:sz="4" w:space="0"/>
              <w:left w:val="single" w:color="F5833C" w:sz="4" w:space="0"/>
              <w:bottom w:val="single" w:color="F5833C" w:sz="4" w:space="0"/>
              <w:right w:val="single" w:color="F5833C" w:sz="4" w:space="0"/>
            </w:tcBorders>
          </w:tcPr>
          <w:p>
            <w:pPr>
              <w:pStyle w:val="37"/>
              <w:jc w:val="center"/>
              <w:rPr>
                <w:i/>
                <w:sz w:val="24"/>
              </w:rPr>
            </w:pPr>
          </w:p>
          <w:p>
            <w:pPr>
              <w:pStyle w:val="37"/>
              <w:jc w:val="center"/>
              <w:rPr>
                <w:i/>
                <w:sz w:val="24"/>
              </w:rPr>
            </w:pPr>
          </w:p>
          <w:p>
            <w:pPr>
              <w:pStyle w:val="37"/>
              <w:spacing w:before="2"/>
              <w:jc w:val="center"/>
              <w:rPr>
                <w:i/>
                <w:sz w:val="20"/>
              </w:rPr>
            </w:pPr>
          </w:p>
          <w:p>
            <w:pPr>
              <w:pStyle w:val="37"/>
              <w:ind w:left="20" w:right="20"/>
              <w:jc w:val="center"/>
              <w:rPr>
                <w:sz w:val="20"/>
              </w:rPr>
            </w:pPr>
            <w:r>
              <w:rPr>
                <w:sz w:val="20"/>
              </w:rPr>
              <w:t>446</w:t>
            </w:r>
          </w:p>
        </w:tc>
        <w:tc>
          <w:tcPr>
            <w:tcW w:w="969" w:type="dxa"/>
            <w:tcBorders>
              <w:top w:val="single" w:color="F5833C" w:sz="4" w:space="0"/>
              <w:left w:val="single" w:color="F5833C" w:sz="4" w:space="0"/>
              <w:bottom w:val="single" w:color="F5833C" w:sz="4" w:space="0"/>
              <w:right w:val="single" w:color="F5833C" w:sz="4" w:space="0"/>
            </w:tcBorders>
          </w:tcPr>
          <w:p>
            <w:pPr>
              <w:pStyle w:val="37"/>
              <w:jc w:val="center"/>
              <w:rPr>
                <w:i/>
                <w:sz w:val="24"/>
              </w:rPr>
            </w:pPr>
          </w:p>
          <w:p>
            <w:pPr>
              <w:pStyle w:val="37"/>
              <w:jc w:val="center"/>
              <w:rPr>
                <w:i/>
                <w:sz w:val="24"/>
              </w:rPr>
            </w:pPr>
          </w:p>
          <w:p>
            <w:pPr>
              <w:pStyle w:val="37"/>
              <w:spacing w:before="2"/>
              <w:jc w:val="center"/>
              <w:rPr>
                <w:i/>
                <w:sz w:val="20"/>
              </w:rPr>
            </w:pPr>
          </w:p>
          <w:p>
            <w:pPr>
              <w:pStyle w:val="37"/>
              <w:ind w:left="20" w:right="20"/>
              <w:jc w:val="center"/>
              <w:rPr>
                <w:sz w:val="20"/>
              </w:rPr>
            </w:pPr>
            <w:r>
              <w:rPr>
                <w:sz w:val="20"/>
              </w:rPr>
              <w:t>453</w:t>
            </w:r>
          </w:p>
        </w:tc>
        <w:tc>
          <w:tcPr>
            <w:tcW w:w="969" w:type="dxa"/>
            <w:tcBorders>
              <w:top w:val="single" w:color="F5833C" w:sz="4" w:space="0"/>
              <w:left w:val="single" w:color="F5833C" w:sz="4" w:space="0"/>
              <w:bottom w:val="single" w:color="F5833C" w:sz="4" w:space="0"/>
              <w:right w:val="single" w:color="F5833C" w:sz="4" w:space="0"/>
            </w:tcBorders>
          </w:tcPr>
          <w:p>
            <w:pPr>
              <w:pStyle w:val="37"/>
              <w:jc w:val="center"/>
              <w:rPr>
                <w:i/>
                <w:sz w:val="24"/>
              </w:rPr>
            </w:pPr>
          </w:p>
          <w:p>
            <w:pPr>
              <w:pStyle w:val="37"/>
              <w:jc w:val="center"/>
              <w:rPr>
                <w:i/>
                <w:sz w:val="24"/>
              </w:rPr>
            </w:pPr>
          </w:p>
          <w:p>
            <w:pPr>
              <w:pStyle w:val="37"/>
              <w:spacing w:before="2"/>
              <w:jc w:val="center"/>
              <w:rPr>
                <w:i/>
                <w:sz w:val="20"/>
              </w:rPr>
            </w:pPr>
          </w:p>
          <w:p>
            <w:pPr>
              <w:pStyle w:val="37"/>
              <w:ind w:left="20" w:right="20"/>
              <w:jc w:val="center"/>
              <w:rPr>
                <w:sz w:val="20"/>
              </w:rPr>
            </w:pPr>
            <w:r>
              <w:rPr>
                <w:sz w:val="20"/>
              </w:rPr>
              <w:t>458</w:t>
            </w:r>
          </w:p>
        </w:tc>
        <w:tc>
          <w:tcPr>
            <w:tcW w:w="988" w:type="dxa"/>
          </w:tcPr>
          <w:p>
            <w:pPr>
              <w:pStyle w:val="37"/>
              <w:ind w:left="20" w:right="20"/>
              <w:rPr>
                <w:sz w:val="20"/>
              </w:rPr>
            </w:pPr>
          </w:p>
        </w:tc>
      </w:tr>
    </w:tbl>
    <w:p>
      <w:pPr>
        <w:jc w:val="center"/>
        <w:rPr>
          <w:sz w:val="20"/>
        </w:rPr>
        <w:sectPr>
          <w:pgSz w:w="11060" w:h="15600"/>
          <w:pgMar w:top="1120" w:right="0" w:bottom="580" w:left="0" w:header="0" w:footer="384" w:gutter="0"/>
          <w:cols w:space="708" w:num="1"/>
        </w:sectPr>
      </w:pPr>
    </w:p>
    <w:tbl>
      <w:tblPr>
        <w:tblStyle w:val="33"/>
        <w:tblW w:w="0" w:type="auto"/>
        <w:tblInd w:w="857"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0" w:type="dxa"/>
          <w:bottom w:w="0" w:type="dxa"/>
          <w:right w:w="0" w:type="dxa"/>
        </w:tblCellMar>
      </w:tblPr>
      <w:tblGrid>
        <w:gridCol w:w="2675"/>
        <w:gridCol w:w="668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65" w:hRule="atLeast"/>
        </w:trPr>
        <w:tc>
          <w:tcPr>
            <w:tcW w:w="2675" w:type="dxa"/>
            <w:tcBorders>
              <w:left w:val="nil"/>
              <w:right w:val="nil"/>
            </w:tcBorders>
            <w:shd w:val="clear" w:color="auto" w:fill="F5833C"/>
          </w:tcPr>
          <w:p>
            <w:pPr>
              <w:pStyle w:val="37"/>
              <w:spacing w:before="52"/>
              <w:ind w:left="61"/>
              <w:rPr>
                <w:b/>
              </w:rPr>
            </w:pPr>
            <w:r>
              <w:rPr>
                <w:b/>
                <w:color w:val="FFFFFF"/>
                <w:w w:val="90"/>
              </w:rPr>
              <w:t>Sorumlu</w:t>
            </w:r>
            <w:r>
              <w:rPr>
                <w:b/>
                <w:color w:val="FFFFFF"/>
                <w:spacing w:val="8"/>
                <w:w w:val="90"/>
              </w:rPr>
              <w:t xml:space="preserve"> </w:t>
            </w:r>
            <w:r>
              <w:rPr>
                <w:b/>
                <w:color w:val="FFFFFF"/>
                <w:w w:val="90"/>
              </w:rPr>
              <w:t>Birim</w:t>
            </w:r>
          </w:p>
        </w:tc>
        <w:tc>
          <w:tcPr>
            <w:tcW w:w="6685" w:type="dxa"/>
            <w:tcBorders>
              <w:top w:val="single" w:color="F5833C" w:sz="4" w:space="0"/>
              <w:left w:val="nil"/>
              <w:bottom w:val="single" w:color="F5833C" w:sz="4" w:space="0"/>
              <w:right w:val="single" w:color="F5833C" w:sz="4" w:space="0"/>
            </w:tcBorders>
          </w:tcPr>
          <w:p>
            <w:pPr>
              <w:pStyle w:val="37"/>
              <w:spacing w:before="61"/>
              <w:ind w:left="51"/>
              <w:rPr>
                <w:b/>
                <w:sz w:val="20"/>
              </w:rPr>
            </w:pPr>
            <w:r>
              <w:rPr>
                <w:b/>
                <w:color w:val="231F20"/>
                <w:spacing w:val="-2"/>
                <w:w w:val="95"/>
                <w:sz w:val="20"/>
              </w:rPr>
              <w:t>Meslekî</w:t>
            </w:r>
            <w:r>
              <w:rPr>
                <w:b/>
                <w:color w:val="231F20"/>
                <w:spacing w:val="-10"/>
                <w:w w:val="95"/>
                <w:sz w:val="20"/>
              </w:rPr>
              <w:t xml:space="preserve"> </w:t>
            </w:r>
            <w:r>
              <w:rPr>
                <w:b/>
                <w:color w:val="231F20"/>
                <w:spacing w:val="-2"/>
                <w:w w:val="95"/>
                <w:sz w:val="20"/>
              </w:rPr>
              <w:t>ve</w:t>
            </w:r>
            <w:r>
              <w:rPr>
                <w:b/>
                <w:color w:val="231F20"/>
                <w:spacing w:val="-9"/>
                <w:w w:val="95"/>
                <w:sz w:val="20"/>
              </w:rPr>
              <w:t xml:space="preserve"> </w:t>
            </w:r>
            <w:r>
              <w:rPr>
                <w:b/>
                <w:color w:val="231F20"/>
                <w:spacing w:val="-2"/>
                <w:w w:val="95"/>
                <w:sz w:val="20"/>
              </w:rPr>
              <w:t>Teknik</w:t>
            </w:r>
            <w:r>
              <w:rPr>
                <w:b/>
                <w:color w:val="231F20"/>
                <w:spacing w:val="-10"/>
                <w:w w:val="95"/>
                <w:sz w:val="20"/>
              </w:rPr>
              <w:t xml:space="preserve"> </w:t>
            </w:r>
            <w:r>
              <w:rPr>
                <w:b/>
                <w:color w:val="231F20"/>
                <w:spacing w:val="-1"/>
                <w:w w:val="95"/>
                <w:sz w:val="20"/>
              </w:rPr>
              <w:t>Eğitim</w:t>
            </w:r>
            <w:r>
              <w:rPr>
                <w:b/>
                <w:color w:val="231F20"/>
                <w:spacing w:val="-9"/>
                <w:w w:val="95"/>
                <w:sz w:val="20"/>
              </w:rPr>
              <w:t xml:space="preserve"> </w:t>
            </w:r>
            <w:r>
              <w:rPr>
                <w:b/>
                <w:color w:val="231F20"/>
                <w:spacing w:val="-1"/>
                <w:w w:val="95"/>
                <w:sz w:val="20"/>
              </w:rPr>
              <w:t>Şube Müdürlüğü</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605" w:hRule="atLeast"/>
        </w:trPr>
        <w:tc>
          <w:tcPr>
            <w:tcW w:w="2675" w:type="dxa"/>
            <w:tcBorders>
              <w:left w:val="nil"/>
              <w:bottom w:val="nil"/>
              <w:right w:val="nil"/>
            </w:tcBorders>
            <w:shd w:val="clear" w:color="auto" w:fill="F5833C"/>
          </w:tcPr>
          <w:p>
            <w:pPr>
              <w:pStyle w:val="37"/>
              <w:spacing w:before="62" w:line="228" w:lineRule="auto"/>
              <w:ind w:left="61" w:right="964"/>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Birim(ler)</w:t>
            </w:r>
          </w:p>
        </w:tc>
        <w:tc>
          <w:tcPr>
            <w:tcW w:w="6685" w:type="dxa"/>
            <w:tcBorders>
              <w:top w:val="single" w:color="F5833C" w:sz="4" w:space="0"/>
              <w:left w:val="nil"/>
              <w:bottom w:val="single" w:color="F5833C" w:sz="4" w:space="0"/>
              <w:right w:val="single" w:color="F5833C" w:sz="4" w:space="0"/>
            </w:tcBorders>
          </w:tcPr>
          <w:p>
            <w:pPr>
              <w:pStyle w:val="37"/>
              <w:spacing w:before="184"/>
              <w:ind w:left="51"/>
              <w:rPr>
                <w:sz w:val="20"/>
              </w:rPr>
            </w:pPr>
            <w:r>
              <w:rPr>
                <w:color w:val="231F20"/>
                <w:w w:val="90"/>
                <w:sz w:val="20"/>
              </w:rPr>
              <w:t xml:space="preserve"> </w:t>
            </w:r>
            <w:r>
              <w:rPr>
                <w:color w:val="231F20"/>
                <w:spacing w:val="18"/>
                <w:w w:val="90"/>
                <w:sz w:val="20"/>
              </w:rPr>
              <w:t xml:space="preserve"> </w:t>
            </w:r>
            <w:r>
              <w:rPr>
                <w:color w:val="231F20"/>
                <w:w w:val="90"/>
                <w:sz w:val="20"/>
              </w:rPr>
              <w:t>BİŞM,</w:t>
            </w:r>
            <w:r>
              <w:rPr>
                <w:color w:val="231F20"/>
                <w:spacing w:val="18"/>
                <w:w w:val="90"/>
                <w:sz w:val="20"/>
              </w:rPr>
              <w:t xml:space="preserve"> </w:t>
            </w:r>
            <w:r>
              <w:rPr>
                <w:color w:val="231F20"/>
                <w:w w:val="90"/>
                <w:sz w:val="20"/>
              </w:rPr>
              <w:t>OŞM,</w:t>
            </w:r>
            <w:r>
              <w:rPr>
                <w:color w:val="231F20"/>
                <w:spacing w:val="19"/>
                <w:w w:val="90"/>
                <w:sz w:val="20"/>
              </w:rPr>
              <w:t xml:space="preserve"> </w:t>
            </w:r>
            <w:r>
              <w:rPr>
                <w:color w:val="231F20"/>
                <w:w w:val="90"/>
                <w:sz w:val="20"/>
              </w:rPr>
              <w:t>ÖÖKŞM,</w:t>
            </w:r>
            <w:r>
              <w:rPr>
                <w:color w:val="231F20"/>
                <w:spacing w:val="18"/>
                <w:w w:val="90"/>
                <w:sz w:val="20"/>
              </w:rPr>
              <w:t xml:space="preserve"> </w:t>
            </w:r>
            <w:r>
              <w:rPr>
                <w:color w:val="231F20"/>
                <w:w w:val="90"/>
                <w:sz w:val="20"/>
              </w:rPr>
              <w:t>ÖYGŞM,</w:t>
            </w:r>
            <w:r>
              <w:rPr>
                <w:color w:val="231F20"/>
                <w:spacing w:val="19"/>
                <w:w w:val="90"/>
                <w:sz w:val="20"/>
              </w:rPr>
              <w:t xml:space="preserve"> </w:t>
            </w:r>
            <w:r>
              <w:rPr>
                <w:color w:val="231F20"/>
                <w:w w:val="90"/>
                <w:sz w:val="20"/>
              </w:rPr>
              <w:t>HHB,</w:t>
            </w:r>
            <w:r>
              <w:rPr>
                <w:color w:val="231F20"/>
                <w:spacing w:val="18"/>
                <w:w w:val="90"/>
                <w:sz w:val="20"/>
              </w:rPr>
              <w:t xml:space="preserve"> </w:t>
            </w:r>
            <w:r>
              <w:rPr>
                <w:color w:val="231F20"/>
                <w:w w:val="90"/>
                <w:sz w:val="20"/>
              </w:rPr>
              <w:t>TEŞM,</w:t>
            </w:r>
            <w:r>
              <w:rPr>
                <w:color w:val="231F20"/>
                <w:spacing w:val="18"/>
                <w:w w:val="90"/>
                <w:sz w:val="20"/>
              </w:rPr>
              <w:t xml:space="preserve"> </w:t>
            </w:r>
            <w:r>
              <w:rPr>
                <w:color w:val="231F20"/>
                <w:w w:val="90"/>
                <w:sz w:val="20"/>
              </w:rPr>
              <w:t>YYEŞM</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405" w:hRule="atLeast"/>
        </w:trPr>
        <w:tc>
          <w:tcPr>
            <w:tcW w:w="2675" w:type="dxa"/>
            <w:tcBorders>
              <w:top w:val="nil"/>
              <w:left w:val="nil"/>
              <w:right w:val="nil"/>
            </w:tcBorders>
            <w:shd w:val="clear" w:color="auto" w:fill="F5833C"/>
          </w:tcPr>
          <w:p>
            <w:pPr>
              <w:pStyle w:val="37"/>
              <w:rPr>
                <w:i/>
                <w:sz w:val="28"/>
              </w:rPr>
            </w:pPr>
          </w:p>
          <w:p>
            <w:pPr>
              <w:pStyle w:val="37"/>
              <w:rPr>
                <w:i/>
                <w:sz w:val="28"/>
              </w:rPr>
            </w:pPr>
          </w:p>
          <w:p>
            <w:pPr>
              <w:pStyle w:val="37"/>
              <w:rPr>
                <w:i/>
                <w:sz w:val="28"/>
              </w:rPr>
            </w:pPr>
          </w:p>
          <w:p>
            <w:pPr>
              <w:pStyle w:val="37"/>
              <w:rPr>
                <w:i/>
                <w:sz w:val="28"/>
              </w:rPr>
            </w:pPr>
          </w:p>
          <w:p>
            <w:pPr>
              <w:pStyle w:val="37"/>
              <w:rPr>
                <w:i/>
                <w:sz w:val="28"/>
              </w:rPr>
            </w:pPr>
          </w:p>
          <w:p>
            <w:pPr>
              <w:pStyle w:val="37"/>
              <w:rPr>
                <w:i/>
                <w:sz w:val="28"/>
              </w:rPr>
            </w:pPr>
          </w:p>
          <w:p>
            <w:pPr>
              <w:pStyle w:val="37"/>
              <w:rPr>
                <w:i/>
                <w:sz w:val="28"/>
              </w:rPr>
            </w:pPr>
          </w:p>
          <w:p>
            <w:pPr>
              <w:pStyle w:val="37"/>
              <w:spacing w:before="11"/>
              <w:rPr>
                <w:i/>
                <w:sz w:val="36"/>
              </w:rPr>
            </w:pPr>
          </w:p>
          <w:p>
            <w:pPr>
              <w:pStyle w:val="37"/>
              <w:ind w:left="61"/>
              <w:rPr>
                <w:b/>
              </w:rPr>
            </w:pPr>
            <w:r>
              <w:rPr>
                <w:b/>
                <w:color w:val="FFFFFF"/>
              </w:rPr>
              <w:t>Stratejiler</w:t>
            </w:r>
          </w:p>
        </w:tc>
        <w:tc>
          <w:tcPr>
            <w:tcW w:w="6685" w:type="dxa"/>
            <w:tcBorders>
              <w:top w:val="single" w:color="F5833C" w:sz="4" w:space="0"/>
              <w:left w:val="nil"/>
              <w:bottom w:val="single" w:color="F5833C" w:sz="4" w:space="0"/>
              <w:right w:val="single" w:color="F5833C" w:sz="4" w:space="0"/>
            </w:tcBorders>
          </w:tcPr>
          <w:p>
            <w:pPr>
              <w:widowControl/>
              <w:autoSpaceDE/>
              <w:autoSpaceDN/>
              <w:spacing w:before="100" w:beforeAutospacing="1" w:after="100" w:afterAutospacing="1"/>
              <w:rPr>
                <w:sz w:val="20"/>
                <w:szCs w:val="20"/>
              </w:rPr>
            </w:pPr>
            <w:r>
              <w:rPr>
                <w:sz w:val="20"/>
                <w:szCs w:val="20"/>
              </w:rPr>
              <w:t>S-2.5.1: Bağımsız meslekî eğitim merkezlerinin sayısı artırılacak, mesleki eğitim merkezi bulunmayan bölgelere irtibat noktaları oluşturulacak, mesleki eğitim merkezlerinin meslek alanlarına göre uzmanlaşması teşvik edilecek ve yaygın veya serbest öğrenme yoluyla edinilen mesleki becerilerin tanınması ve belgelendirilmesine yönelik çeşitli yöntemler geliştirilerek belge alan birey sayısı artırılacaktır.</w:t>
            </w:r>
          </w:p>
          <w:p>
            <w:pPr>
              <w:widowControl/>
              <w:autoSpaceDE/>
              <w:autoSpaceDN/>
              <w:spacing w:before="100" w:beforeAutospacing="1" w:after="100" w:afterAutospacing="1"/>
              <w:rPr>
                <w:sz w:val="20"/>
                <w:szCs w:val="20"/>
              </w:rPr>
            </w:pPr>
            <w:r>
              <w:rPr>
                <w:sz w:val="20"/>
                <w:szCs w:val="20"/>
              </w:rPr>
              <w:t>S-2.5.2: Özel sektörle iş birliği yaparak mesleki eğitimdeki etkinliği artırmaya yönelik özel öğretim alanında yapılacak yatırımları destekleyen mevzuat düzenlemelerinin ilimizde uygulanmasının izlenmesi sağlanacaktır.</w:t>
            </w:r>
          </w:p>
          <w:p>
            <w:pPr>
              <w:widowControl/>
              <w:autoSpaceDE/>
              <w:autoSpaceDN/>
              <w:spacing w:before="100" w:beforeAutospacing="1" w:after="100" w:afterAutospacing="1"/>
              <w:rPr>
                <w:sz w:val="20"/>
                <w:szCs w:val="20"/>
              </w:rPr>
            </w:pPr>
            <w:r>
              <w:rPr>
                <w:sz w:val="20"/>
                <w:szCs w:val="20"/>
              </w:rPr>
              <w:t>S-2.5.3: İlimizdeki işletmelerde çalışan öğrencilerin ve işletmelerin memnuniyet düzeyinin artırılması hedeflenmektedir.</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2672" w:hRule="atLeast"/>
        </w:trPr>
        <w:tc>
          <w:tcPr>
            <w:tcW w:w="2675" w:type="dxa"/>
            <w:tcBorders>
              <w:left w:val="nil"/>
              <w:right w:val="nil"/>
            </w:tcBorders>
            <w:shd w:val="clear" w:color="auto" w:fill="F5833C"/>
          </w:tcPr>
          <w:p>
            <w:pPr>
              <w:pStyle w:val="37"/>
              <w:rPr>
                <w:i/>
                <w:sz w:val="28"/>
              </w:rPr>
            </w:pPr>
          </w:p>
          <w:p>
            <w:pPr>
              <w:pStyle w:val="37"/>
              <w:rPr>
                <w:i/>
                <w:sz w:val="28"/>
              </w:rPr>
            </w:pPr>
          </w:p>
          <w:p>
            <w:pPr>
              <w:pStyle w:val="37"/>
              <w:rPr>
                <w:i/>
                <w:sz w:val="28"/>
              </w:rPr>
            </w:pPr>
          </w:p>
          <w:p>
            <w:pPr>
              <w:pStyle w:val="37"/>
              <w:spacing w:before="239"/>
              <w:ind w:left="61"/>
              <w:rPr>
                <w:b/>
              </w:rPr>
            </w:pPr>
            <w:r>
              <w:rPr>
                <w:b/>
                <w:color w:val="FFFFFF"/>
              </w:rPr>
              <w:t>Riskler</w:t>
            </w:r>
          </w:p>
        </w:tc>
        <w:tc>
          <w:tcPr>
            <w:tcW w:w="6685" w:type="dxa"/>
            <w:tcBorders>
              <w:top w:val="single" w:color="F5833C" w:sz="4" w:space="0"/>
              <w:left w:val="nil"/>
              <w:bottom w:val="single" w:color="F5833C" w:sz="4" w:space="0"/>
              <w:right w:val="single" w:color="F5833C" w:sz="4" w:space="0"/>
            </w:tcBorders>
          </w:tcPr>
          <w:p>
            <w:pPr>
              <w:widowControl/>
              <w:numPr>
                <w:ilvl w:val="0"/>
                <w:numId w:val="17"/>
              </w:numPr>
              <w:autoSpaceDE/>
              <w:autoSpaceDN/>
              <w:spacing w:before="100" w:beforeAutospacing="1" w:after="100" w:afterAutospacing="1"/>
              <w:rPr>
                <w:sz w:val="20"/>
                <w:szCs w:val="20"/>
              </w:rPr>
            </w:pPr>
            <w:r>
              <w:rPr>
                <w:sz w:val="20"/>
                <w:szCs w:val="20"/>
              </w:rPr>
              <w:t>Paydaşlardan beklenen destek sağlanamaması, eğitim-istihdam-üretim ilişkisini güçlendirmede zorluklar yaratıyor.</w:t>
            </w:r>
          </w:p>
          <w:p>
            <w:pPr>
              <w:widowControl/>
              <w:numPr>
                <w:ilvl w:val="0"/>
                <w:numId w:val="17"/>
              </w:numPr>
              <w:autoSpaceDE/>
              <w:autoSpaceDN/>
              <w:spacing w:before="100" w:beforeAutospacing="1" w:after="100" w:afterAutospacing="1"/>
              <w:rPr>
                <w:sz w:val="20"/>
                <w:szCs w:val="20"/>
              </w:rPr>
            </w:pPr>
            <w:r>
              <w:rPr>
                <w:sz w:val="20"/>
                <w:szCs w:val="20"/>
              </w:rPr>
              <w:t>Hızla değişen teknoloji, mesleki eğitimde kullanılan araçların işlevsiz hale gelmesi</w:t>
            </w:r>
          </w:p>
          <w:p>
            <w:pPr>
              <w:widowControl/>
              <w:numPr>
                <w:ilvl w:val="0"/>
                <w:numId w:val="17"/>
              </w:numPr>
              <w:autoSpaceDE/>
              <w:autoSpaceDN/>
              <w:spacing w:before="100" w:beforeAutospacing="1" w:after="100" w:afterAutospacing="1"/>
              <w:rPr>
                <w:sz w:val="20"/>
                <w:szCs w:val="20"/>
              </w:rPr>
            </w:pPr>
            <w:r>
              <w:rPr>
                <w:sz w:val="20"/>
                <w:szCs w:val="20"/>
              </w:rPr>
              <w:t>Teknolojik gelişmelerin hızı ve sektörün taleplerinin değişkenliği, mesleki eğitimde planlama süreçlerini değişkenliği</w:t>
            </w:r>
          </w:p>
          <w:p>
            <w:pPr>
              <w:widowControl/>
              <w:numPr>
                <w:ilvl w:val="0"/>
                <w:numId w:val="17"/>
              </w:numPr>
              <w:autoSpaceDE/>
              <w:autoSpaceDN/>
              <w:spacing w:before="100" w:beforeAutospacing="1" w:after="100" w:afterAutospacing="1"/>
              <w:rPr>
                <w:sz w:val="20"/>
                <w:szCs w:val="20"/>
              </w:rPr>
            </w:pPr>
            <w:r>
              <w:rPr>
                <w:sz w:val="20"/>
                <w:szCs w:val="20"/>
              </w:rPr>
              <w:t>Mesleki eğitim merkezlerine yönelik olumsuz görüşler</w:t>
            </w:r>
          </w:p>
          <w:p>
            <w:pPr>
              <w:widowControl/>
              <w:numPr>
                <w:ilvl w:val="0"/>
                <w:numId w:val="17"/>
              </w:numPr>
              <w:autoSpaceDE/>
              <w:autoSpaceDN/>
              <w:spacing w:before="100" w:beforeAutospacing="1" w:after="100" w:afterAutospacing="1"/>
              <w:rPr>
                <w:sz w:val="20"/>
                <w:szCs w:val="20"/>
              </w:rPr>
            </w:pPr>
            <w:r>
              <w:rPr>
                <w:sz w:val="20"/>
                <w:szCs w:val="20"/>
              </w:rPr>
              <w:t>Uluslararası politik gelişmeler ve ekonomik göstergelerin etkisi, mesleki eğitimde ortaya çıkardığı sorunları</w:t>
            </w:r>
          </w:p>
          <w:p>
            <w:pPr>
              <w:widowControl/>
              <w:numPr>
                <w:ilvl w:val="0"/>
                <w:numId w:val="17"/>
              </w:numPr>
              <w:autoSpaceDE/>
              <w:autoSpaceDN/>
              <w:spacing w:before="100" w:beforeAutospacing="1" w:after="100" w:afterAutospacing="1"/>
              <w:rPr>
                <w:sz w:val="20"/>
                <w:szCs w:val="20"/>
              </w:rPr>
            </w:pPr>
            <w:r>
              <w:rPr>
                <w:sz w:val="20"/>
                <w:szCs w:val="20"/>
              </w:rPr>
              <w:t>Uluslararası iş birliklerine yönelik bürokratik engellerin var olma ihtimali</w:t>
            </w:r>
          </w:p>
          <w:p>
            <w:pPr>
              <w:widowControl/>
              <w:numPr>
                <w:ilvl w:val="0"/>
                <w:numId w:val="17"/>
              </w:numPr>
              <w:autoSpaceDE/>
              <w:autoSpaceDN/>
              <w:spacing w:before="100" w:beforeAutospacing="1" w:after="100" w:afterAutospacing="1"/>
              <w:rPr>
                <w:sz w:val="20"/>
                <w:szCs w:val="20"/>
              </w:rPr>
            </w:pPr>
            <w:r>
              <w:rPr>
                <w:sz w:val="20"/>
                <w:szCs w:val="20"/>
              </w:rPr>
              <w:t>Özel mesleki ve teknik Anadolu liselerinde verilen destek, iş piyasasının ihtiyaçlarına yeterince cevap verememesi</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65" w:hRule="atLeast"/>
        </w:trPr>
        <w:tc>
          <w:tcPr>
            <w:tcW w:w="2675" w:type="dxa"/>
            <w:tcBorders>
              <w:left w:val="nil"/>
              <w:right w:val="nil"/>
            </w:tcBorders>
            <w:shd w:val="clear" w:color="auto" w:fill="F5833C"/>
          </w:tcPr>
          <w:p>
            <w:pPr>
              <w:pStyle w:val="37"/>
              <w:spacing w:before="52"/>
              <w:ind w:left="61"/>
              <w:rPr>
                <w:b/>
              </w:rPr>
            </w:pPr>
            <w:r>
              <w:rPr>
                <w:b/>
                <w:color w:val="FFFFFF"/>
                <w:w w:val="90"/>
              </w:rPr>
              <w:t>Maliyet Tahmini</w:t>
            </w:r>
          </w:p>
        </w:tc>
        <w:tc>
          <w:tcPr>
            <w:tcW w:w="6685" w:type="dxa"/>
            <w:tcBorders>
              <w:top w:val="single" w:color="F5833C" w:sz="4" w:space="0"/>
              <w:left w:val="nil"/>
              <w:bottom w:val="single" w:color="F5833C" w:sz="4" w:space="0"/>
              <w:right w:val="single" w:color="F5833C" w:sz="4" w:space="0"/>
            </w:tcBorders>
          </w:tcPr>
          <w:p>
            <w:pPr>
              <w:rPr>
                <w:color w:val="000000"/>
              </w:rPr>
            </w:pPr>
            <w:r>
              <w:rPr>
                <w:color w:val="000000"/>
              </w:rPr>
              <w:t xml:space="preserve">25000  </w:t>
            </w:r>
            <w:r>
              <w:rPr>
                <w:color w:val="231F20"/>
                <w:w w:val="90"/>
                <w:sz w:val="20"/>
              </w:rPr>
              <w:t>TL</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1622" w:hRule="atLeast"/>
        </w:trPr>
        <w:tc>
          <w:tcPr>
            <w:tcW w:w="2675" w:type="dxa"/>
            <w:tcBorders>
              <w:left w:val="nil"/>
              <w:right w:val="nil"/>
            </w:tcBorders>
            <w:shd w:val="clear" w:color="auto" w:fill="F5833C"/>
          </w:tcPr>
          <w:p>
            <w:pPr>
              <w:pStyle w:val="37"/>
              <w:rPr>
                <w:i/>
                <w:sz w:val="28"/>
              </w:rPr>
            </w:pPr>
          </w:p>
          <w:p>
            <w:pPr>
              <w:pStyle w:val="37"/>
              <w:spacing w:before="1"/>
              <w:rPr>
                <w:i/>
                <w:sz w:val="31"/>
              </w:rPr>
            </w:pPr>
          </w:p>
          <w:p>
            <w:pPr>
              <w:pStyle w:val="37"/>
              <w:spacing w:before="1"/>
              <w:ind w:left="61"/>
              <w:rPr>
                <w:b/>
              </w:rPr>
            </w:pPr>
            <w:r>
              <w:rPr>
                <w:b/>
                <w:color w:val="FFFFFF"/>
              </w:rPr>
              <w:t>Tespitler</w:t>
            </w:r>
          </w:p>
        </w:tc>
        <w:tc>
          <w:tcPr>
            <w:tcW w:w="6685" w:type="dxa"/>
            <w:tcBorders>
              <w:top w:val="single" w:color="F5833C" w:sz="4" w:space="0"/>
              <w:left w:val="nil"/>
              <w:bottom w:val="single" w:color="F5833C" w:sz="4" w:space="0"/>
              <w:right w:val="single" w:color="F5833C" w:sz="4" w:space="0"/>
            </w:tcBorders>
          </w:tcPr>
          <w:p>
            <w:pPr>
              <w:widowControl/>
              <w:numPr>
                <w:ilvl w:val="0"/>
                <w:numId w:val="18"/>
              </w:numPr>
              <w:autoSpaceDE/>
              <w:autoSpaceDN/>
              <w:spacing w:before="100" w:beforeAutospacing="1" w:after="100" w:afterAutospacing="1"/>
              <w:rPr>
                <w:sz w:val="20"/>
                <w:szCs w:val="20"/>
              </w:rPr>
            </w:pPr>
            <w:r>
              <w:rPr>
                <w:sz w:val="20"/>
                <w:szCs w:val="20"/>
              </w:rPr>
              <w:t>Mesleki eğitimin paydaşlarıyla etkileşimin istenen düzeyde olmaması durumu,</w:t>
            </w:r>
          </w:p>
          <w:p>
            <w:pPr>
              <w:widowControl/>
              <w:numPr>
                <w:ilvl w:val="0"/>
                <w:numId w:val="18"/>
              </w:numPr>
              <w:autoSpaceDE/>
              <w:autoSpaceDN/>
              <w:spacing w:before="100" w:beforeAutospacing="1" w:after="100" w:afterAutospacing="1"/>
              <w:rPr>
                <w:sz w:val="20"/>
                <w:szCs w:val="20"/>
              </w:rPr>
            </w:pPr>
            <w:r>
              <w:rPr>
                <w:sz w:val="20"/>
                <w:szCs w:val="20"/>
              </w:rPr>
              <w:t>Mesleki ve teknik eğitimde politika oluşturma ve karar alma süreçlerinde sektör temsilcilerinin isteksizliği,</w:t>
            </w:r>
          </w:p>
          <w:p>
            <w:pPr>
              <w:widowControl/>
              <w:numPr>
                <w:ilvl w:val="0"/>
                <w:numId w:val="18"/>
              </w:numPr>
              <w:autoSpaceDE/>
              <w:autoSpaceDN/>
              <w:spacing w:before="100" w:beforeAutospacing="1" w:after="100" w:afterAutospacing="1"/>
              <w:rPr>
                <w:sz w:val="20"/>
                <w:szCs w:val="20"/>
              </w:rPr>
            </w:pPr>
            <w:r>
              <w:rPr>
                <w:sz w:val="20"/>
                <w:szCs w:val="20"/>
              </w:rPr>
              <w:t>Gelişen teknolojinin mesleklerde değişikliklere yol açması ve yeni mesleklerin ortaya çıkması,</w:t>
            </w:r>
          </w:p>
          <w:p>
            <w:pPr>
              <w:widowControl/>
              <w:numPr>
                <w:ilvl w:val="0"/>
                <w:numId w:val="18"/>
              </w:numPr>
              <w:autoSpaceDE/>
              <w:autoSpaceDN/>
              <w:spacing w:before="100" w:beforeAutospacing="1" w:after="100" w:afterAutospacing="1"/>
              <w:rPr>
                <w:sz w:val="20"/>
                <w:szCs w:val="20"/>
              </w:rPr>
            </w:pPr>
            <w:r>
              <w:rPr>
                <w:sz w:val="20"/>
                <w:szCs w:val="20"/>
              </w:rPr>
              <w:t>Özel sektörün mesleki eğitim alanına yatırımının yetersizliği.</w:t>
            </w:r>
          </w:p>
          <w:p>
            <w:pPr>
              <w:pStyle w:val="37"/>
              <w:tabs>
                <w:tab w:val="left" w:pos="279"/>
              </w:tabs>
              <w:spacing w:before="48"/>
              <w:ind w:left="278"/>
              <w:rPr>
                <w:sz w:val="20"/>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1127" w:hRule="atLeast"/>
        </w:trPr>
        <w:tc>
          <w:tcPr>
            <w:tcW w:w="2675" w:type="dxa"/>
            <w:tcBorders>
              <w:left w:val="nil"/>
              <w:bottom w:val="nil"/>
              <w:right w:val="nil"/>
            </w:tcBorders>
            <w:shd w:val="clear" w:color="auto" w:fill="F5833C"/>
          </w:tcPr>
          <w:p>
            <w:pPr>
              <w:pStyle w:val="37"/>
              <w:rPr>
                <w:i/>
                <w:sz w:val="28"/>
              </w:rPr>
            </w:pPr>
          </w:p>
          <w:p>
            <w:pPr>
              <w:pStyle w:val="37"/>
              <w:spacing w:before="3"/>
              <w:rPr>
                <w:i/>
                <w:sz w:val="38"/>
              </w:rPr>
            </w:pPr>
          </w:p>
          <w:p>
            <w:pPr>
              <w:pStyle w:val="37"/>
              <w:ind w:left="61"/>
              <w:rPr>
                <w:b/>
              </w:rPr>
            </w:pPr>
            <w:r>
              <w:rPr>
                <w:b/>
                <w:color w:val="FFFFFF"/>
              </w:rPr>
              <w:t>İhtiyaçlar</w:t>
            </w:r>
          </w:p>
        </w:tc>
        <w:tc>
          <w:tcPr>
            <w:tcW w:w="6685" w:type="dxa"/>
            <w:tcBorders>
              <w:top w:val="single" w:color="F5833C" w:sz="4" w:space="0"/>
              <w:left w:val="nil"/>
              <w:bottom w:val="single" w:color="F5833C" w:sz="4" w:space="0"/>
              <w:right w:val="single" w:color="F5833C" w:sz="4" w:space="0"/>
            </w:tcBorders>
          </w:tcPr>
          <w:p>
            <w:pPr>
              <w:widowControl/>
              <w:numPr>
                <w:ilvl w:val="0"/>
                <w:numId w:val="19"/>
              </w:numPr>
              <w:autoSpaceDE/>
              <w:autoSpaceDN/>
              <w:spacing w:before="100" w:beforeAutospacing="1" w:after="100" w:afterAutospacing="1"/>
              <w:rPr>
                <w:sz w:val="20"/>
                <w:szCs w:val="20"/>
              </w:rPr>
            </w:pPr>
            <w:r>
              <w:rPr>
                <w:sz w:val="20"/>
                <w:szCs w:val="20"/>
              </w:rPr>
              <w:t>Mesleki ve teknik eğitimde eğitim-üretim ve istihdam ilişkisinin güçlendirilmesi amacıyla ilgili taraflarla iş birlikleri kurulması gerekliliği,</w:t>
            </w:r>
          </w:p>
          <w:p>
            <w:pPr>
              <w:widowControl/>
              <w:numPr>
                <w:ilvl w:val="0"/>
                <w:numId w:val="19"/>
              </w:numPr>
              <w:autoSpaceDE/>
              <w:autoSpaceDN/>
              <w:spacing w:before="100" w:beforeAutospacing="1" w:after="100" w:afterAutospacing="1"/>
              <w:rPr>
                <w:sz w:val="20"/>
                <w:szCs w:val="20"/>
              </w:rPr>
            </w:pPr>
            <w:r>
              <w:rPr>
                <w:sz w:val="20"/>
                <w:szCs w:val="20"/>
              </w:rPr>
              <w:t>Özellikle Türk devletleri ve akraba toplulukları başta olmak üzere yabancı ülkelerle mesleki ve teknik eğitim alanında iş birliklerinin geliştirilmesi için ilgili kurumların desteğine duyulan ihtiyaç.</w:t>
            </w:r>
          </w:p>
        </w:tc>
      </w:tr>
    </w:tbl>
    <w:p>
      <w:pPr>
        <w:rPr>
          <w:rFonts w:ascii="Times New Roman" w:hAnsi="Times New Roman" w:cs="Times New Roman"/>
          <w:b/>
          <w:bCs/>
          <w:color w:val="984806"/>
          <w:sz w:val="24"/>
          <w:szCs w:val="24"/>
        </w:rPr>
      </w:pPr>
      <w:r>
        <w:rPr>
          <w:rFonts w:cs="Times New Roman"/>
          <w:sz w:val="20"/>
          <w:szCs w:val="20"/>
        </w:rPr>
        <w:br w:type="page"/>
      </w:r>
      <w:bookmarkStart w:id="18" w:name="_bookmark74"/>
      <w:bookmarkEnd w:id="18"/>
    </w:p>
    <w:p>
      <w:pPr>
        <w:spacing w:line="230" w:lineRule="auto"/>
        <w:rPr>
          <w:sz w:val="20"/>
        </w:rPr>
        <w:sectPr>
          <w:pgSz w:w="11060" w:h="15600"/>
          <w:pgMar w:top="1120" w:right="0" w:bottom="580" w:left="0" w:header="0" w:footer="384" w:gutter="0"/>
          <w:cols w:space="708" w:num="1"/>
        </w:sectPr>
      </w:pPr>
    </w:p>
    <w:tbl>
      <w:tblPr>
        <w:tblStyle w:val="33"/>
        <w:tblW w:w="0" w:type="auto"/>
        <w:tblInd w:w="857"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0" w:type="dxa"/>
          <w:bottom w:w="0" w:type="dxa"/>
          <w:right w:w="0" w:type="dxa"/>
        </w:tblCellMar>
      </w:tblPr>
      <w:tblGrid>
        <w:gridCol w:w="2273"/>
        <w:gridCol w:w="1013"/>
        <w:gridCol w:w="1013"/>
        <w:gridCol w:w="1013"/>
        <w:gridCol w:w="1013"/>
        <w:gridCol w:w="1013"/>
        <w:gridCol w:w="1013"/>
        <w:gridCol w:w="1013"/>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832" w:hRule="atLeast"/>
        </w:trPr>
        <w:tc>
          <w:tcPr>
            <w:tcW w:w="2273" w:type="dxa"/>
            <w:tcBorders>
              <w:top w:val="nil"/>
              <w:left w:val="nil"/>
              <w:right w:val="nil"/>
            </w:tcBorders>
            <w:shd w:val="clear" w:color="auto" w:fill="6F69B0"/>
          </w:tcPr>
          <w:p>
            <w:pPr>
              <w:pStyle w:val="37"/>
              <w:spacing w:before="9"/>
              <w:rPr>
                <w:i/>
                <w:sz w:val="24"/>
              </w:rPr>
            </w:pPr>
          </w:p>
          <w:p>
            <w:pPr>
              <w:pStyle w:val="37"/>
              <w:ind w:left="61"/>
            </w:pPr>
            <w:r>
              <w:rPr>
                <w:color w:val="FFFFFF"/>
                <w:w w:val="90"/>
              </w:rPr>
              <w:t>Amaç</w:t>
            </w:r>
            <w:r>
              <w:rPr>
                <w:color w:val="FFFFFF"/>
                <w:spacing w:val="-5"/>
                <w:w w:val="90"/>
              </w:rPr>
              <w:t xml:space="preserve"> </w:t>
            </w:r>
            <w:r>
              <w:rPr>
                <w:color w:val="FFFFFF"/>
                <w:w w:val="90"/>
              </w:rPr>
              <w:t>5</w:t>
            </w:r>
          </w:p>
        </w:tc>
        <w:tc>
          <w:tcPr>
            <w:tcW w:w="7091" w:type="dxa"/>
            <w:gridSpan w:val="7"/>
            <w:tcBorders>
              <w:top w:val="single" w:color="6F69B0" w:sz="4" w:space="0"/>
              <w:left w:val="nil"/>
              <w:bottom w:val="single" w:color="6F69B0" w:sz="4" w:space="0"/>
              <w:right w:val="single" w:color="6F69B0" w:sz="4" w:space="0"/>
            </w:tcBorders>
          </w:tcPr>
          <w:p>
            <w:pPr>
              <w:pStyle w:val="37"/>
              <w:spacing w:before="57" w:line="249" w:lineRule="auto"/>
              <w:ind w:left="56" w:right="53"/>
              <w:jc w:val="both"/>
              <w:rPr>
                <w:sz w:val="20"/>
              </w:rPr>
            </w:pPr>
            <w:r>
              <w:rPr>
                <w:color w:val="231F20"/>
                <w:spacing w:val="-1"/>
                <w:w w:val="95"/>
                <w:sz w:val="20"/>
              </w:rPr>
              <w:t>Türkiye</w:t>
            </w:r>
            <w:r>
              <w:rPr>
                <w:color w:val="231F20"/>
                <w:spacing w:val="-9"/>
                <w:w w:val="95"/>
                <w:sz w:val="20"/>
              </w:rPr>
              <w:t xml:space="preserve"> </w:t>
            </w:r>
            <w:r>
              <w:rPr>
                <w:color w:val="231F20"/>
                <w:spacing w:val="-1"/>
                <w:w w:val="95"/>
                <w:sz w:val="20"/>
              </w:rPr>
              <w:t>Yüzyılı</w:t>
            </w:r>
            <w:r>
              <w:rPr>
                <w:color w:val="231F20"/>
                <w:spacing w:val="-8"/>
                <w:w w:val="95"/>
                <w:sz w:val="20"/>
              </w:rPr>
              <w:t xml:space="preserve"> </w:t>
            </w:r>
            <w:r>
              <w:rPr>
                <w:color w:val="231F20"/>
                <w:spacing w:val="-1"/>
                <w:w w:val="95"/>
                <w:sz w:val="20"/>
              </w:rPr>
              <w:t>inşasında</w:t>
            </w:r>
            <w:r>
              <w:rPr>
                <w:color w:val="231F20"/>
                <w:spacing w:val="-8"/>
                <w:w w:val="95"/>
                <w:sz w:val="20"/>
              </w:rPr>
              <w:t xml:space="preserve"> </w:t>
            </w:r>
            <w:r>
              <w:rPr>
                <w:color w:val="231F20"/>
                <w:spacing w:val="-1"/>
                <w:w w:val="95"/>
                <w:sz w:val="20"/>
              </w:rPr>
              <w:t>millî,</w:t>
            </w:r>
            <w:r>
              <w:rPr>
                <w:color w:val="231F20"/>
                <w:spacing w:val="-9"/>
                <w:w w:val="95"/>
                <w:sz w:val="20"/>
              </w:rPr>
              <w:t xml:space="preserve"> </w:t>
            </w:r>
            <w:r>
              <w:rPr>
                <w:color w:val="231F20"/>
                <w:spacing w:val="-1"/>
                <w:w w:val="95"/>
                <w:sz w:val="20"/>
              </w:rPr>
              <w:t>manevi</w:t>
            </w:r>
            <w:r>
              <w:rPr>
                <w:color w:val="231F20"/>
                <w:spacing w:val="-8"/>
                <w:w w:val="95"/>
                <w:sz w:val="20"/>
              </w:rPr>
              <w:t xml:space="preserve"> </w:t>
            </w:r>
            <w:r>
              <w:rPr>
                <w:color w:val="231F20"/>
                <w:spacing w:val="-1"/>
                <w:w w:val="95"/>
                <w:sz w:val="20"/>
              </w:rPr>
              <w:t>ve</w:t>
            </w:r>
            <w:r>
              <w:rPr>
                <w:color w:val="231F20"/>
                <w:spacing w:val="-8"/>
                <w:w w:val="95"/>
                <w:sz w:val="20"/>
              </w:rPr>
              <w:t xml:space="preserve"> </w:t>
            </w:r>
            <w:r>
              <w:rPr>
                <w:color w:val="231F20"/>
                <w:spacing w:val="-1"/>
                <w:w w:val="95"/>
                <w:sz w:val="20"/>
              </w:rPr>
              <w:t>kültürel</w:t>
            </w:r>
            <w:r>
              <w:rPr>
                <w:color w:val="231F20"/>
                <w:spacing w:val="-8"/>
                <w:w w:val="95"/>
                <w:sz w:val="20"/>
              </w:rPr>
              <w:t xml:space="preserve"> </w:t>
            </w:r>
            <w:r>
              <w:rPr>
                <w:color w:val="231F20"/>
                <w:w w:val="95"/>
                <w:sz w:val="20"/>
              </w:rPr>
              <w:t>değerlerini</w:t>
            </w:r>
            <w:r>
              <w:rPr>
                <w:color w:val="231F20"/>
                <w:spacing w:val="-9"/>
                <w:w w:val="95"/>
                <w:sz w:val="20"/>
              </w:rPr>
              <w:t xml:space="preserve"> </w:t>
            </w:r>
            <w:r>
              <w:rPr>
                <w:color w:val="231F20"/>
                <w:w w:val="95"/>
                <w:sz w:val="20"/>
              </w:rPr>
              <w:t>özümsemiş;</w:t>
            </w:r>
            <w:r>
              <w:rPr>
                <w:color w:val="231F20"/>
                <w:spacing w:val="-8"/>
                <w:w w:val="95"/>
                <w:sz w:val="20"/>
              </w:rPr>
              <w:t xml:space="preserve"> </w:t>
            </w:r>
            <w:r>
              <w:rPr>
                <w:color w:val="231F20"/>
                <w:w w:val="95"/>
                <w:sz w:val="20"/>
              </w:rPr>
              <w:t>çağın</w:t>
            </w:r>
            <w:r>
              <w:rPr>
                <w:color w:val="231F20"/>
                <w:spacing w:val="-8"/>
                <w:w w:val="95"/>
                <w:sz w:val="20"/>
              </w:rPr>
              <w:t xml:space="preserve"> </w:t>
            </w:r>
            <w:r>
              <w:rPr>
                <w:color w:val="231F20"/>
                <w:w w:val="95"/>
                <w:sz w:val="20"/>
              </w:rPr>
              <w:t>gereklerine</w:t>
            </w:r>
            <w:r>
              <w:rPr>
                <w:color w:val="231F20"/>
                <w:spacing w:val="-45"/>
                <w:w w:val="95"/>
                <w:sz w:val="20"/>
              </w:rPr>
              <w:t xml:space="preserve"> </w:t>
            </w:r>
            <w:r>
              <w:rPr>
                <w:color w:val="231F20"/>
                <w:w w:val="90"/>
                <w:sz w:val="20"/>
              </w:rPr>
              <w:t>uygun bilgi, beceri, tutum ve davranışlar ile demokratik anlayışa ve millî şuura sahip şahsiyetli</w:t>
            </w:r>
            <w:r>
              <w:rPr>
                <w:color w:val="231F20"/>
                <w:spacing w:val="1"/>
                <w:w w:val="90"/>
                <w:sz w:val="20"/>
              </w:rPr>
              <w:t xml:space="preserve"> </w:t>
            </w:r>
            <w:r>
              <w:rPr>
                <w:color w:val="231F20"/>
                <w:sz w:val="20"/>
              </w:rPr>
              <w:t>ve</w:t>
            </w:r>
            <w:r>
              <w:rPr>
                <w:color w:val="231F20"/>
                <w:spacing w:val="-14"/>
                <w:sz w:val="20"/>
              </w:rPr>
              <w:t xml:space="preserve"> </w:t>
            </w:r>
            <w:r>
              <w:rPr>
                <w:color w:val="231F20"/>
                <w:sz w:val="20"/>
              </w:rPr>
              <w:t>üretken</w:t>
            </w:r>
            <w:r>
              <w:rPr>
                <w:color w:val="231F20"/>
                <w:spacing w:val="-13"/>
                <w:sz w:val="20"/>
              </w:rPr>
              <w:t xml:space="preserve"> </w:t>
            </w:r>
            <w:r>
              <w:rPr>
                <w:color w:val="231F20"/>
                <w:sz w:val="20"/>
              </w:rPr>
              <w:t>öğrenciler</w:t>
            </w:r>
            <w:r>
              <w:rPr>
                <w:color w:val="231F20"/>
                <w:spacing w:val="-14"/>
                <w:sz w:val="20"/>
              </w:rPr>
              <w:t xml:space="preserve"> </w:t>
            </w:r>
            <w:r>
              <w:rPr>
                <w:color w:val="231F20"/>
                <w:sz w:val="20"/>
              </w:rPr>
              <w:t>yetiştirmek.</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592" w:hRule="atLeast"/>
        </w:trPr>
        <w:tc>
          <w:tcPr>
            <w:tcW w:w="2273" w:type="dxa"/>
            <w:tcBorders>
              <w:left w:val="nil"/>
              <w:right w:val="nil"/>
            </w:tcBorders>
            <w:shd w:val="clear" w:color="auto" w:fill="6F69B0"/>
          </w:tcPr>
          <w:p>
            <w:pPr>
              <w:pStyle w:val="37"/>
              <w:spacing w:before="165"/>
              <w:ind w:left="61"/>
            </w:pPr>
            <w:r>
              <w:rPr>
                <w:color w:val="FFFFFF"/>
                <w:w w:val="95"/>
              </w:rPr>
              <w:t>Hedef</w:t>
            </w:r>
            <w:r>
              <w:rPr>
                <w:color w:val="FFFFFF"/>
                <w:spacing w:val="-8"/>
                <w:w w:val="95"/>
              </w:rPr>
              <w:t xml:space="preserve"> </w:t>
            </w:r>
            <w:r>
              <w:rPr>
                <w:color w:val="FFFFFF"/>
                <w:w w:val="95"/>
              </w:rPr>
              <w:t>5.2</w:t>
            </w:r>
          </w:p>
        </w:tc>
        <w:tc>
          <w:tcPr>
            <w:tcW w:w="7091" w:type="dxa"/>
            <w:gridSpan w:val="7"/>
            <w:tcBorders>
              <w:top w:val="single" w:color="6F69B0" w:sz="4" w:space="0"/>
              <w:left w:val="nil"/>
              <w:bottom w:val="single" w:color="6F69B0" w:sz="4" w:space="0"/>
              <w:right w:val="single" w:color="6F69B0" w:sz="4" w:space="0"/>
            </w:tcBorders>
          </w:tcPr>
          <w:p>
            <w:pPr>
              <w:pStyle w:val="37"/>
              <w:spacing w:before="57" w:line="249" w:lineRule="auto"/>
              <w:ind w:left="56" w:right="48"/>
              <w:rPr>
                <w:sz w:val="20"/>
              </w:rPr>
            </w:pPr>
            <w:r>
              <w:rPr>
                <w:color w:val="231F20"/>
                <w:w w:val="90"/>
                <w:sz w:val="20"/>
              </w:rPr>
              <w:t>Sürdürülebilir</w:t>
            </w:r>
            <w:r>
              <w:rPr>
                <w:color w:val="231F20"/>
                <w:spacing w:val="8"/>
                <w:w w:val="90"/>
                <w:sz w:val="20"/>
              </w:rPr>
              <w:t xml:space="preserve"> </w:t>
            </w:r>
            <w:r>
              <w:rPr>
                <w:color w:val="231F20"/>
                <w:w w:val="90"/>
                <w:sz w:val="20"/>
              </w:rPr>
              <w:t>kalkınma</w:t>
            </w:r>
            <w:r>
              <w:rPr>
                <w:color w:val="231F20"/>
                <w:spacing w:val="9"/>
                <w:w w:val="90"/>
                <w:sz w:val="20"/>
              </w:rPr>
              <w:t xml:space="preserve"> </w:t>
            </w:r>
            <w:r>
              <w:rPr>
                <w:color w:val="231F20"/>
                <w:w w:val="90"/>
                <w:sz w:val="20"/>
              </w:rPr>
              <w:t>hedeflerine</w:t>
            </w:r>
            <w:r>
              <w:rPr>
                <w:color w:val="231F20"/>
                <w:spacing w:val="8"/>
                <w:w w:val="90"/>
                <w:sz w:val="20"/>
              </w:rPr>
              <w:t xml:space="preserve"> </w:t>
            </w:r>
            <w:r>
              <w:rPr>
                <w:color w:val="231F20"/>
                <w:w w:val="90"/>
                <w:sz w:val="20"/>
              </w:rPr>
              <w:t>uygun</w:t>
            </w:r>
            <w:r>
              <w:rPr>
                <w:color w:val="231F20"/>
                <w:spacing w:val="9"/>
                <w:w w:val="90"/>
                <w:sz w:val="20"/>
              </w:rPr>
              <w:t xml:space="preserve"> </w:t>
            </w:r>
            <w:r>
              <w:rPr>
                <w:color w:val="231F20"/>
                <w:w w:val="90"/>
                <w:sz w:val="20"/>
              </w:rPr>
              <w:t>bir</w:t>
            </w:r>
            <w:r>
              <w:rPr>
                <w:color w:val="231F20"/>
                <w:spacing w:val="9"/>
                <w:w w:val="90"/>
                <w:sz w:val="20"/>
              </w:rPr>
              <w:t xml:space="preserve"> </w:t>
            </w:r>
            <w:r>
              <w:rPr>
                <w:color w:val="231F20"/>
                <w:w w:val="90"/>
                <w:sz w:val="20"/>
              </w:rPr>
              <w:t>yaklaşımla</w:t>
            </w:r>
            <w:r>
              <w:rPr>
                <w:color w:val="231F20"/>
                <w:spacing w:val="8"/>
                <w:w w:val="90"/>
                <w:sz w:val="20"/>
              </w:rPr>
              <w:t xml:space="preserve"> </w:t>
            </w:r>
            <w:r>
              <w:rPr>
                <w:color w:val="231F20"/>
                <w:w w:val="90"/>
                <w:sz w:val="20"/>
              </w:rPr>
              <w:t>çevre</w:t>
            </w:r>
            <w:r>
              <w:rPr>
                <w:color w:val="231F20"/>
                <w:spacing w:val="9"/>
                <w:w w:val="90"/>
                <w:sz w:val="20"/>
              </w:rPr>
              <w:t xml:space="preserve"> </w:t>
            </w:r>
            <w:r>
              <w:rPr>
                <w:color w:val="231F20"/>
                <w:w w:val="90"/>
                <w:sz w:val="20"/>
              </w:rPr>
              <w:t>ve</w:t>
            </w:r>
            <w:r>
              <w:rPr>
                <w:color w:val="231F20"/>
                <w:spacing w:val="8"/>
                <w:w w:val="90"/>
                <w:sz w:val="20"/>
              </w:rPr>
              <w:t xml:space="preserve"> </w:t>
            </w:r>
            <w:r>
              <w:rPr>
                <w:color w:val="231F20"/>
                <w:w w:val="90"/>
                <w:sz w:val="20"/>
              </w:rPr>
              <w:t>iklim</w:t>
            </w:r>
            <w:r>
              <w:rPr>
                <w:color w:val="231F20"/>
                <w:spacing w:val="9"/>
                <w:w w:val="90"/>
                <w:sz w:val="20"/>
              </w:rPr>
              <w:t xml:space="preserve"> </w:t>
            </w:r>
            <w:r>
              <w:rPr>
                <w:color w:val="231F20"/>
                <w:w w:val="90"/>
                <w:sz w:val="20"/>
              </w:rPr>
              <w:t>değişikliği</w:t>
            </w:r>
            <w:r>
              <w:rPr>
                <w:color w:val="231F20"/>
                <w:spacing w:val="9"/>
                <w:w w:val="90"/>
                <w:sz w:val="20"/>
              </w:rPr>
              <w:t xml:space="preserve"> </w:t>
            </w:r>
            <w:r>
              <w:rPr>
                <w:color w:val="231F20"/>
                <w:w w:val="90"/>
                <w:sz w:val="20"/>
              </w:rPr>
              <w:t>konusunda</w:t>
            </w:r>
            <w:r>
              <w:rPr>
                <w:color w:val="231F20"/>
                <w:spacing w:val="-42"/>
                <w:w w:val="90"/>
                <w:sz w:val="20"/>
              </w:rPr>
              <w:t xml:space="preserve"> </w:t>
            </w:r>
            <w:r>
              <w:rPr>
                <w:color w:val="231F20"/>
                <w:sz w:val="20"/>
              </w:rPr>
              <w:t>farkındalığın</w:t>
            </w:r>
            <w:r>
              <w:rPr>
                <w:color w:val="231F20"/>
                <w:spacing w:val="-15"/>
                <w:sz w:val="20"/>
              </w:rPr>
              <w:t xml:space="preserve"> </w:t>
            </w:r>
            <w:r>
              <w:rPr>
                <w:color w:val="231F20"/>
                <w:sz w:val="20"/>
              </w:rPr>
              <w:t>artırılması</w:t>
            </w:r>
            <w:r>
              <w:rPr>
                <w:color w:val="231F20"/>
                <w:spacing w:val="-14"/>
                <w:sz w:val="20"/>
              </w:rPr>
              <w:t xml:space="preserve"> </w:t>
            </w:r>
            <w:r>
              <w:rPr>
                <w:color w:val="231F20"/>
                <w:sz w:val="20"/>
              </w:rPr>
              <w:t>sağlanacaktır.</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845" w:hRule="atLeast"/>
        </w:trPr>
        <w:tc>
          <w:tcPr>
            <w:tcW w:w="2273" w:type="dxa"/>
            <w:tcBorders>
              <w:left w:val="nil"/>
              <w:right w:val="nil"/>
            </w:tcBorders>
            <w:shd w:val="clear" w:color="auto" w:fill="6F69B0"/>
          </w:tcPr>
          <w:p>
            <w:pPr>
              <w:pStyle w:val="37"/>
              <w:spacing w:before="62" w:line="228" w:lineRule="auto"/>
              <w:ind w:left="61" w:right="232"/>
            </w:pPr>
            <w:r>
              <w:rPr>
                <w:color w:val="FFFFFF"/>
                <w:w w:val="90"/>
              </w:rPr>
              <w:t>Amacın</w:t>
            </w:r>
            <w:r>
              <w:rPr>
                <w:color w:val="FFFFFF"/>
                <w:spacing w:val="4"/>
                <w:w w:val="90"/>
              </w:rPr>
              <w:t xml:space="preserve"> </w:t>
            </w:r>
            <w:r>
              <w:rPr>
                <w:color w:val="FFFFFF"/>
                <w:w w:val="90"/>
              </w:rPr>
              <w:t>İlgili</w:t>
            </w:r>
            <w:r>
              <w:rPr>
                <w:color w:val="FFFFFF"/>
                <w:spacing w:val="5"/>
                <w:w w:val="90"/>
              </w:rPr>
              <w:t xml:space="preserve"> </w:t>
            </w:r>
            <w:r>
              <w:rPr>
                <w:color w:val="FFFFFF"/>
                <w:w w:val="90"/>
              </w:rPr>
              <w:t>Olduğu</w:t>
            </w:r>
            <w:r>
              <w:rPr>
                <w:color w:val="FFFFFF"/>
                <w:spacing w:val="1"/>
                <w:w w:val="90"/>
              </w:rPr>
              <w:t xml:space="preserve"> </w:t>
            </w:r>
            <w:r>
              <w:rPr>
                <w:color w:val="FFFFFF"/>
                <w:spacing w:val="-2"/>
                <w:w w:val="95"/>
              </w:rPr>
              <w:t xml:space="preserve">Program/Alt </w:t>
            </w:r>
            <w:r>
              <w:rPr>
                <w:color w:val="FFFFFF"/>
                <w:spacing w:val="-1"/>
                <w:w w:val="95"/>
              </w:rPr>
              <w:t>Program</w:t>
            </w:r>
            <w:r>
              <w:rPr>
                <w:color w:val="FFFFFF"/>
                <w:spacing w:val="-50"/>
                <w:w w:val="95"/>
              </w:rPr>
              <w:t xml:space="preserve"> </w:t>
            </w:r>
            <w:r>
              <w:rPr>
                <w:color w:val="FFFFFF"/>
              </w:rPr>
              <w:t>Adı</w:t>
            </w:r>
          </w:p>
        </w:tc>
        <w:tc>
          <w:tcPr>
            <w:tcW w:w="7091" w:type="dxa"/>
            <w:gridSpan w:val="7"/>
            <w:tcBorders>
              <w:top w:val="single" w:color="6F69B0" w:sz="4" w:space="0"/>
              <w:left w:val="nil"/>
              <w:bottom w:val="single" w:color="6F69B0" w:sz="4" w:space="0"/>
              <w:right w:val="single" w:color="6F69B0" w:sz="4" w:space="0"/>
            </w:tcBorders>
          </w:tcPr>
          <w:p>
            <w:pPr>
              <w:pStyle w:val="37"/>
              <w:spacing w:before="1"/>
              <w:rPr>
                <w:i/>
                <w:sz w:val="26"/>
              </w:rPr>
            </w:pPr>
          </w:p>
          <w:p>
            <w:pPr>
              <w:pStyle w:val="37"/>
              <w:spacing w:before="1"/>
              <w:ind w:left="56"/>
              <w:rPr>
                <w:b/>
                <w:sz w:val="20"/>
              </w:rPr>
            </w:pPr>
            <w:r>
              <w:rPr>
                <w:b/>
                <w:color w:val="231F20"/>
                <w:w w:val="105"/>
                <w:sz w:val="20"/>
              </w:rPr>
              <w:t>ÖĞRENME</w:t>
            </w:r>
            <w:r>
              <w:rPr>
                <w:b/>
                <w:color w:val="231F20"/>
                <w:spacing w:val="19"/>
                <w:w w:val="105"/>
                <w:sz w:val="20"/>
              </w:rPr>
              <w:t xml:space="preserve"> </w:t>
            </w:r>
            <w:r>
              <w:rPr>
                <w:b/>
                <w:color w:val="231F20"/>
                <w:w w:val="105"/>
                <w:sz w:val="20"/>
              </w:rPr>
              <w:t>KAZANIMLARI</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605" w:hRule="atLeast"/>
        </w:trPr>
        <w:tc>
          <w:tcPr>
            <w:tcW w:w="2273" w:type="dxa"/>
            <w:tcBorders>
              <w:left w:val="nil"/>
              <w:right w:val="nil"/>
            </w:tcBorders>
            <w:shd w:val="clear" w:color="auto" w:fill="6F69B0"/>
          </w:tcPr>
          <w:p>
            <w:pPr>
              <w:pStyle w:val="37"/>
              <w:spacing w:before="62" w:line="228" w:lineRule="auto"/>
              <w:ind w:left="61"/>
            </w:pPr>
            <w:r>
              <w:rPr>
                <w:color w:val="FFFFFF"/>
                <w:spacing w:val="-2"/>
                <w:w w:val="95"/>
              </w:rPr>
              <w:t>Amacın</w:t>
            </w:r>
            <w:r>
              <w:rPr>
                <w:color w:val="FFFFFF"/>
                <w:spacing w:val="-14"/>
                <w:w w:val="95"/>
              </w:rPr>
              <w:t xml:space="preserve"> </w:t>
            </w:r>
            <w:r>
              <w:rPr>
                <w:color w:val="FFFFFF"/>
                <w:spacing w:val="-1"/>
                <w:w w:val="95"/>
              </w:rPr>
              <w:t>İlişkili</w:t>
            </w:r>
            <w:r>
              <w:rPr>
                <w:color w:val="FFFFFF"/>
                <w:spacing w:val="-13"/>
                <w:w w:val="95"/>
              </w:rPr>
              <w:t xml:space="preserve"> </w:t>
            </w:r>
            <w:r>
              <w:rPr>
                <w:color w:val="FFFFFF"/>
                <w:spacing w:val="-1"/>
                <w:w w:val="95"/>
              </w:rPr>
              <w:t>Olduğu</w:t>
            </w:r>
            <w:r>
              <w:rPr>
                <w:color w:val="FFFFFF"/>
                <w:spacing w:val="-49"/>
                <w:w w:val="95"/>
              </w:rPr>
              <w:t xml:space="preserve"> </w:t>
            </w:r>
            <w:r>
              <w:rPr>
                <w:color w:val="FFFFFF"/>
                <w:w w:val="90"/>
              </w:rPr>
              <w:t>Alt</w:t>
            </w:r>
            <w:r>
              <w:rPr>
                <w:color w:val="FFFFFF"/>
                <w:spacing w:val="-6"/>
                <w:w w:val="90"/>
              </w:rPr>
              <w:t xml:space="preserve"> </w:t>
            </w:r>
            <w:r>
              <w:rPr>
                <w:color w:val="FFFFFF"/>
                <w:w w:val="90"/>
              </w:rPr>
              <w:t>Program</w:t>
            </w:r>
            <w:r>
              <w:rPr>
                <w:color w:val="FFFFFF"/>
                <w:spacing w:val="-5"/>
                <w:w w:val="90"/>
              </w:rPr>
              <w:t xml:space="preserve"> </w:t>
            </w:r>
            <w:r>
              <w:rPr>
                <w:color w:val="FFFFFF"/>
                <w:w w:val="90"/>
              </w:rPr>
              <w:t>Hedefi</w:t>
            </w:r>
          </w:p>
        </w:tc>
        <w:tc>
          <w:tcPr>
            <w:tcW w:w="7091" w:type="dxa"/>
            <w:gridSpan w:val="7"/>
            <w:tcBorders>
              <w:top w:val="single" w:color="6F69B0" w:sz="4" w:space="0"/>
              <w:left w:val="nil"/>
              <w:bottom w:val="single" w:color="6F69B0" w:sz="4" w:space="0"/>
              <w:right w:val="single" w:color="6F69B0" w:sz="4" w:space="0"/>
            </w:tcBorders>
          </w:tcPr>
          <w:p>
            <w:pPr>
              <w:pStyle w:val="37"/>
              <w:spacing w:before="181"/>
              <w:ind w:left="56"/>
              <w:rPr>
                <w:b/>
                <w:sz w:val="20"/>
              </w:rPr>
            </w:pPr>
            <w:r>
              <w:rPr>
                <w:b/>
                <w:color w:val="231F20"/>
                <w:w w:val="95"/>
                <w:sz w:val="20"/>
              </w:rPr>
              <w:t>Çevre</w:t>
            </w:r>
            <w:r>
              <w:rPr>
                <w:b/>
                <w:color w:val="231F20"/>
                <w:spacing w:val="-2"/>
                <w:w w:val="95"/>
                <w:sz w:val="20"/>
              </w:rPr>
              <w:t xml:space="preserve"> </w:t>
            </w:r>
            <w:r>
              <w:rPr>
                <w:b/>
                <w:color w:val="231F20"/>
                <w:w w:val="95"/>
                <w:sz w:val="20"/>
              </w:rPr>
              <w:t>Bilinci</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1085" w:hRule="atLeast"/>
        </w:trPr>
        <w:tc>
          <w:tcPr>
            <w:tcW w:w="2273" w:type="dxa"/>
            <w:tcBorders>
              <w:left w:val="nil"/>
            </w:tcBorders>
            <w:shd w:val="clear" w:color="auto" w:fill="6F69B0"/>
          </w:tcPr>
          <w:p>
            <w:pPr>
              <w:pStyle w:val="37"/>
              <w:spacing w:before="3"/>
              <w:rPr>
                <w:i/>
                <w:sz w:val="26"/>
              </w:rPr>
            </w:pPr>
          </w:p>
          <w:p>
            <w:pPr>
              <w:pStyle w:val="37"/>
              <w:spacing w:line="228" w:lineRule="auto"/>
              <w:ind w:left="61" w:right="1096"/>
            </w:pPr>
            <w:r>
              <w:rPr>
                <w:color w:val="FFFFFF"/>
                <w:w w:val="95"/>
              </w:rPr>
              <w:t>Performans</w:t>
            </w:r>
            <w:r>
              <w:rPr>
                <w:color w:val="FFFFFF"/>
                <w:spacing w:val="-50"/>
                <w:w w:val="95"/>
              </w:rPr>
              <w:t xml:space="preserve"> </w:t>
            </w:r>
            <w:r>
              <w:rPr>
                <w:color w:val="FFFFFF"/>
                <w:spacing w:val="-1"/>
                <w:w w:val="95"/>
              </w:rPr>
              <w:t>Göstergeleri</w:t>
            </w:r>
          </w:p>
        </w:tc>
        <w:tc>
          <w:tcPr>
            <w:tcW w:w="1013" w:type="dxa"/>
            <w:tcBorders>
              <w:top w:val="nil"/>
              <w:bottom w:val="nil"/>
            </w:tcBorders>
            <w:shd w:val="clear" w:color="auto" w:fill="6F69B0"/>
          </w:tcPr>
          <w:p>
            <w:pPr>
              <w:pStyle w:val="37"/>
              <w:spacing w:before="182" w:line="228" w:lineRule="auto"/>
              <w:ind w:left="243" w:right="182"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1013" w:type="dxa"/>
            <w:tcBorders>
              <w:top w:val="nil"/>
              <w:bottom w:val="nil"/>
            </w:tcBorders>
            <w:shd w:val="clear" w:color="auto" w:fill="6F69B0"/>
          </w:tcPr>
          <w:p>
            <w:pPr>
              <w:pStyle w:val="37"/>
              <w:spacing w:before="62" w:line="228" w:lineRule="auto"/>
              <w:ind w:left="77" w:right="77"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1013" w:type="dxa"/>
            <w:tcBorders>
              <w:top w:val="nil"/>
              <w:bottom w:val="nil"/>
            </w:tcBorders>
            <w:shd w:val="clear" w:color="auto" w:fill="6F69B0"/>
          </w:tcPr>
          <w:p>
            <w:pPr>
              <w:pStyle w:val="37"/>
              <w:spacing w:before="10"/>
              <w:rPr>
                <w:i/>
                <w:sz w:val="35"/>
              </w:rPr>
            </w:pPr>
          </w:p>
          <w:p>
            <w:pPr>
              <w:pStyle w:val="37"/>
              <w:ind w:left="78" w:right="79"/>
              <w:jc w:val="center"/>
              <w:rPr>
                <w:b/>
              </w:rPr>
            </w:pPr>
            <w:r>
              <w:rPr>
                <w:b/>
                <w:color w:val="FFFFFF"/>
              </w:rPr>
              <w:t>2024</w:t>
            </w:r>
          </w:p>
        </w:tc>
        <w:tc>
          <w:tcPr>
            <w:tcW w:w="1013" w:type="dxa"/>
            <w:tcBorders>
              <w:top w:val="nil"/>
              <w:bottom w:val="nil"/>
            </w:tcBorders>
            <w:shd w:val="clear" w:color="auto" w:fill="6F69B0"/>
          </w:tcPr>
          <w:p>
            <w:pPr>
              <w:pStyle w:val="37"/>
              <w:spacing w:before="10"/>
              <w:rPr>
                <w:i/>
                <w:sz w:val="35"/>
              </w:rPr>
            </w:pPr>
          </w:p>
          <w:p>
            <w:pPr>
              <w:pStyle w:val="37"/>
              <w:ind w:left="78" w:right="80"/>
              <w:jc w:val="center"/>
              <w:rPr>
                <w:b/>
              </w:rPr>
            </w:pPr>
            <w:r>
              <w:rPr>
                <w:b/>
                <w:color w:val="FFFFFF"/>
              </w:rPr>
              <w:t>2025</w:t>
            </w:r>
          </w:p>
        </w:tc>
        <w:tc>
          <w:tcPr>
            <w:tcW w:w="1013" w:type="dxa"/>
            <w:tcBorders>
              <w:top w:val="nil"/>
              <w:bottom w:val="nil"/>
            </w:tcBorders>
            <w:shd w:val="clear" w:color="auto" w:fill="6F69B0"/>
          </w:tcPr>
          <w:p>
            <w:pPr>
              <w:pStyle w:val="37"/>
              <w:spacing w:before="10"/>
              <w:rPr>
                <w:i/>
                <w:sz w:val="35"/>
              </w:rPr>
            </w:pPr>
          </w:p>
          <w:p>
            <w:pPr>
              <w:pStyle w:val="37"/>
              <w:ind w:left="78" w:right="82"/>
              <w:jc w:val="center"/>
              <w:rPr>
                <w:b/>
              </w:rPr>
            </w:pPr>
            <w:r>
              <w:rPr>
                <w:b/>
                <w:color w:val="FFFFFF"/>
              </w:rPr>
              <w:t>2026</w:t>
            </w:r>
          </w:p>
        </w:tc>
        <w:tc>
          <w:tcPr>
            <w:tcW w:w="1013" w:type="dxa"/>
            <w:tcBorders>
              <w:top w:val="nil"/>
              <w:bottom w:val="nil"/>
            </w:tcBorders>
            <w:shd w:val="clear" w:color="auto" w:fill="6F69B0"/>
          </w:tcPr>
          <w:p>
            <w:pPr>
              <w:pStyle w:val="37"/>
              <w:spacing w:before="10"/>
              <w:rPr>
                <w:i/>
                <w:sz w:val="35"/>
              </w:rPr>
            </w:pPr>
          </w:p>
          <w:p>
            <w:pPr>
              <w:pStyle w:val="37"/>
              <w:ind w:right="279"/>
              <w:jc w:val="right"/>
              <w:rPr>
                <w:b/>
              </w:rPr>
            </w:pPr>
            <w:r>
              <w:rPr>
                <w:b/>
                <w:color w:val="FFFFFF"/>
              </w:rPr>
              <w:t>2027</w:t>
            </w:r>
          </w:p>
        </w:tc>
        <w:tc>
          <w:tcPr>
            <w:tcW w:w="1013" w:type="dxa"/>
            <w:tcBorders>
              <w:top w:val="nil"/>
              <w:bottom w:val="nil"/>
              <w:right w:val="nil"/>
            </w:tcBorders>
            <w:shd w:val="clear" w:color="auto" w:fill="6F69B0"/>
          </w:tcPr>
          <w:p>
            <w:pPr>
              <w:pStyle w:val="37"/>
              <w:spacing w:before="10"/>
              <w:rPr>
                <w:i/>
                <w:sz w:val="35"/>
              </w:rPr>
            </w:pPr>
          </w:p>
          <w:p>
            <w:pPr>
              <w:pStyle w:val="37"/>
              <w:ind w:left="258" w:right="269"/>
              <w:jc w:val="center"/>
              <w:rPr>
                <w:b/>
              </w:rPr>
            </w:pPr>
            <w:r>
              <w:rPr>
                <w:b/>
                <w:color w:val="FFFFFF"/>
              </w:rPr>
              <w:t>2028</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845" w:hRule="atLeast"/>
        </w:trPr>
        <w:tc>
          <w:tcPr>
            <w:tcW w:w="2273" w:type="dxa"/>
            <w:tcBorders>
              <w:left w:val="nil"/>
              <w:right w:val="nil"/>
            </w:tcBorders>
            <w:shd w:val="clear" w:color="auto" w:fill="6F69B0"/>
          </w:tcPr>
          <w:p>
            <w:pPr>
              <w:pStyle w:val="37"/>
              <w:spacing w:before="62" w:line="228" w:lineRule="auto"/>
              <w:ind w:left="61"/>
            </w:pPr>
            <w:r>
              <w:rPr>
                <w:color w:val="FFFFFF"/>
                <w:w w:val="95"/>
              </w:rPr>
              <w:t>PG-5.2.1</w:t>
            </w:r>
            <w:r>
              <w:rPr>
                <w:color w:val="FFFFFF"/>
                <w:spacing w:val="-11"/>
                <w:w w:val="95"/>
              </w:rPr>
              <w:t xml:space="preserve"> </w:t>
            </w:r>
            <w:r>
              <w:rPr>
                <w:color w:val="FFFFFF"/>
                <w:w w:val="95"/>
              </w:rPr>
              <w:t>Atık yönetimi hakkında öğrencilere verilen eğitim sayısı</w:t>
            </w:r>
          </w:p>
        </w:tc>
        <w:tc>
          <w:tcPr>
            <w:tcW w:w="1013" w:type="dxa"/>
            <w:tcBorders>
              <w:top w:val="single" w:color="6F69B0" w:sz="4" w:space="0"/>
              <w:left w:val="nil"/>
              <w:bottom w:val="single" w:color="6F69B0" w:sz="4" w:space="0"/>
              <w:right w:val="single" w:color="6F69B0" w:sz="4" w:space="0"/>
            </w:tcBorders>
          </w:tcPr>
          <w:p>
            <w:pPr>
              <w:pStyle w:val="37"/>
              <w:spacing w:before="5"/>
              <w:rPr>
                <w:i/>
                <w:sz w:val="26"/>
              </w:rPr>
            </w:pPr>
          </w:p>
          <w:p>
            <w:pPr>
              <w:pStyle w:val="37"/>
              <w:ind w:left="258" w:right="255"/>
              <w:jc w:val="center"/>
              <w:rPr>
                <w:sz w:val="20"/>
              </w:rPr>
            </w:pPr>
            <w:r>
              <w:rPr>
                <w:color w:val="231F20"/>
                <w:sz w:val="20"/>
              </w:rPr>
              <w:t>30</w:t>
            </w:r>
          </w:p>
        </w:tc>
        <w:tc>
          <w:tcPr>
            <w:tcW w:w="1013" w:type="dxa"/>
            <w:tcBorders>
              <w:top w:val="single" w:color="6F69B0" w:sz="4" w:space="0"/>
              <w:left w:val="single" w:color="6F69B0" w:sz="4" w:space="0"/>
              <w:bottom w:val="single" w:color="6F69B0" w:sz="4" w:space="0"/>
              <w:right w:val="single" w:color="6F69B0" w:sz="4" w:space="0"/>
            </w:tcBorders>
          </w:tcPr>
          <w:p>
            <w:pPr>
              <w:pStyle w:val="37"/>
              <w:ind w:left="78" w:right="78"/>
              <w:jc w:val="center"/>
              <w:rPr>
                <w:sz w:val="20"/>
              </w:rPr>
            </w:pPr>
            <w:r>
              <w:rPr>
                <w:sz w:val="20"/>
              </w:rPr>
              <w:t>116</w:t>
            </w:r>
          </w:p>
        </w:tc>
        <w:tc>
          <w:tcPr>
            <w:tcW w:w="1013" w:type="dxa"/>
            <w:tcBorders>
              <w:top w:val="single" w:color="6F69B0" w:sz="4" w:space="0"/>
              <w:left w:val="single" w:color="6F69B0" w:sz="4" w:space="0"/>
              <w:bottom w:val="single" w:color="6F69B0" w:sz="4" w:space="0"/>
              <w:right w:val="single" w:color="6F69B0" w:sz="4" w:space="0"/>
            </w:tcBorders>
          </w:tcPr>
          <w:p>
            <w:pPr>
              <w:pStyle w:val="37"/>
              <w:ind w:left="78" w:right="79"/>
              <w:jc w:val="center"/>
              <w:rPr>
                <w:sz w:val="20"/>
              </w:rPr>
            </w:pPr>
            <w:r>
              <w:rPr>
                <w:sz w:val="20"/>
              </w:rPr>
              <w:t>130</w:t>
            </w:r>
          </w:p>
        </w:tc>
        <w:tc>
          <w:tcPr>
            <w:tcW w:w="1013" w:type="dxa"/>
            <w:tcBorders>
              <w:top w:val="single" w:color="6F69B0" w:sz="4" w:space="0"/>
              <w:left w:val="single" w:color="6F69B0" w:sz="4" w:space="0"/>
              <w:bottom w:val="single" w:color="6F69B0" w:sz="4" w:space="0"/>
              <w:right w:val="single" w:color="6F69B0" w:sz="4" w:space="0"/>
            </w:tcBorders>
          </w:tcPr>
          <w:p>
            <w:pPr>
              <w:pStyle w:val="37"/>
              <w:ind w:left="78" w:right="80"/>
              <w:jc w:val="center"/>
              <w:rPr>
                <w:sz w:val="20"/>
              </w:rPr>
            </w:pPr>
            <w:r>
              <w:rPr>
                <w:sz w:val="20"/>
              </w:rPr>
              <w:t>140</w:t>
            </w:r>
          </w:p>
        </w:tc>
        <w:tc>
          <w:tcPr>
            <w:tcW w:w="1013" w:type="dxa"/>
            <w:tcBorders>
              <w:top w:val="single" w:color="6F69B0" w:sz="4" w:space="0"/>
              <w:left w:val="single" w:color="6F69B0" w:sz="4" w:space="0"/>
              <w:bottom w:val="single" w:color="6F69B0" w:sz="4" w:space="0"/>
              <w:right w:val="single" w:color="6F69B0" w:sz="4" w:space="0"/>
            </w:tcBorders>
          </w:tcPr>
          <w:p>
            <w:pPr>
              <w:pStyle w:val="37"/>
              <w:ind w:left="78" w:right="83"/>
              <w:jc w:val="center"/>
              <w:rPr>
                <w:sz w:val="20"/>
              </w:rPr>
            </w:pPr>
            <w:r>
              <w:rPr>
                <w:sz w:val="20"/>
              </w:rPr>
              <w:t>147</w:t>
            </w:r>
          </w:p>
        </w:tc>
        <w:tc>
          <w:tcPr>
            <w:tcW w:w="1013" w:type="dxa"/>
            <w:tcBorders>
              <w:top w:val="single" w:color="6F69B0" w:sz="4" w:space="0"/>
              <w:left w:val="single" w:color="6F69B0" w:sz="4" w:space="0"/>
              <w:bottom w:val="single" w:color="6F69B0" w:sz="4" w:space="0"/>
              <w:right w:val="single" w:color="6F69B0" w:sz="4" w:space="0"/>
            </w:tcBorders>
          </w:tcPr>
          <w:p>
            <w:pPr>
              <w:pStyle w:val="37"/>
              <w:ind w:right="244"/>
              <w:jc w:val="right"/>
              <w:rPr>
                <w:sz w:val="20"/>
              </w:rPr>
            </w:pPr>
            <w:r>
              <w:rPr>
                <w:sz w:val="20"/>
              </w:rPr>
              <w:t>155</w:t>
            </w:r>
          </w:p>
        </w:tc>
        <w:tc>
          <w:tcPr>
            <w:tcW w:w="1013" w:type="dxa"/>
            <w:tcBorders>
              <w:top w:val="single" w:color="6F69B0" w:sz="4" w:space="0"/>
              <w:left w:val="single" w:color="6F69B0" w:sz="4" w:space="0"/>
              <w:bottom w:val="single" w:color="6F69B0" w:sz="4" w:space="0"/>
              <w:right w:val="single" w:color="6F69B0" w:sz="4" w:space="0"/>
            </w:tcBorders>
          </w:tcPr>
          <w:p>
            <w:pPr>
              <w:pStyle w:val="37"/>
              <w:ind w:left="78" w:right="84"/>
              <w:jc w:val="center"/>
              <w:rPr>
                <w:sz w:val="20"/>
              </w:rPr>
            </w:pPr>
            <w:r>
              <w:rPr>
                <w:sz w:val="20"/>
              </w:rPr>
              <w:t>160</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1085" w:hRule="atLeast"/>
        </w:trPr>
        <w:tc>
          <w:tcPr>
            <w:tcW w:w="2273" w:type="dxa"/>
            <w:tcBorders>
              <w:left w:val="nil"/>
              <w:right w:val="nil"/>
            </w:tcBorders>
            <w:shd w:val="clear" w:color="auto" w:fill="6F69B0"/>
          </w:tcPr>
          <w:p>
            <w:pPr>
              <w:pStyle w:val="37"/>
              <w:spacing w:before="62" w:line="228" w:lineRule="auto"/>
              <w:ind w:left="61" w:right="232"/>
            </w:pPr>
            <w:r>
              <w:rPr>
                <w:color w:val="FFFFFF"/>
                <w:w w:val="95"/>
              </w:rPr>
              <w:t>PG-5.2.2 Okul Temiz Belgesi Hakkında öğretmenlere verilen eğitim sayısı</w:t>
            </w:r>
          </w:p>
        </w:tc>
        <w:tc>
          <w:tcPr>
            <w:tcW w:w="1013" w:type="dxa"/>
            <w:tcBorders>
              <w:top w:val="single" w:color="6F69B0" w:sz="4" w:space="0"/>
              <w:left w:val="nil"/>
              <w:bottom w:val="single" w:color="6F69B0" w:sz="4" w:space="0"/>
              <w:right w:val="single" w:color="6F69B0" w:sz="4" w:space="0"/>
            </w:tcBorders>
          </w:tcPr>
          <w:p>
            <w:pPr>
              <w:pStyle w:val="37"/>
              <w:rPr>
                <w:i/>
                <w:sz w:val="24"/>
              </w:rPr>
            </w:pPr>
          </w:p>
          <w:p>
            <w:pPr>
              <w:pStyle w:val="37"/>
              <w:spacing w:before="148"/>
              <w:ind w:left="258" w:right="255"/>
              <w:jc w:val="center"/>
              <w:rPr>
                <w:sz w:val="20"/>
              </w:rPr>
            </w:pPr>
            <w:r>
              <w:rPr>
                <w:color w:val="231F20"/>
                <w:sz w:val="20"/>
              </w:rPr>
              <w:t>20</w:t>
            </w:r>
          </w:p>
        </w:tc>
        <w:tc>
          <w:tcPr>
            <w:tcW w:w="1013" w:type="dxa"/>
            <w:tcBorders>
              <w:top w:val="single" w:color="6F69B0" w:sz="4" w:space="0"/>
              <w:left w:val="single" w:color="6F69B0" w:sz="4" w:space="0"/>
              <w:bottom w:val="single" w:color="6F69B0" w:sz="4" w:space="0"/>
              <w:right w:val="single" w:color="6F69B0" w:sz="4" w:space="0"/>
            </w:tcBorders>
          </w:tcPr>
          <w:p>
            <w:pPr>
              <w:pStyle w:val="37"/>
              <w:spacing w:before="148"/>
              <w:ind w:left="78" w:right="78"/>
              <w:jc w:val="center"/>
              <w:rPr>
                <w:sz w:val="20"/>
              </w:rPr>
            </w:pPr>
            <w:r>
              <w:rPr>
                <w:sz w:val="20"/>
              </w:rPr>
              <w:t>229</w:t>
            </w:r>
          </w:p>
        </w:tc>
        <w:tc>
          <w:tcPr>
            <w:tcW w:w="1013" w:type="dxa"/>
            <w:tcBorders>
              <w:top w:val="single" w:color="6F69B0" w:sz="4" w:space="0"/>
              <w:left w:val="single" w:color="6F69B0" w:sz="4" w:space="0"/>
              <w:bottom w:val="single" w:color="6F69B0" w:sz="4" w:space="0"/>
              <w:right w:val="single" w:color="6F69B0" w:sz="4" w:space="0"/>
            </w:tcBorders>
          </w:tcPr>
          <w:p>
            <w:pPr>
              <w:pStyle w:val="37"/>
              <w:spacing w:before="148"/>
              <w:ind w:left="78" w:right="79"/>
              <w:jc w:val="center"/>
              <w:rPr>
                <w:sz w:val="20"/>
              </w:rPr>
            </w:pPr>
            <w:r>
              <w:rPr>
                <w:sz w:val="20"/>
              </w:rPr>
              <w:t>260</w:t>
            </w:r>
          </w:p>
        </w:tc>
        <w:tc>
          <w:tcPr>
            <w:tcW w:w="1013" w:type="dxa"/>
            <w:tcBorders>
              <w:top w:val="single" w:color="6F69B0" w:sz="4" w:space="0"/>
              <w:left w:val="single" w:color="6F69B0" w:sz="4" w:space="0"/>
              <w:bottom w:val="single" w:color="6F69B0" w:sz="4" w:space="0"/>
              <w:right w:val="single" w:color="6F69B0" w:sz="4" w:space="0"/>
            </w:tcBorders>
          </w:tcPr>
          <w:p>
            <w:pPr>
              <w:pStyle w:val="37"/>
              <w:spacing w:before="148"/>
              <w:ind w:left="78" w:right="80"/>
              <w:jc w:val="center"/>
              <w:rPr>
                <w:sz w:val="20"/>
              </w:rPr>
            </w:pPr>
            <w:r>
              <w:rPr>
                <w:sz w:val="20"/>
              </w:rPr>
              <w:t>270</w:t>
            </w:r>
          </w:p>
        </w:tc>
        <w:tc>
          <w:tcPr>
            <w:tcW w:w="1013" w:type="dxa"/>
            <w:tcBorders>
              <w:top w:val="single" w:color="6F69B0" w:sz="4" w:space="0"/>
              <w:left w:val="single" w:color="6F69B0" w:sz="4" w:space="0"/>
              <w:bottom w:val="single" w:color="6F69B0" w:sz="4" w:space="0"/>
              <w:right w:val="single" w:color="6F69B0" w:sz="4" w:space="0"/>
            </w:tcBorders>
          </w:tcPr>
          <w:p>
            <w:pPr>
              <w:pStyle w:val="37"/>
              <w:spacing w:before="148"/>
              <w:ind w:left="78" w:right="83"/>
              <w:jc w:val="center"/>
              <w:rPr>
                <w:sz w:val="20"/>
              </w:rPr>
            </w:pPr>
            <w:r>
              <w:rPr>
                <w:sz w:val="20"/>
              </w:rPr>
              <w:t>280</w:t>
            </w:r>
          </w:p>
        </w:tc>
        <w:tc>
          <w:tcPr>
            <w:tcW w:w="1013" w:type="dxa"/>
            <w:tcBorders>
              <w:top w:val="single" w:color="6F69B0" w:sz="4" w:space="0"/>
              <w:left w:val="single" w:color="6F69B0" w:sz="4" w:space="0"/>
              <w:bottom w:val="single" w:color="6F69B0" w:sz="4" w:space="0"/>
              <w:right w:val="single" w:color="6F69B0" w:sz="4" w:space="0"/>
            </w:tcBorders>
          </w:tcPr>
          <w:p>
            <w:pPr>
              <w:pStyle w:val="37"/>
              <w:spacing w:before="148"/>
              <w:ind w:right="244"/>
              <w:jc w:val="right"/>
              <w:rPr>
                <w:sz w:val="20"/>
              </w:rPr>
            </w:pPr>
            <w:r>
              <w:rPr>
                <w:sz w:val="20"/>
              </w:rPr>
              <w:t>290</w:t>
            </w:r>
          </w:p>
        </w:tc>
        <w:tc>
          <w:tcPr>
            <w:tcW w:w="1013" w:type="dxa"/>
            <w:tcBorders>
              <w:top w:val="single" w:color="6F69B0" w:sz="4" w:space="0"/>
              <w:left w:val="single" w:color="6F69B0" w:sz="4" w:space="0"/>
              <w:bottom w:val="single" w:color="6F69B0" w:sz="4" w:space="0"/>
              <w:right w:val="single" w:color="6F69B0" w:sz="4" w:space="0"/>
            </w:tcBorders>
          </w:tcPr>
          <w:p>
            <w:pPr>
              <w:pStyle w:val="37"/>
              <w:spacing w:before="148"/>
              <w:ind w:left="78" w:right="84"/>
              <w:jc w:val="center"/>
              <w:rPr>
                <w:sz w:val="20"/>
              </w:rPr>
            </w:pPr>
            <w:r>
              <w:rPr>
                <w:sz w:val="20"/>
              </w:rPr>
              <w:t>295</w:t>
            </w:r>
          </w:p>
        </w:tc>
      </w:tr>
    </w:tbl>
    <w:p>
      <w:pPr>
        <w:jc w:val="center"/>
        <w:rPr>
          <w:sz w:val="20"/>
        </w:rPr>
        <w:sectPr>
          <w:pgSz w:w="11060" w:h="15600"/>
          <w:pgMar w:top="1120" w:right="0" w:bottom="580" w:left="0" w:header="0" w:footer="384" w:gutter="0"/>
          <w:cols w:space="708" w:num="1"/>
        </w:sectPr>
      </w:pPr>
    </w:p>
    <w:tbl>
      <w:tblPr>
        <w:tblStyle w:val="33"/>
        <w:tblW w:w="0" w:type="auto"/>
        <w:tblInd w:w="857"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0" w:type="dxa"/>
          <w:bottom w:w="0" w:type="dxa"/>
          <w:right w:w="0" w:type="dxa"/>
        </w:tblCellMar>
      </w:tblPr>
      <w:tblGrid>
        <w:gridCol w:w="2278"/>
        <w:gridCol w:w="7082"/>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983" w:hRule="atLeast"/>
        </w:trPr>
        <w:tc>
          <w:tcPr>
            <w:tcW w:w="2278" w:type="dxa"/>
            <w:tcBorders>
              <w:left w:val="nil"/>
              <w:right w:val="nil"/>
            </w:tcBorders>
            <w:shd w:val="clear" w:color="auto" w:fill="6F69B0"/>
          </w:tcPr>
          <w:p>
            <w:pPr>
              <w:pStyle w:val="37"/>
              <w:spacing w:before="147"/>
              <w:ind w:left="61"/>
              <w:rPr>
                <w:b/>
              </w:rPr>
            </w:pPr>
            <w:r>
              <w:rPr>
                <w:b/>
                <w:color w:val="FFFFFF"/>
                <w:w w:val="90"/>
              </w:rPr>
              <w:t>Sorumlu</w:t>
            </w:r>
            <w:r>
              <w:rPr>
                <w:b/>
                <w:color w:val="FFFFFF"/>
                <w:spacing w:val="8"/>
                <w:w w:val="90"/>
              </w:rPr>
              <w:t xml:space="preserve"> </w:t>
            </w:r>
            <w:r>
              <w:rPr>
                <w:b/>
                <w:color w:val="FFFFFF"/>
                <w:w w:val="90"/>
              </w:rPr>
              <w:t>Birim</w:t>
            </w:r>
          </w:p>
        </w:tc>
        <w:tc>
          <w:tcPr>
            <w:tcW w:w="7082" w:type="dxa"/>
            <w:tcBorders>
              <w:top w:val="single" w:color="6F69B0" w:sz="4" w:space="0"/>
              <w:left w:val="nil"/>
              <w:bottom w:val="single" w:color="6F69B0" w:sz="4" w:space="0"/>
              <w:right w:val="single" w:color="6F69B0" w:sz="4" w:space="0"/>
            </w:tcBorders>
          </w:tcPr>
          <w:p>
            <w:pPr>
              <w:pStyle w:val="37"/>
              <w:spacing w:before="156"/>
              <w:ind w:left="51"/>
              <w:rPr>
                <w:b/>
                <w:color w:val="231F20"/>
                <w:spacing w:val="-1"/>
                <w:w w:val="95"/>
                <w:sz w:val="20"/>
              </w:rPr>
            </w:pPr>
            <w:r>
              <w:rPr>
                <w:b/>
                <w:color w:val="231F20"/>
                <w:spacing w:val="-2"/>
                <w:w w:val="95"/>
                <w:sz w:val="20"/>
              </w:rPr>
              <w:t>Destek</w:t>
            </w:r>
            <w:r>
              <w:rPr>
                <w:b/>
                <w:color w:val="231F20"/>
                <w:spacing w:val="-10"/>
                <w:w w:val="95"/>
                <w:sz w:val="20"/>
              </w:rPr>
              <w:t xml:space="preserve"> </w:t>
            </w:r>
            <w:r>
              <w:rPr>
                <w:b/>
                <w:color w:val="231F20"/>
                <w:spacing w:val="-1"/>
                <w:w w:val="95"/>
                <w:sz w:val="20"/>
              </w:rPr>
              <w:t>Hizmetleri</w:t>
            </w:r>
            <w:r>
              <w:rPr>
                <w:b/>
                <w:color w:val="231F20"/>
                <w:spacing w:val="-9"/>
                <w:w w:val="95"/>
                <w:sz w:val="20"/>
              </w:rPr>
              <w:t xml:space="preserve"> </w:t>
            </w:r>
            <w:r>
              <w:rPr>
                <w:b/>
                <w:color w:val="231F20"/>
                <w:spacing w:val="-1"/>
                <w:w w:val="95"/>
                <w:sz w:val="20"/>
              </w:rPr>
              <w:t>Şube Müdürlüğü</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605" w:hRule="atLeast"/>
        </w:trPr>
        <w:tc>
          <w:tcPr>
            <w:tcW w:w="2278" w:type="dxa"/>
            <w:tcBorders>
              <w:left w:val="nil"/>
              <w:right w:val="nil"/>
            </w:tcBorders>
            <w:shd w:val="clear" w:color="auto" w:fill="6F69B0"/>
          </w:tcPr>
          <w:p>
            <w:pPr>
              <w:pStyle w:val="37"/>
              <w:spacing w:before="62" w:line="228" w:lineRule="auto"/>
              <w:ind w:left="61" w:right="56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Birim(ler)</w:t>
            </w:r>
          </w:p>
        </w:tc>
        <w:tc>
          <w:tcPr>
            <w:tcW w:w="7082" w:type="dxa"/>
            <w:tcBorders>
              <w:top w:val="single" w:color="6F69B0" w:sz="4" w:space="0"/>
              <w:left w:val="nil"/>
              <w:bottom w:val="single" w:color="6F69B0" w:sz="4" w:space="0"/>
              <w:right w:val="single" w:color="6F69B0" w:sz="4" w:space="0"/>
            </w:tcBorders>
          </w:tcPr>
          <w:p>
            <w:pPr>
              <w:pStyle w:val="37"/>
              <w:spacing w:before="184"/>
              <w:ind w:left="51"/>
              <w:rPr>
                <w:sz w:val="20"/>
              </w:rPr>
            </w:pPr>
            <w:r>
              <w:rPr>
                <w:color w:val="231F20"/>
                <w:w w:val="95"/>
                <w:sz w:val="20"/>
              </w:rPr>
              <w:t>BİŞM,</w:t>
            </w:r>
            <w:r>
              <w:rPr>
                <w:color w:val="231F20"/>
                <w:spacing w:val="-9"/>
                <w:w w:val="95"/>
                <w:sz w:val="20"/>
              </w:rPr>
              <w:t xml:space="preserve"> </w:t>
            </w:r>
            <w:r>
              <w:rPr>
                <w:color w:val="231F20"/>
                <w:w w:val="95"/>
                <w:sz w:val="20"/>
              </w:rPr>
              <w:t>DÖŞM,</w:t>
            </w:r>
            <w:r>
              <w:rPr>
                <w:color w:val="231F20"/>
                <w:spacing w:val="-9"/>
                <w:w w:val="95"/>
                <w:sz w:val="20"/>
              </w:rPr>
              <w:t xml:space="preserve"> </w:t>
            </w:r>
            <w:r>
              <w:rPr>
                <w:color w:val="231F20"/>
                <w:w w:val="95"/>
                <w:sz w:val="20"/>
              </w:rPr>
              <w:t>HBÖŞM,</w:t>
            </w:r>
            <w:r>
              <w:rPr>
                <w:color w:val="231F20"/>
                <w:spacing w:val="-9"/>
                <w:w w:val="95"/>
                <w:sz w:val="20"/>
              </w:rPr>
              <w:t xml:space="preserve"> </w:t>
            </w:r>
            <w:r>
              <w:rPr>
                <w:color w:val="231F20"/>
                <w:w w:val="95"/>
                <w:sz w:val="20"/>
              </w:rPr>
              <w:t>İEŞM,</w:t>
            </w:r>
            <w:r>
              <w:rPr>
                <w:color w:val="231F20"/>
                <w:spacing w:val="-8"/>
                <w:w w:val="95"/>
                <w:sz w:val="20"/>
              </w:rPr>
              <w:t xml:space="preserve"> </w:t>
            </w:r>
            <w:r>
              <w:rPr>
                <w:color w:val="231F20"/>
                <w:w w:val="95"/>
                <w:sz w:val="20"/>
              </w:rPr>
              <w:t>MTEŞM,</w:t>
            </w:r>
            <w:r>
              <w:rPr>
                <w:color w:val="231F20"/>
                <w:spacing w:val="-9"/>
                <w:w w:val="95"/>
                <w:sz w:val="20"/>
              </w:rPr>
              <w:t xml:space="preserve"> </w:t>
            </w:r>
            <w:r>
              <w:rPr>
                <w:color w:val="231F20"/>
                <w:w w:val="95"/>
                <w:sz w:val="20"/>
              </w:rPr>
              <w:t>OŞM,</w:t>
            </w:r>
            <w:r>
              <w:rPr>
                <w:color w:val="231F20"/>
                <w:spacing w:val="-9"/>
                <w:w w:val="95"/>
                <w:sz w:val="20"/>
              </w:rPr>
              <w:t xml:space="preserve"> </w:t>
            </w:r>
            <w:r>
              <w:rPr>
                <w:color w:val="231F20"/>
                <w:w w:val="95"/>
                <w:sz w:val="20"/>
              </w:rPr>
              <w:t>ÖERHŞM,</w:t>
            </w:r>
            <w:r>
              <w:rPr>
                <w:color w:val="231F20"/>
                <w:spacing w:val="-9"/>
                <w:w w:val="95"/>
                <w:sz w:val="20"/>
              </w:rPr>
              <w:t xml:space="preserve"> </w:t>
            </w:r>
            <w:r>
              <w:rPr>
                <w:color w:val="231F20"/>
                <w:w w:val="95"/>
                <w:sz w:val="20"/>
              </w:rPr>
              <w:t>TEŞM,</w:t>
            </w:r>
            <w:r>
              <w:rPr>
                <w:color w:val="231F20"/>
                <w:spacing w:val="-8"/>
                <w:w w:val="95"/>
                <w:sz w:val="20"/>
              </w:rPr>
              <w:t xml:space="preserve"> </w:t>
            </w:r>
            <w:r>
              <w:rPr>
                <w:color w:val="231F20"/>
                <w:w w:val="95"/>
                <w:sz w:val="20"/>
              </w:rPr>
              <w:t>EMB</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2208" w:hRule="atLeast"/>
        </w:trPr>
        <w:tc>
          <w:tcPr>
            <w:tcW w:w="2278" w:type="dxa"/>
            <w:tcBorders>
              <w:left w:val="nil"/>
              <w:right w:val="nil"/>
            </w:tcBorders>
            <w:shd w:val="clear" w:color="auto" w:fill="6F69B0"/>
          </w:tcPr>
          <w:p>
            <w:pPr>
              <w:pStyle w:val="37"/>
              <w:rPr>
                <w:i/>
                <w:sz w:val="28"/>
              </w:rPr>
            </w:pPr>
          </w:p>
          <w:p>
            <w:pPr>
              <w:pStyle w:val="37"/>
              <w:rPr>
                <w:i/>
                <w:sz w:val="28"/>
              </w:rPr>
            </w:pPr>
          </w:p>
          <w:p>
            <w:pPr>
              <w:pStyle w:val="37"/>
              <w:rPr>
                <w:i/>
                <w:sz w:val="28"/>
              </w:rPr>
            </w:pPr>
          </w:p>
          <w:p>
            <w:pPr>
              <w:pStyle w:val="37"/>
              <w:rPr>
                <w:i/>
                <w:sz w:val="28"/>
              </w:rPr>
            </w:pPr>
          </w:p>
          <w:p>
            <w:pPr>
              <w:pStyle w:val="37"/>
              <w:rPr>
                <w:i/>
                <w:sz w:val="27"/>
              </w:rPr>
            </w:pPr>
          </w:p>
          <w:p>
            <w:pPr>
              <w:pStyle w:val="37"/>
              <w:spacing w:before="1"/>
              <w:ind w:left="61"/>
              <w:rPr>
                <w:b/>
              </w:rPr>
            </w:pPr>
            <w:r>
              <w:rPr>
                <w:b/>
                <w:color w:val="FFFFFF"/>
              </w:rPr>
              <w:t>Stratejiler</w:t>
            </w:r>
          </w:p>
        </w:tc>
        <w:tc>
          <w:tcPr>
            <w:tcW w:w="7082" w:type="dxa"/>
            <w:tcBorders>
              <w:top w:val="single" w:color="6F69B0" w:sz="4" w:space="0"/>
              <w:left w:val="nil"/>
              <w:bottom w:val="single" w:color="6F69B0" w:sz="4" w:space="0"/>
              <w:right w:val="single" w:color="6F69B0" w:sz="4" w:space="0"/>
            </w:tcBorders>
          </w:tcPr>
          <w:p>
            <w:pPr>
              <w:pStyle w:val="37"/>
              <w:spacing w:before="54" w:line="247" w:lineRule="auto"/>
              <w:ind w:left="51" w:right="50"/>
              <w:jc w:val="both"/>
              <w:rPr>
                <w:sz w:val="20"/>
              </w:rPr>
            </w:pPr>
            <w:bookmarkStart w:id="19" w:name="_gjdgxs"/>
            <w:bookmarkEnd w:id="19"/>
            <w:r>
              <w:rPr>
                <w:b/>
                <w:color w:val="231F20"/>
                <w:w w:val="90"/>
                <w:sz w:val="20"/>
              </w:rPr>
              <w:t xml:space="preserve">S-5.2.1 </w:t>
            </w:r>
            <w:r>
              <w:rPr>
                <w:color w:val="231F20"/>
                <w:w w:val="90"/>
                <w:sz w:val="20"/>
              </w:rPr>
              <w:t>Sıfır atık ve geri dönüşüm uygulamalarının yaygınlaştırılması amacıyla okul/kurumlar-</w:t>
            </w:r>
            <w:r>
              <w:rPr>
                <w:color w:val="231F20"/>
                <w:spacing w:val="1"/>
                <w:w w:val="90"/>
                <w:sz w:val="20"/>
              </w:rPr>
              <w:t xml:space="preserve"> </w:t>
            </w:r>
            <w:r>
              <w:rPr>
                <w:color w:val="231F20"/>
                <w:spacing w:val="-1"/>
                <w:w w:val="95"/>
                <w:sz w:val="20"/>
              </w:rPr>
              <w:t>da</w:t>
            </w:r>
            <w:r>
              <w:rPr>
                <w:color w:val="231F20"/>
                <w:spacing w:val="-9"/>
                <w:w w:val="95"/>
                <w:sz w:val="20"/>
              </w:rPr>
              <w:t xml:space="preserve"> </w:t>
            </w:r>
            <w:r>
              <w:rPr>
                <w:color w:val="231F20"/>
                <w:spacing w:val="-1"/>
                <w:w w:val="95"/>
                <w:sz w:val="20"/>
              </w:rPr>
              <w:t>“Sıfır</w:t>
            </w:r>
            <w:r>
              <w:rPr>
                <w:color w:val="231F20"/>
                <w:spacing w:val="-9"/>
                <w:w w:val="95"/>
                <w:sz w:val="20"/>
              </w:rPr>
              <w:t xml:space="preserve"> </w:t>
            </w:r>
            <w:r>
              <w:rPr>
                <w:color w:val="231F20"/>
                <w:spacing w:val="-1"/>
                <w:w w:val="95"/>
                <w:sz w:val="20"/>
              </w:rPr>
              <w:t>Atık</w:t>
            </w:r>
            <w:r>
              <w:rPr>
                <w:color w:val="231F20"/>
                <w:spacing w:val="-9"/>
                <w:w w:val="95"/>
                <w:sz w:val="20"/>
              </w:rPr>
              <w:t xml:space="preserve"> </w:t>
            </w:r>
            <w:r>
              <w:rPr>
                <w:color w:val="231F20"/>
                <w:spacing w:val="-1"/>
                <w:w w:val="95"/>
                <w:sz w:val="20"/>
              </w:rPr>
              <w:t>Projesi”</w:t>
            </w:r>
            <w:r>
              <w:rPr>
                <w:color w:val="231F20"/>
                <w:spacing w:val="-9"/>
                <w:w w:val="95"/>
                <w:sz w:val="20"/>
              </w:rPr>
              <w:t xml:space="preserve"> </w:t>
            </w:r>
            <w:r>
              <w:rPr>
                <w:color w:val="231F20"/>
                <w:spacing w:val="-1"/>
                <w:w w:val="95"/>
                <w:sz w:val="20"/>
              </w:rPr>
              <w:t>kapsamında</w:t>
            </w:r>
            <w:r>
              <w:rPr>
                <w:color w:val="231F20"/>
                <w:spacing w:val="-9"/>
                <w:w w:val="95"/>
                <w:sz w:val="20"/>
              </w:rPr>
              <w:t xml:space="preserve"> </w:t>
            </w:r>
            <w:r>
              <w:rPr>
                <w:color w:val="231F20"/>
                <w:spacing w:val="-1"/>
                <w:w w:val="95"/>
                <w:sz w:val="20"/>
              </w:rPr>
              <w:t>atıklar</w:t>
            </w:r>
            <w:r>
              <w:rPr>
                <w:color w:val="231F20"/>
                <w:spacing w:val="-9"/>
                <w:w w:val="95"/>
                <w:sz w:val="20"/>
              </w:rPr>
              <w:t xml:space="preserve"> </w:t>
            </w:r>
            <w:r>
              <w:rPr>
                <w:color w:val="231F20"/>
                <w:w w:val="95"/>
                <w:sz w:val="20"/>
              </w:rPr>
              <w:t>(ambalaj</w:t>
            </w:r>
            <w:r>
              <w:rPr>
                <w:color w:val="231F20"/>
                <w:spacing w:val="-9"/>
                <w:w w:val="95"/>
                <w:sz w:val="20"/>
              </w:rPr>
              <w:t xml:space="preserve"> </w:t>
            </w:r>
            <w:r>
              <w:rPr>
                <w:color w:val="231F20"/>
                <w:w w:val="95"/>
                <w:sz w:val="20"/>
              </w:rPr>
              <w:t>atığı,</w:t>
            </w:r>
            <w:r>
              <w:rPr>
                <w:color w:val="231F20"/>
                <w:spacing w:val="-9"/>
                <w:w w:val="95"/>
                <w:sz w:val="20"/>
              </w:rPr>
              <w:t xml:space="preserve"> </w:t>
            </w:r>
            <w:r>
              <w:rPr>
                <w:color w:val="231F20"/>
                <w:w w:val="95"/>
                <w:sz w:val="20"/>
              </w:rPr>
              <w:t>özel</w:t>
            </w:r>
            <w:r>
              <w:rPr>
                <w:color w:val="231F20"/>
                <w:spacing w:val="-9"/>
                <w:w w:val="95"/>
                <w:sz w:val="20"/>
              </w:rPr>
              <w:t xml:space="preserve"> </w:t>
            </w:r>
            <w:r>
              <w:rPr>
                <w:color w:val="231F20"/>
                <w:w w:val="95"/>
                <w:sz w:val="20"/>
              </w:rPr>
              <w:t>atık,</w:t>
            </w:r>
            <w:r>
              <w:rPr>
                <w:color w:val="231F20"/>
                <w:spacing w:val="-9"/>
                <w:w w:val="95"/>
                <w:sz w:val="20"/>
              </w:rPr>
              <w:t xml:space="preserve"> </w:t>
            </w:r>
            <w:r>
              <w:rPr>
                <w:color w:val="231F20"/>
                <w:w w:val="95"/>
                <w:sz w:val="20"/>
              </w:rPr>
              <w:t>tıbbi</w:t>
            </w:r>
            <w:r>
              <w:rPr>
                <w:color w:val="231F20"/>
                <w:spacing w:val="-9"/>
                <w:w w:val="95"/>
                <w:sz w:val="20"/>
              </w:rPr>
              <w:t xml:space="preserve"> </w:t>
            </w:r>
            <w:r>
              <w:rPr>
                <w:color w:val="231F20"/>
                <w:w w:val="95"/>
                <w:sz w:val="20"/>
              </w:rPr>
              <w:t>atık,</w:t>
            </w:r>
            <w:r>
              <w:rPr>
                <w:color w:val="231F20"/>
                <w:spacing w:val="-9"/>
                <w:w w:val="95"/>
                <w:sz w:val="20"/>
              </w:rPr>
              <w:t xml:space="preserve"> </w:t>
            </w:r>
            <w:r>
              <w:rPr>
                <w:color w:val="231F20"/>
                <w:w w:val="95"/>
                <w:sz w:val="20"/>
              </w:rPr>
              <w:t>tehlikeli</w:t>
            </w:r>
            <w:r>
              <w:rPr>
                <w:color w:val="231F20"/>
                <w:spacing w:val="-9"/>
                <w:w w:val="95"/>
                <w:sz w:val="20"/>
              </w:rPr>
              <w:t xml:space="preserve"> </w:t>
            </w:r>
            <w:r>
              <w:rPr>
                <w:color w:val="231F20"/>
                <w:w w:val="95"/>
                <w:sz w:val="20"/>
              </w:rPr>
              <w:t>atıklar)</w:t>
            </w:r>
            <w:r>
              <w:rPr>
                <w:color w:val="231F20"/>
                <w:spacing w:val="-46"/>
                <w:w w:val="95"/>
                <w:sz w:val="20"/>
              </w:rPr>
              <w:t xml:space="preserve"> </w:t>
            </w:r>
            <w:r>
              <w:rPr>
                <w:color w:val="231F20"/>
                <w:w w:val="95"/>
                <w:sz w:val="20"/>
              </w:rPr>
              <w:t>kaynağından</w:t>
            </w:r>
            <w:r>
              <w:rPr>
                <w:color w:val="231F20"/>
                <w:spacing w:val="-9"/>
                <w:w w:val="95"/>
                <w:sz w:val="20"/>
              </w:rPr>
              <w:t xml:space="preserve"> </w:t>
            </w:r>
            <w:r>
              <w:rPr>
                <w:color w:val="231F20"/>
                <w:w w:val="95"/>
                <w:sz w:val="20"/>
              </w:rPr>
              <w:t>ayrı</w:t>
            </w:r>
            <w:r>
              <w:rPr>
                <w:color w:val="231F20"/>
                <w:spacing w:val="-9"/>
                <w:w w:val="95"/>
                <w:sz w:val="20"/>
              </w:rPr>
              <w:t xml:space="preserve"> </w:t>
            </w:r>
            <w:r>
              <w:rPr>
                <w:color w:val="231F20"/>
                <w:w w:val="95"/>
                <w:sz w:val="20"/>
              </w:rPr>
              <w:t>ayrı</w:t>
            </w:r>
            <w:r>
              <w:rPr>
                <w:color w:val="231F20"/>
                <w:spacing w:val="-8"/>
                <w:w w:val="95"/>
                <w:sz w:val="20"/>
              </w:rPr>
              <w:t xml:space="preserve"> </w:t>
            </w:r>
            <w:r>
              <w:rPr>
                <w:color w:val="231F20"/>
                <w:w w:val="95"/>
                <w:sz w:val="20"/>
              </w:rPr>
              <w:t>toplanarak</w:t>
            </w:r>
            <w:r>
              <w:rPr>
                <w:color w:val="231F20"/>
                <w:spacing w:val="-9"/>
                <w:w w:val="95"/>
                <w:sz w:val="20"/>
              </w:rPr>
              <w:t xml:space="preserve"> </w:t>
            </w:r>
            <w:r>
              <w:rPr>
                <w:color w:val="231F20"/>
                <w:w w:val="95"/>
                <w:sz w:val="20"/>
              </w:rPr>
              <w:t>geri</w:t>
            </w:r>
            <w:r>
              <w:rPr>
                <w:color w:val="231F20"/>
                <w:spacing w:val="-8"/>
                <w:w w:val="95"/>
                <w:sz w:val="20"/>
              </w:rPr>
              <w:t xml:space="preserve"> </w:t>
            </w:r>
            <w:r>
              <w:rPr>
                <w:color w:val="231F20"/>
                <w:w w:val="95"/>
                <w:sz w:val="20"/>
              </w:rPr>
              <w:t>dönüşüm</w:t>
            </w:r>
            <w:r>
              <w:rPr>
                <w:color w:val="231F20"/>
                <w:spacing w:val="-9"/>
                <w:w w:val="95"/>
                <w:sz w:val="20"/>
              </w:rPr>
              <w:t xml:space="preserve"> </w:t>
            </w:r>
            <w:r>
              <w:rPr>
                <w:color w:val="231F20"/>
                <w:w w:val="95"/>
                <w:sz w:val="20"/>
              </w:rPr>
              <w:t>ve</w:t>
            </w:r>
            <w:r>
              <w:rPr>
                <w:color w:val="231F20"/>
                <w:spacing w:val="-9"/>
                <w:w w:val="95"/>
                <w:sz w:val="20"/>
              </w:rPr>
              <w:t xml:space="preserve"> </w:t>
            </w:r>
            <w:r>
              <w:rPr>
                <w:color w:val="231F20"/>
                <w:w w:val="95"/>
                <w:sz w:val="20"/>
              </w:rPr>
              <w:t>geri</w:t>
            </w:r>
            <w:r>
              <w:rPr>
                <w:color w:val="231F20"/>
                <w:spacing w:val="-8"/>
                <w:w w:val="95"/>
                <w:sz w:val="20"/>
              </w:rPr>
              <w:t xml:space="preserve"> </w:t>
            </w:r>
            <w:r>
              <w:rPr>
                <w:color w:val="231F20"/>
                <w:w w:val="95"/>
                <w:sz w:val="20"/>
              </w:rPr>
              <w:t>kazanım</w:t>
            </w:r>
            <w:r>
              <w:rPr>
                <w:color w:val="231F20"/>
                <w:spacing w:val="-9"/>
                <w:w w:val="95"/>
                <w:sz w:val="20"/>
              </w:rPr>
              <w:t xml:space="preserve"> </w:t>
            </w:r>
            <w:r>
              <w:rPr>
                <w:color w:val="231F20"/>
                <w:w w:val="95"/>
                <w:sz w:val="20"/>
              </w:rPr>
              <w:t>süreci</w:t>
            </w:r>
            <w:r>
              <w:rPr>
                <w:color w:val="231F20"/>
                <w:spacing w:val="-8"/>
                <w:w w:val="95"/>
                <w:sz w:val="20"/>
              </w:rPr>
              <w:t xml:space="preserve"> </w:t>
            </w:r>
            <w:r>
              <w:rPr>
                <w:color w:val="231F20"/>
                <w:w w:val="95"/>
                <w:sz w:val="20"/>
              </w:rPr>
              <w:t>içerisinde</w:t>
            </w:r>
            <w:r>
              <w:rPr>
                <w:color w:val="231F20"/>
                <w:spacing w:val="-9"/>
                <w:w w:val="95"/>
                <w:sz w:val="20"/>
              </w:rPr>
              <w:t xml:space="preserve"> </w:t>
            </w:r>
            <w:r>
              <w:rPr>
                <w:color w:val="231F20"/>
                <w:w w:val="95"/>
                <w:sz w:val="20"/>
              </w:rPr>
              <w:t>değerlendi-</w:t>
            </w:r>
            <w:r>
              <w:rPr>
                <w:color w:val="231F20"/>
                <w:spacing w:val="-45"/>
                <w:w w:val="95"/>
                <w:sz w:val="20"/>
              </w:rPr>
              <w:t xml:space="preserve"> </w:t>
            </w:r>
            <w:r>
              <w:rPr>
                <w:color w:val="231F20"/>
                <w:sz w:val="20"/>
              </w:rPr>
              <w:t>rilecektir.</w:t>
            </w:r>
          </w:p>
          <w:p>
            <w:pPr>
              <w:pStyle w:val="37"/>
              <w:spacing w:before="55"/>
              <w:ind w:left="51" w:right="50"/>
              <w:jc w:val="both"/>
              <w:rPr>
                <w:sz w:val="20"/>
              </w:rPr>
            </w:pPr>
            <w:r>
              <w:rPr>
                <w:b/>
                <w:color w:val="231F20"/>
                <w:w w:val="90"/>
                <w:sz w:val="20"/>
              </w:rPr>
              <w:t xml:space="preserve">S-5.2.5 </w:t>
            </w:r>
            <w:r>
              <w:rPr>
                <w:color w:val="231F20"/>
                <w:w w:val="90"/>
                <w:sz w:val="20"/>
              </w:rPr>
              <w:t>Okulum Temiz Belgelendirme Sistemi kurulan okul ve kurumların belgelendirme baş-</w:t>
            </w:r>
            <w:r>
              <w:rPr>
                <w:color w:val="231F20"/>
                <w:spacing w:val="1"/>
                <w:w w:val="90"/>
                <w:sz w:val="20"/>
              </w:rPr>
              <w:t xml:space="preserve"> </w:t>
            </w:r>
            <w:r>
              <w:rPr>
                <w:color w:val="231F20"/>
                <w:w w:val="90"/>
                <w:sz w:val="20"/>
              </w:rPr>
              <w:t>vurularının alınarak tarafsız, bağımsız ve tutarlı bir şekilde uygunluk değerlendirme ve belge-</w:t>
            </w:r>
            <w:r>
              <w:rPr>
                <w:color w:val="231F20"/>
                <w:spacing w:val="1"/>
                <w:w w:val="90"/>
                <w:sz w:val="20"/>
              </w:rPr>
              <w:t xml:space="preserve"> </w:t>
            </w:r>
            <w:r>
              <w:rPr>
                <w:color w:val="231F20"/>
                <w:sz w:val="20"/>
              </w:rPr>
              <w:t>lendirme</w:t>
            </w:r>
            <w:r>
              <w:rPr>
                <w:color w:val="231F20"/>
                <w:spacing w:val="-14"/>
                <w:sz w:val="20"/>
              </w:rPr>
              <w:t xml:space="preserve"> </w:t>
            </w:r>
            <w:r>
              <w:rPr>
                <w:color w:val="231F20"/>
                <w:sz w:val="20"/>
              </w:rPr>
              <w:t>süreçleri</w:t>
            </w:r>
            <w:r>
              <w:rPr>
                <w:color w:val="231F20"/>
                <w:spacing w:val="-13"/>
                <w:sz w:val="20"/>
              </w:rPr>
              <w:t xml:space="preserve"> </w:t>
            </w:r>
            <w:r>
              <w:rPr>
                <w:color w:val="231F20"/>
                <w:sz w:val="20"/>
              </w:rPr>
              <w:t>yürütülecektir.</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905" w:hRule="atLeast"/>
        </w:trPr>
        <w:tc>
          <w:tcPr>
            <w:tcW w:w="2278" w:type="dxa"/>
            <w:tcBorders>
              <w:left w:val="nil"/>
              <w:right w:val="nil"/>
            </w:tcBorders>
            <w:shd w:val="clear" w:color="auto" w:fill="6F69B0"/>
          </w:tcPr>
          <w:p>
            <w:pPr>
              <w:pStyle w:val="37"/>
              <w:rPr>
                <w:i/>
                <w:sz w:val="28"/>
              </w:rPr>
            </w:pPr>
          </w:p>
          <w:p>
            <w:pPr>
              <w:pStyle w:val="37"/>
              <w:ind w:left="61"/>
              <w:rPr>
                <w:b/>
              </w:rPr>
            </w:pPr>
            <w:r>
              <w:rPr>
                <w:b/>
                <w:color w:val="FFFFFF"/>
              </w:rPr>
              <w:t>Riskler</w:t>
            </w:r>
          </w:p>
        </w:tc>
        <w:tc>
          <w:tcPr>
            <w:tcW w:w="7082" w:type="dxa"/>
            <w:tcBorders>
              <w:top w:val="single" w:color="6F69B0" w:sz="4" w:space="0"/>
              <w:left w:val="nil"/>
              <w:bottom w:val="single" w:color="6F69B0" w:sz="4" w:space="0"/>
              <w:right w:val="single" w:color="6F69B0" w:sz="4" w:space="0"/>
            </w:tcBorders>
          </w:tcPr>
          <w:p>
            <w:pPr>
              <w:pStyle w:val="37"/>
              <w:numPr>
                <w:ilvl w:val="0"/>
                <w:numId w:val="20"/>
              </w:numPr>
              <w:tabs>
                <w:tab w:val="left" w:pos="279"/>
              </w:tabs>
              <w:spacing w:before="57"/>
              <w:ind w:hanging="228"/>
              <w:rPr>
                <w:sz w:val="20"/>
              </w:rPr>
            </w:pPr>
            <w:r>
              <w:rPr>
                <w:color w:val="231F20"/>
                <w:w w:val="90"/>
                <w:sz w:val="20"/>
              </w:rPr>
              <w:t>Faaliyetlerde</w:t>
            </w:r>
            <w:r>
              <w:rPr>
                <w:color w:val="231F20"/>
                <w:spacing w:val="1"/>
                <w:w w:val="90"/>
                <w:sz w:val="20"/>
              </w:rPr>
              <w:t xml:space="preserve"> </w:t>
            </w:r>
            <w:r>
              <w:rPr>
                <w:color w:val="231F20"/>
                <w:w w:val="90"/>
                <w:sz w:val="20"/>
              </w:rPr>
              <w:t>sürekliliğin</w:t>
            </w:r>
            <w:r>
              <w:rPr>
                <w:color w:val="231F20"/>
                <w:spacing w:val="1"/>
                <w:w w:val="90"/>
                <w:sz w:val="20"/>
              </w:rPr>
              <w:t xml:space="preserve"> </w:t>
            </w:r>
            <w:r>
              <w:rPr>
                <w:color w:val="231F20"/>
                <w:w w:val="90"/>
                <w:sz w:val="20"/>
              </w:rPr>
              <w:t>sağlanamaması</w:t>
            </w:r>
          </w:p>
          <w:p>
            <w:pPr>
              <w:pStyle w:val="37"/>
              <w:numPr>
                <w:ilvl w:val="0"/>
                <w:numId w:val="20"/>
              </w:numPr>
              <w:tabs>
                <w:tab w:val="left" w:pos="279"/>
              </w:tabs>
              <w:spacing w:before="47"/>
              <w:ind w:hanging="228"/>
              <w:rPr>
                <w:sz w:val="20"/>
              </w:rPr>
            </w:pPr>
            <w:r>
              <w:rPr>
                <w:color w:val="231F20"/>
                <w:w w:val="90"/>
                <w:sz w:val="20"/>
              </w:rPr>
              <w:t>Çevre</w:t>
            </w:r>
            <w:r>
              <w:rPr>
                <w:color w:val="231F20"/>
                <w:spacing w:val="11"/>
                <w:w w:val="90"/>
                <w:sz w:val="20"/>
              </w:rPr>
              <w:t xml:space="preserve"> </w:t>
            </w:r>
            <w:r>
              <w:rPr>
                <w:color w:val="231F20"/>
                <w:w w:val="90"/>
                <w:sz w:val="20"/>
              </w:rPr>
              <w:t>bilinci</w:t>
            </w:r>
            <w:r>
              <w:rPr>
                <w:color w:val="231F20"/>
                <w:spacing w:val="12"/>
                <w:w w:val="90"/>
                <w:sz w:val="20"/>
              </w:rPr>
              <w:t xml:space="preserve"> </w:t>
            </w:r>
            <w:r>
              <w:rPr>
                <w:color w:val="231F20"/>
                <w:w w:val="90"/>
                <w:sz w:val="20"/>
              </w:rPr>
              <w:t>konusunda</w:t>
            </w:r>
            <w:r>
              <w:rPr>
                <w:color w:val="231F20"/>
                <w:spacing w:val="12"/>
                <w:w w:val="90"/>
                <w:sz w:val="20"/>
              </w:rPr>
              <w:t xml:space="preserve"> </w:t>
            </w:r>
            <w:r>
              <w:rPr>
                <w:color w:val="231F20"/>
                <w:w w:val="90"/>
                <w:sz w:val="20"/>
              </w:rPr>
              <w:t>toplumun</w:t>
            </w:r>
            <w:r>
              <w:rPr>
                <w:color w:val="231F20"/>
                <w:spacing w:val="12"/>
                <w:w w:val="90"/>
                <w:sz w:val="20"/>
              </w:rPr>
              <w:t xml:space="preserve"> </w:t>
            </w:r>
            <w:r>
              <w:rPr>
                <w:color w:val="231F20"/>
                <w:w w:val="90"/>
                <w:sz w:val="20"/>
              </w:rPr>
              <w:t>farkındalıklara</w:t>
            </w:r>
            <w:r>
              <w:rPr>
                <w:color w:val="231F20"/>
                <w:spacing w:val="12"/>
                <w:w w:val="90"/>
                <w:sz w:val="20"/>
              </w:rPr>
              <w:t xml:space="preserve"> </w:t>
            </w:r>
            <w:r>
              <w:rPr>
                <w:color w:val="231F20"/>
                <w:w w:val="90"/>
                <w:sz w:val="20"/>
              </w:rPr>
              <w:t>karşı</w:t>
            </w:r>
            <w:r>
              <w:rPr>
                <w:color w:val="231F20"/>
                <w:spacing w:val="12"/>
                <w:w w:val="90"/>
                <w:sz w:val="20"/>
              </w:rPr>
              <w:t xml:space="preserve"> </w:t>
            </w:r>
            <w:r>
              <w:rPr>
                <w:color w:val="231F20"/>
                <w:w w:val="90"/>
                <w:sz w:val="20"/>
              </w:rPr>
              <w:t>dirençli</w:t>
            </w:r>
            <w:r>
              <w:rPr>
                <w:color w:val="231F20"/>
                <w:spacing w:val="12"/>
                <w:w w:val="90"/>
                <w:sz w:val="20"/>
              </w:rPr>
              <w:t xml:space="preserve"> </w:t>
            </w:r>
            <w:r>
              <w:rPr>
                <w:color w:val="231F20"/>
                <w:w w:val="90"/>
                <w:sz w:val="20"/>
              </w:rPr>
              <w:t>olması</w:t>
            </w:r>
          </w:p>
          <w:p>
            <w:pPr>
              <w:pStyle w:val="37"/>
              <w:numPr>
                <w:ilvl w:val="0"/>
                <w:numId w:val="20"/>
              </w:numPr>
              <w:tabs>
                <w:tab w:val="left" w:pos="279"/>
              </w:tabs>
              <w:spacing w:before="46"/>
              <w:ind w:hanging="228"/>
              <w:rPr>
                <w:sz w:val="20"/>
              </w:rPr>
            </w:pPr>
            <w:r>
              <w:rPr>
                <w:color w:val="231F20"/>
                <w:w w:val="90"/>
                <w:sz w:val="20"/>
              </w:rPr>
              <w:t>Mali</w:t>
            </w:r>
            <w:r>
              <w:rPr>
                <w:color w:val="231F20"/>
                <w:spacing w:val="-1"/>
                <w:w w:val="90"/>
                <w:sz w:val="20"/>
              </w:rPr>
              <w:t xml:space="preserve"> </w:t>
            </w:r>
            <w:r>
              <w:rPr>
                <w:color w:val="231F20"/>
                <w:w w:val="90"/>
                <w:sz w:val="20"/>
              </w:rPr>
              <w:t>kaynakların</w:t>
            </w:r>
            <w:r>
              <w:rPr>
                <w:color w:val="231F20"/>
                <w:spacing w:val="-1"/>
                <w:w w:val="90"/>
                <w:sz w:val="20"/>
              </w:rPr>
              <w:t xml:space="preserve"> </w:t>
            </w:r>
            <w:r>
              <w:rPr>
                <w:color w:val="231F20"/>
                <w:w w:val="90"/>
                <w:sz w:val="20"/>
              </w:rPr>
              <w:t>yetersiz</w:t>
            </w:r>
            <w:r>
              <w:rPr>
                <w:color w:val="231F20"/>
                <w:spacing w:val="-1"/>
                <w:w w:val="90"/>
                <w:sz w:val="20"/>
              </w:rPr>
              <w:t xml:space="preserve"> </w:t>
            </w:r>
            <w:r>
              <w:rPr>
                <w:color w:val="231F20"/>
                <w:w w:val="90"/>
                <w:sz w:val="20"/>
              </w:rPr>
              <w:t>kalması</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556" w:hRule="atLeast"/>
        </w:trPr>
        <w:tc>
          <w:tcPr>
            <w:tcW w:w="2278" w:type="dxa"/>
            <w:tcBorders>
              <w:left w:val="nil"/>
              <w:right w:val="nil"/>
            </w:tcBorders>
            <w:shd w:val="clear" w:color="auto" w:fill="6F69B0"/>
          </w:tcPr>
          <w:p>
            <w:pPr>
              <w:pStyle w:val="37"/>
              <w:spacing w:before="147"/>
              <w:ind w:left="61"/>
              <w:rPr>
                <w:b/>
              </w:rPr>
            </w:pPr>
            <w:r>
              <w:rPr>
                <w:b/>
                <w:color w:val="FFFFFF"/>
                <w:w w:val="90"/>
              </w:rPr>
              <w:t>Maliyet Tahmini</w:t>
            </w:r>
          </w:p>
        </w:tc>
        <w:tc>
          <w:tcPr>
            <w:tcW w:w="7082" w:type="dxa"/>
            <w:tcBorders>
              <w:top w:val="single" w:color="6F69B0" w:sz="4" w:space="0"/>
              <w:left w:val="nil"/>
              <w:bottom w:val="single" w:color="6F69B0" w:sz="4" w:space="0"/>
              <w:right w:val="single" w:color="6F69B0" w:sz="4" w:space="0"/>
            </w:tcBorders>
          </w:tcPr>
          <w:p>
            <w:pPr>
              <w:rPr>
                <w:color w:val="000000"/>
              </w:rPr>
            </w:pPr>
            <w:r>
              <w:rPr>
                <w:color w:val="000000"/>
              </w:rPr>
              <w:t xml:space="preserve">30000 </w:t>
            </w:r>
            <w:r>
              <w:rPr>
                <w:sz w:val="20"/>
              </w:rPr>
              <w:t>TL</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1125" w:hRule="atLeast"/>
        </w:trPr>
        <w:tc>
          <w:tcPr>
            <w:tcW w:w="2278" w:type="dxa"/>
            <w:tcBorders>
              <w:left w:val="nil"/>
              <w:right w:val="nil"/>
            </w:tcBorders>
            <w:shd w:val="clear" w:color="auto" w:fill="6F69B0"/>
          </w:tcPr>
          <w:p>
            <w:pPr>
              <w:pStyle w:val="37"/>
              <w:spacing w:before="6"/>
              <w:rPr>
                <w:i/>
                <w:sz w:val="37"/>
              </w:rPr>
            </w:pPr>
          </w:p>
          <w:p>
            <w:pPr>
              <w:pStyle w:val="37"/>
              <w:ind w:left="61"/>
              <w:rPr>
                <w:b/>
              </w:rPr>
            </w:pPr>
            <w:r>
              <w:rPr>
                <w:b/>
                <w:color w:val="FFFFFF"/>
              </w:rPr>
              <w:t>Tespitler</w:t>
            </w:r>
          </w:p>
        </w:tc>
        <w:tc>
          <w:tcPr>
            <w:tcW w:w="7082" w:type="dxa"/>
            <w:tcBorders>
              <w:top w:val="single" w:color="6F69B0" w:sz="4" w:space="0"/>
              <w:left w:val="nil"/>
              <w:bottom w:val="single" w:color="6F69B0" w:sz="4" w:space="0"/>
              <w:right w:val="single" w:color="6F69B0" w:sz="4" w:space="0"/>
            </w:tcBorders>
          </w:tcPr>
          <w:p>
            <w:pPr>
              <w:pStyle w:val="37"/>
              <w:numPr>
                <w:ilvl w:val="0"/>
                <w:numId w:val="21"/>
              </w:numPr>
              <w:tabs>
                <w:tab w:val="left" w:pos="279"/>
              </w:tabs>
              <w:spacing w:before="48"/>
              <w:ind w:hanging="228"/>
              <w:rPr>
                <w:sz w:val="20"/>
              </w:rPr>
            </w:pPr>
            <w:r>
              <w:rPr>
                <w:color w:val="231F20"/>
                <w:w w:val="90"/>
                <w:sz w:val="20"/>
              </w:rPr>
              <w:t>İklim</w:t>
            </w:r>
            <w:r>
              <w:rPr>
                <w:color w:val="231F20"/>
                <w:spacing w:val="2"/>
                <w:w w:val="90"/>
                <w:sz w:val="20"/>
              </w:rPr>
              <w:t xml:space="preserve"> </w:t>
            </w:r>
            <w:r>
              <w:rPr>
                <w:color w:val="231F20"/>
                <w:w w:val="90"/>
                <w:sz w:val="20"/>
              </w:rPr>
              <w:t>değişikliğine</w:t>
            </w:r>
            <w:r>
              <w:rPr>
                <w:color w:val="231F20"/>
                <w:spacing w:val="2"/>
                <w:w w:val="90"/>
                <w:sz w:val="20"/>
              </w:rPr>
              <w:t xml:space="preserve"> </w:t>
            </w:r>
            <w:r>
              <w:rPr>
                <w:color w:val="231F20"/>
                <w:w w:val="90"/>
                <w:sz w:val="20"/>
              </w:rPr>
              <w:t>bağlı</w:t>
            </w:r>
            <w:r>
              <w:rPr>
                <w:color w:val="231F20"/>
                <w:spacing w:val="3"/>
                <w:w w:val="90"/>
                <w:sz w:val="20"/>
              </w:rPr>
              <w:t xml:space="preserve"> </w:t>
            </w:r>
            <w:r>
              <w:rPr>
                <w:color w:val="231F20"/>
                <w:w w:val="90"/>
                <w:sz w:val="20"/>
              </w:rPr>
              <w:t>olarak</w:t>
            </w:r>
            <w:r>
              <w:rPr>
                <w:color w:val="231F20"/>
                <w:spacing w:val="2"/>
                <w:w w:val="90"/>
                <w:sz w:val="20"/>
              </w:rPr>
              <w:t xml:space="preserve"> </w:t>
            </w:r>
            <w:r>
              <w:rPr>
                <w:color w:val="231F20"/>
                <w:w w:val="90"/>
                <w:sz w:val="20"/>
              </w:rPr>
              <w:t>ortaya</w:t>
            </w:r>
            <w:r>
              <w:rPr>
                <w:color w:val="231F20"/>
                <w:spacing w:val="3"/>
                <w:w w:val="90"/>
                <w:sz w:val="20"/>
              </w:rPr>
              <w:t xml:space="preserve"> </w:t>
            </w:r>
            <w:r>
              <w:rPr>
                <w:color w:val="231F20"/>
                <w:w w:val="90"/>
                <w:sz w:val="20"/>
              </w:rPr>
              <w:t>çıkabilecek</w:t>
            </w:r>
            <w:r>
              <w:rPr>
                <w:color w:val="231F20"/>
                <w:spacing w:val="2"/>
                <w:w w:val="90"/>
                <w:sz w:val="20"/>
              </w:rPr>
              <w:t xml:space="preserve"> </w:t>
            </w:r>
            <w:r>
              <w:rPr>
                <w:color w:val="231F20"/>
                <w:w w:val="90"/>
                <w:sz w:val="20"/>
              </w:rPr>
              <w:t>afetlerde</w:t>
            </w:r>
            <w:r>
              <w:rPr>
                <w:color w:val="231F20"/>
                <w:spacing w:val="3"/>
                <w:w w:val="90"/>
                <w:sz w:val="20"/>
              </w:rPr>
              <w:t xml:space="preserve"> </w:t>
            </w:r>
            <w:r>
              <w:rPr>
                <w:color w:val="231F20"/>
                <w:w w:val="90"/>
                <w:sz w:val="20"/>
              </w:rPr>
              <w:t>gerekli</w:t>
            </w:r>
            <w:r>
              <w:rPr>
                <w:color w:val="231F20"/>
                <w:spacing w:val="2"/>
                <w:w w:val="90"/>
                <w:sz w:val="20"/>
              </w:rPr>
              <w:t xml:space="preserve"> </w:t>
            </w:r>
            <w:r>
              <w:rPr>
                <w:color w:val="231F20"/>
                <w:w w:val="90"/>
                <w:sz w:val="20"/>
              </w:rPr>
              <w:t>önlemlerin</w:t>
            </w:r>
            <w:r>
              <w:rPr>
                <w:color w:val="231F20"/>
                <w:spacing w:val="3"/>
                <w:w w:val="90"/>
                <w:sz w:val="20"/>
              </w:rPr>
              <w:t xml:space="preserve"> </w:t>
            </w:r>
            <w:r>
              <w:rPr>
                <w:color w:val="231F20"/>
                <w:w w:val="90"/>
                <w:sz w:val="20"/>
              </w:rPr>
              <w:t>eksikliği</w:t>
            </w:r>
          </w:p>
          <w:p>
            <w:pPr>
              <w:pStyle w:val="37"/>
              <w:numPr>
                <w:ilvl w:val="0"/>
                <w:numId w:val="21"/>
              </w:numPr>
              <w:tabs>
                <w:tab w:val="left" w:pos="279"/>
              </w:tabs>
              <w:spacing w:before="47"/>
              <w:ind w:hanging="228"/>
              <w:rPr>
                <w:sz w:val="20"/>
              </w:rPr>
            </w:pPr>
            <w:r>
              <w:rPr>
                <w:color w:val="231F20"/>
                <w:w w:val="90"/>
                <w:sz w:val="20"/>
              </w:rPr>
              <w:t>Doğal</w:t>
            </w:r>
            <w:r>
              <w:rPr>
                <w:color w:val="231F20"/>
                <w:spacing w:val="10"/>
                <w:w w:val="90"/>
                <w:sz w:val="20"/>
              </w:rPr>
              <w:t xml:space="preserve"> </w:t>
            </w:r>
            <w:r>
              <w:rPr>
                <w:color w:val="231F20"/>
                <w:w w:val="90"/>
                <w:sz w:val="20"/>
              </w:rPr>
              <w:t>kaynakların</w:t>
            </w:r>
            <w:r>
              <w:rPr>
                <w:color w:val="231F20"/>
                <w:spacing w:val="11"/>
                <w:w w:val="90"/>
                <w:sz w:val="20"/>
              </w:rPr>
              <w:t xml:space="preserve"> </w:t>
            </w:r>
            <w:r>
              <w:rPr>
                <w:color w:val="231F20"/>
                <w:w w:val="90"/>
                <w:sz w:val="20"/>
              </w:rPr>
              <w:t>korunması</w:t>
            </w:r>
            <w:r>
              <w:rPr>
                <w:color w:val="231F20"/>
                <w:spacing w:val="11"/>
                <w:w w:val="90"/>
                <w:sz w:val="20"/>
              </w:rPr>
              <w:t xml:space="preserve"> </w:t>
            </w:r>
            <w:r>
              <w:rPr>
                <w:color w:val="231F20"/>
                <w:w w:val="90"/>
                <w:sz w:val="20"/>
              </w:rPr>
              <w:t>ve</w:t>
            </w:r>
            <w:r>
              <w:rPr>
                <w:color w:val="231F20"/>
                <w:spacing w:val="11"/>
                <w:w w:val="90"/>
                <w:sz w:val="20"/>
              </w:rPr>
              <w:t xml:space="preserve"> </w:t>
            </w:r>
            <w:r>
              <w:rPr>
                <w:color w:val="231F20"/>
                <w:w w:val="90"/>
                <w:sz w:val="20"/>
              </w:rPr>
              <w:t>tasarrufuna</w:t>
            </w:r>
            <w:r>
              <w:rPr>
                <w:color w:val="231F20"/>
                <w:spacing w:val="11"/>
                <w:w w:val="90"/>
                <w:sz w:val="20"/>
              </w:rPr>
              <w:t xml:space="preserve"> </w:t>
            </w:r>
            <w:r>
              <w:rPr>
                <w:color w:val="231F20"/>
                <w:w w:val="90"/>
                <w:sz w:val="20"/>
              </w:rPr>
              <w:t>karşı</w:t>
            </w:r>
            <w:r>
              <w:rPr>
                <w:color w:val="231F20"/>
                <w:spacing w:val="11"/>
                <w:w w:val="90"/>
                <w:sz w:val="20"/>
              </w:rPr>
              <w:t xml:space="preserve"> </w:t>
            </w:r>
            <w:r>
              <w:rPr>
                <w:color w:val="231F20"/>
                <w:w w:val="90"/>
                <w:sz w:val="20"/>
              </w:rPr>
              <w:t>tedbirler</w:t>
            </w:r>
            <w:r>
              <w:rPr>
                <w:color w:val="231F20"/>
                <w:spacing w:val="11"/>
                <w:w w:val="90"/>
                <w:sz w:val="20"/>
              </w:rPr>
              <w:t xml:space="preserve"> </w:t>
            </w:r>
            <w:r>
              <w:rPr>
                <w:color w:val="231F20"/>
                <w:w w:val="90"/>
                <w:sz w:val="20"/>
              </w:rPr>
              <w:t>alınmaması</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1182" w:hRule="atLeast"/>
        </w:trPr>
        <w:tc>
          <w:tcPr>
            <w:tcW w:w="2278" w:type="dxa"/>
            <w:tcBorders>
              <w:left w:val="nil"/>
              <w:bottom w:val="nil"/>
              <w:right w:val="nil"/>
            </w:tcBorders>
            <w:shd w:val="clear" w:color="auto" w:fill="6F69B0"/>
          </w:tcPr>
          <w:p>
            <w:pPr>
              <w:pStyle w:val="37"/>
              <w:rPr>
                <w:i/>
                <w:sz w:val="40"/>
              </w:rPr>
            </w:pPr>
          </w:p>
          <w:p>
            <w:pPr>
              <w:pStyle w:val="37"/>
              <w:ind w:left="61"/>
              <w:rPr>
                <w:b/>
              </w:rPr>
            </w:pPr>
            <w:r>
              <w:rPr>
                <w:b/>
                <w:color w:val="FFFFFF"/>
              </w:rPr>
              <w:t>İhtiyaçlar</w:t>
            </w:r>
          </w:p>
        </w:tc>
        <w:tc>
          <w:tcPr>
            <w:tcW w:w="7082" w:type="dxa"/>
            <w:tcBorders>
              <w:top w:val="single" w:color="6F69B0" w:sz="4" w:space="0"/>
              <w:left w:val="nil"/>
              <w:bottom w:val="single" w:color="6F69B0" w:sz="4" w:space="0"/>
              <w:right w:val="single" w:color="6F69B0" w:sz="4" w:space="0"/>
            </w:tcBorders>
          </w:tcPr>
          <w:p>
            <w:pPr>
              <w:pStyle w:val="37"/>
              <w:numPr>
                <w:ilvl w:val="0"/>
                <w:numId w:val="22"/>
              </w:numPr>
              <w:tabs>
                <w:tab w:val="left" w:pos="279"/>
              </w:tabs>
              <w:spacing w:before="46"/>
              <w:ind w:hanging="228"/>
              <w:rPr>
                <w:sz w:val="20"/>
              </w:rPr>
            </w:pPr>
            <w:r>
              <w:rPr>
                <w:color w:val="231F20"/>
                <w:w w:val="90"/>
                <w:sz w:val="20"/>
              </w:rPr>
              <w:t>Su</w:t>
            </w:r>
            <w:r>
              <w:rPr>
                <w:color w:val="231F20"/>
                <w:spacing w:val="10"/>
                <w:w w:val="90"/>
                <w:sz w:val="20"/>
              </w:rPr>
              <w:t xml:space="preserve"> </w:t>
            </w:r>
            <w:r>
              <w:rPr>
                <w:color w:val="231F20"/>
                <w:w w:val="90"/>
                <w:sz w:val="20"/>
              </w:rPr>
              <w:t>tasarrufunun</w:t>
            </w:r>
            <w:r>
              <w:rPr>
                <w:color w:val="231F20"/>
                <w:spacing w:val="10"/>
                <w:w w:val="90"/>
                <w:sz w:val="20"/>
              </w:rPr>
              <w:t xml:space="preserve"> </w:t>
            </w:r>
            <w:r>
              <w:rPr>
                <w:color w:val="231F20"/>
                <w:w w:val="90"/>
                <w:sz w:val="20"/>
              </w:rPr>
              <w:t>sağlanması</w:t>
            </w:r>
          </w:p>
          <w:p>
            <w:pPr>
              <w:pStyle w:val="37"/>
              <w:numPr>
                <w:ilvl w:val="0"/>
                <w:numId w:val="22"/>
              </w:numPr>
              <w:tabs>
                <w:tab w:val="left" w:pos="279"/>
              </w:tabs>
              <w:spacing w:before="47"/>
              <w:ind w:hanging="228"/>
              <w:rPr>
                <w:sz w:val="20"/>
              </w:rPr>
            </w:pPr>
            <w:r>
              <w:rPr>
                <w:color w:val="231F20"/>
                <w:w w:val="90"/>
                <w:sz w:val="20"/>
              </w:rPr>
              <w:t>Atıkların</w:t>
            </w:r>
            <w:r>
              <w:rPr>
                <w:color w:val="231F20"/>
                <w:spacing w:val="8"/>
                <w:w w:val="90"/>
                <w:sz w:val="20"/>
              </w:rPr>
              <w:t xml:space="preserve"> </w:t>
            </w:r>
            <w:r>
              <w:rPr>
                <w:color w:val="231F20"/>
                <w:w w:val="90"/>
                <w:sz w:val="20"/>
              </w:rPr>
              <w:t>yönetilmesi</w:t>
            </w:r>
          </w:p>
        </w:tc>
      </w:tr>
    </w:tbl>
    <w:p>
      <w:pPr>
        <w:rPr>
          <w:sz w:val="20"/>
        </w:rPr>
        <w:sectPr>
          <w:pgSz w:w="11060" w:h="15600"/>
          <w:pgMar w:top="1120" w:right="0" w:bottom="580" w:left="0" w:header="0" w:footer="384" w:gutter="0"/>
          <w:cols w:space="708" w:num="1"/>
        </w:sectPr>
      </w:pPr>
    </w:p>
    <w:tbl>
      <w:tblPr>
        <w:tblStyle w:val="33"/>
        <w:tblW w:w="0" w:type="auto"/>
        <w:tblInd w:w="860" w:type="dxa"/>
        <w:tblBorders>
          <w:top w:val="single" w:color="981A26" w:sz="4" w:space="0"/>
          <w:left w:val="single" w:color="981A26" w:sz="4" w:space="0"/>
          <w:bottom w:val="single" w:color="981A26" w:sz="4" w:space="0"/>
          <w:right w:val="single" w:color="981A26" w:sz="4" w:space="0"/>
          <w:insideH w:val="single" w:color="981A26" w:sz="4" w:space="0"/>
          <w:insideV w:val="single" w:color="981A26" w:sz="4" w:space="0"/>
        </w:tblBorders>
        <w:tblLayout w:type="fixed"/>
        <w:tblCellMar>
          <w:top w:w="0" w:type="dxa"/>
          <w:left w:w="0" w:type="dxa"/>
          <w:bottom w:w="0" w:type="dxa"/>
          <w:right w:w="0" w:type="dxa"/>
        </w:tblCellMar>
      </w:tblPr>
      <w:tblGrid>
        <w:gridCol w:w="2268"/>
        <w:gridCol w:w="1013"/>
        <w:gridCol w:w="1013"/>
        <w:gridCol w:w="1013"/>
        <w:gridCol w:w="1013"/>
        <w:gridCol w:w="1013"/>
        <w:gridCol w:w="1013"/>
        <w:gridCol w:w="1013"/>
        <w:gridCol w:w="30"/>
      </w:tblGrid>
      <w:tr>
        <w:tblPrEx>
          <w:tblBorders>
            <w:top w:val="single" w:color="981A26" w:sz="4" w:space="0"/>
            <w:left w:val="single" w:color="981A26" w:sz="4" w:space="0"/>
            <w:bottom w:val="single" w:color="981A26" w:sz="4" w:space="0"/>
            <w:right w:val="single" w:color="981A26" w:sz="4" w:space="0"/>
            <w:insideH w:val="single" w:color="981A26" w:sz="4" w:space="0"/>
            <w:insideV w:val="single" w:color="981A26" w:sz="4" w:space="0"/>
          </w:tblBorders>
          <w:tblCellMar>
            <w:top w:w="0" w:type="dxa"/>
            <w:left w:w="0" w:type="dxa"/>
            <w:bottom w:w="0" w:type="dxa"/>
            <w:right w:w="0" w:type="dxa"/>
          </w:tblCellMar>
        </w:tblPrEx>
        <w:trPr>
          <w:trHeight w:val="832" w:hRule="atLeast"/>
        </w:trPr>
        <w:tc>
          <w:tcPr>
            <w:tcW w:w="2268" w:type="dxa"/>
            <w:tcBorders>
              <w:bottom w:val="single" w:color="FFFFFF" w:sz="4" w:space="0"/>
            </w:tcBorders>
            <w:shd w:val="clear" w:color="auto" w:fill="A71C20"/>
          </w:tcPr>
          <w:p>
            <w:pPr>
              <w:pStyle w:val="37"/>
              <w:spacing w:before="9"/>
              <w:rPr>
                <w:b/>
                <w:i/>
                <w:sz w:val="24"/>
              </w:rPr>
            </w:pPr>
          </w:p>
          <w:p>
            <w:pPr>
              <w:pStyle w:val="37"/>
              <w:ind w:left="56"/>
              <w:rPr>
                <w:b/>
              </w:rPr>
            </w:pPr>
            <w:r>
              <w:rPr>
                <w:b/>
                <w:color w:val="FFFFFF"/>
                <w:w w:val="90"/>
              </w:rPr>
              <w:t>Amaç</w:t>
            </w:r>
            <w:r>
              <w:rPr>
                <w:b/>
                <w:color w:val="FFFFFF"/>
                <w:spacing w:val="-5"/>
                <w:w w:val="90"/>
              </w:rPr>
              <w:t xml:space="preserve"> </w:t>
            </w:r>
            <w:r>
              <w:rPr>
                <w:b/>
                <w:color w:val="FFFFFF"/>
                <w:w w:val="90"/>
              </w:rPr>
              <w:t>7</w:t>
            </w:r>
          </w:p>
        </w:tc>
        <w:tc>
          <w:tcPr>
            <w:tcW w:w="1013" w:type="dxa"/>
          </w:tcPr>
          <w:p>
            <w:pPr>
              <w:pStyle w:val="37"/>
              <w:spacing w:before="57" w:line="249" w:lineRule="auto"/>
              <w:ind w:left="56" w:right="49"/>
              <w:jc w:val="both"/>
              <w:rPr>
                <w:b/>
                <w:color w:val="231F20"/>
                <w:w w:val="90"/>
                <w:sz w:val="20"/>
              </w:rPr>
            </w:pPr>
          </w:p>
        </w:tc>
        <w:tc>
          <w:tcPr>
            <w:tcW w:w="6108" w:type="dxa"/>
            <w:gridSpan w:val="7"/>
          </w:tcPr>
          <w:p>
            <w:pPr>
              <w:pStyle w:val="37"/>
              <w:spacing w:before="57" w:line="249" w:lineRule="auto"/>
              <w:ind w:left="56" w:right="49"/>
              <w:jc w:val="both"/>
              <w:rPr>
                <w:b/>
                <w:sz w:val="20"/>
              </w:rPr>
            </w:pPr>
            <w:r>
              <w:rPr>
                <w:b/>
                <w:color w:val="231F20"/>
                <w:w w:val="90"/>
                <w:sz w:val="20"/>
              </w:rPr>
              <w:t>Türkiye Yüzyılı vizyonu doğrultusunda fiziki ve teknolojik altyapısıyla güçlü, nitelikli perso</w:t>
            </w:r>
            <w:r>
              <w:rPr>
                <w:b/>
                <w:color w:val="231F20"/>
                <w:w w:val="95"/>
                <w:sz w:val="20"/>
              </w:rPr>
              <w:t>nelle</w:t>
            </w:r>
            <w:r>
              <w:rPr>
                <w:b/>
                <w:color w:val="231F20"/>
                <w:spacing w:val="-8"/>
                <w:w w:val="95"/>
                <w:sz w:val="20"/>
              </w:rPr>
              <w:t xml:space="preserve"> </w:t>
            </w:r>
            <w:r>
              <w:rPr>
                <w:b/>
                <w:color w:val="231F20"/>
                <w:w w:val="95"/>
                <w:sz w:val="20"/>
              </w:rPr>
              <w:t>eğitime</w:t>
            </w:r>
            <w:r>
              <w:rPr>
                <w:b/>
                <w:color w:val="231F20"/>
                <w:spacing w:val="-7"/>
                <w:w w:val="95"/>
                <w:sz w:val="20"/>
              </w:rPr>
              <w:t xml:space="preserve"> </w:t>
            </w:r>
            <w:r>
              <w:rPr>
                <w:b/>
                <w:color w:val="231F20"/>
                <w:w w:val="95"/>
                <w:sz w:val="20"/>
              </w:rPr>
              <w:t>erişimi</w:t>
            </w:r>
            <w:r>
              <w:rPr>
                <w:b/>
                <w:color w:val="231F20"/>
                <w:spacing w:val="-7"/>
                <w:w w:val="95"/>
                <w:sz w:val="20"/>
              </w:rPr>
              <w:t xml:space="preserve"> </w:t>
            </w:r>
            <w:r>
              <w:rPr>
                <w:b/>
                <w:color w:val="231F20"/>
                <w:w w:val="95"/>
                <w:sz w:val="20"/>
              </w:rPr>
              <w:t>ve</w:t>
            </w:r>
            <w:r>
              <w:rPr>
                <w:b/>
                <w:color w:val="231F20"/>
                <w:spacing w:val="-7"/>
                <w:w w:val="95"/>
                <w:sz w:val="20"/>
              </w:rPr>
              <w:t xml:space="preserve"> </w:t>
            </w:r>
            <w:r>
              <w:rPr>
                <w:b/>
                <w:color w:val="231F20"/>
                <w:w w:val="95"/>
                <w:sz w:val="20"/>
              </w:rPr>
              <w:t>eğitimde</w:t>
            </w:r>
            <w:r>
              <w:rPr>
                <w:b/>
                <w:color w:val="231F20"/>
                <w:spacing w:val="-7"/>
                <w:w w:val="95"/>
                <w:sz w:val="20"/>
              </w:rPr>
              <w:t xml:space="preserve"> </w:t>
            </w:r>
            <w:r>
              <w:rPr>
                <w:b/>
                <w:color w:val="231F20"/>
                <w:w w:val="95"/>
                <w:sz w:val="20"/>
              </w:rPr>
              <w:t>kaliteyi</w:t>
            </w:r>
            <w:r>
              <w:rPr>
                <w:b/>
                <w:color w:val="231F20"/>
                <w:spacing w:val="-7"/>
                <w:w w:val="95"/>
                <w:sz w:val="20"/>
              </w:rPr>
              <w:t xml:space="preserve"> </w:t>
            </w:r>
            <w:r>
              <w:rPr>
                <w:b/>
                <w:color w:val="231F20"/>
                <w:w w:val="95"/>
                <w:sz w:val="20"/>
              </w:rPr>
              <w:t>artıracak,</w:t>
            </w:r>
            <w:r>
              <w:rPr>
                <w:b/>
                <w:color w:val="231F20"/>
                <w:spacing w:val="-7"/>
                <w:w w:val="95"/>
                <w:sz w:val="20"/>
              </w:rPr>
              <w:t xml:space="preserve"> </w:t>
            </w:r>
            <w:r>
              <w:rPr>
                <w:b/>
                <w:color w:val="231F20"/>
                <w:w w:val="95"/>
                <w:sz w:val="20"/>
              </w:rPr>
              <w:t>etkin</w:t>
            </w:r>
            <w:r>
              <w:rPr>
                <w:b/>
                <w:color w:val="231F20"/>
                <w:spacing w:val="-7"/>
                <w:w w:val="95"/>
                <w:sz w:val="20"/>
              </w:rPr>
              <w:t xml:space="preserve"> </w:t>
            </w:r>
            <w:r>
              <w:rPr>
                <w:b/>
                <w:color w:val="231F20"/>
                <w:w w:val="95"/>
                <w:sz w:val="20"/>
              </w:rPr>
              <w:t>ve</w:t>
            </w:r>
            <w:r>
              <w:rPr>
                <w:b/>
                <w:color w:val="231F20"/>
                <w:spacing w:val="-7"/>
                <w:w w:val="95"/>
                <w:sz w:val="20"/>
              </w:rPr>
              <w:t xml:space="preserve"> </w:t>
            </w:r>
            <w:r>
              <w:rPr>
                <w:b/>
                <w:color w:val="231F20"/>
                <w:w w:val="95"/>
                <w:sz w:val="20"/>
              </w:rPr>
              <w:t>hesap</w:t>
            </w:r>
            <w:r>
              <w:rPr>
                <w:b/>
                <w:color w:val="231F20"/>
                <w:spacing w:val="-7"/>
                <w:w w:val="95"/>
                <w:sz w:val="20"/>
              </w:rPr>
              <w:t xml:space="preserve"> </w:t>
            </w:r>
            <w:r>
              <w:rPr>
                <w:b/>
                <w:color w:val="231F20"/>
                <w:w w:val="95"/>
                <w:sz w:val="20"/>
              </w:rPr>
              <w:t>verebilen</w:t>
            </w:r>
            <w:r>
              <w:rPr>
                <w:b/>
                <w:color w:val="231F20"/>
                <w:spacing w:val="-7"/>
                <w:w w:val="95"/>
                <w:sz w:val="20"/>
              </w:rPr>
              <w:t xml:space="preserve"> </w:t>
            </w:r>
            <w:r>
              <w:rPr>
                <w:b/>
                <w:color w:val="231F20"/>
                <w:w w:val="95"/>
                <w:sz w:val="20"/>
              </w:rPr>
              <w:t>kurumsal</w:t>
            </w:r>
            <w:r>
              <w:rPr>
                <w:b/>
                <w:color w:val="231F20"/>
                <w:spacing w:val="-7"/>
                <w:w w:val="95"/>
                <w:sz w:val="20"/>
              </w:rPr>
              <w:t xml:space="preserve"> </w:t>
            </w:r>
            <w:r>
              <w:rPr>
                <w:b/>
                <w:color w:val="231F20"/>
                <w:w w:val="95"/>
                <w:sz w:val="20"/>
              </w:rPr>
              <w:t>yapıyı</w:t>
            </w:r>
            <w:r>
              <w:rPr>
                <w:b/>
                <w:color w:val="231F20"/>
                <w:spacing w:val="-45"/>
                <w:w w:val="95"/>
                <w:sz w:val="20"/>
              </w:rPr>
              <w:t xml:space="preserve"> </w:t>
            </w:r>
            <w:r>
              <w:rPr>
                <w:b/>
                <w:color w:val="231F20"/>
                <w:sz w:val="20"/>
              </w:rPr>
              <w:t>geliştirmek.</w:t>
            </w:r>
          </w:p>
        </w:tc>
      </w:tr>
      <w:tr>
        <w:tblPrEx>
          <w:tblBorders>
            <w:top w:val="single" w:color="981A26" w:sz="4" w:space="0"/>
            <w:left w:val="single" w:color="981A26" w:sz="4" w:space="0"/>
            <w:bottom w:val="single" w:color="981A26" w:sz="4" w:space="0"/>
            <w:right w:val="single" w:color="981A26" w:sz="4" w:space="0"/>
            <w:insideH w:val="single" w:color="981A26" w:sz="4" w:space="0"/>
            <w:insideV w:val="single" w:color="981A26" w:sz="4" w:space="0"/>
          </w:tblBorders>
          <w:tblCellMar>
            <w:top w:w="0" w:type="dxa"/>
            <w:left w:w="0" w:type="dxa"/>
            <w:bottom w:w="0" w:type="dxa"/>
            <w:right w:w="0" w:type="dxa"/>
          </w:tblCellMar>
        </w:tblPrEx>
        <w:trPr>
          <w:trHeight w:val="1072" w:hRule="atLeast"/>
        </w:trPr>
        <w:tc>
          <w:tcPr>
            <w:tcW w:w="2268" w:type="dxa"/>
            <w:tcBorders>
              <w:top w:val="single" w:color="FFFFFF" w:sz="4" w:space="0"/>
              <w:bottom w:val="single" w:color="FFFFFF" w:sz="4" w:space="0"/>
            </w:tcBorders>
            <w:shd w:val="clear" w:color="auto" w:fill="A71C20"/>
          </w:tcPr>
          <w:p>
            <w:pPr>
              <w:pStyle w:val="37"/>
              <w:spacing w:before="2"/>
              <w:rPr>
                <w:b/>
                <w:i/>
                <w:sz w:val="35"/>
              </w:rPr>
            </w:pPr>
          </w:p>
          <w:p>
            <w:pPr>
              <w:pStyle w:val="37"/>
              <w:spacing w:before="1"/>
              <w:ind w:left="56"/>
              <w:rPr>
                <w:b/>
              </w:rPr>
            </w:pPr>
            <w:r>
              <w:rPr>
                <w:b/>
                <w:color w:val="FFFFFF"/>
                <w:w w:val="95"/>
              </w:rPr>
              <w:t>Hedef</w:t>
            </w:r>
            <w:r>
              <w:rPr>
                <w:b/>
                <w:color w:val="FFFFFF"/>
                <w:spacing w:val="-8"/>
                <w:w w:val="95"/>
              </w:rPr>
              <w:t xml:space="preserve"> </w:t>
            </w:r>
            <w:r>
              <w:rPr>
                <w:b/>
                <w:color w:val="FFFFFF"/>
                <w:w w:val="95"/>
              </w:rPr>
              <w:t>7.1</w:t>
            </w:r>
          </w:p>
        </w:tc>
        <w:tc>
          <w:tcPr>
            <w:tcW w:w="1013" w:type="dxa"/>
          </w:tcPr>
          <w:p>
            <w:pPr>
              <w:pStyle w:val="37"/>
              <w:spacing w:before="57" w:line="249" w:lineRule="auto"/>
              <w:ind w:left="56" w:right="49"/>
              <w:jc w:val="both"/>
              <w:rPr>
                <w:b/>
                <w:color w:val="231F20"/>
                <w:w w:val="90"/>
                <w:sz w:val="20"/>
              </w:rPr>
            </w:pPr>
          </w:p>
        </w:tc>
        <w:tc>
          <w:tcPr>
            <w:tcW w:w="6108" w:type="dxa"/>
            <w:gridSpan w:val="7"/>
          </w:tcPr>
          <w:p>
            <w:pPr>
              <w:pStyle w:val="37"/>
              <w:spacing w:before="57" w:line="249" w:lineRule="auto"/>
              <w:ind w:left="56" w:right="49"/>
              <w:jc w:val="both"/>
              <w:rPr>
                <w:b/>
                <w:sz w:val="20"/>
              </w:rPr>
            </w:pPr>
            <w:r>
              <w:rPr>
                <w:b/>
                <w:color w:val="231F20"/>
                <w:w w:val="90"/>
                <w:sz w:val="20"/>
              </w:rPr>
              <w:t>Öğretmen yetiştirme ve geliştirme süreci; mesleğe kabulden önceki eğitimden başlanarak mesleki gelişim ve mesleki gelişimini içerecek şekilde ihtiyaçlar doğrultusunda yeniden yapılandırılacak, öğretmenlik mesleğinin niteliği ve toplumsal statüsü güçlendirilecek, personel nitelikleri</w:t>
            </w:r>
            <w:r>
              <w:rPr>
                <w:b/>
                <w:color w:val="231F20"/>
                <w:spacing w:val="1"/>
                <w:w w:val="90"/>
                <w:sz w:val="20"/>
              </w:rPr>
              <w:t xml:space="preserve"> </w:t>
            </w:r>
            <w:r>
              <w:rPr>
                <w:b/>
                <w:color w:val="231F20"/>
                <w:sz w:val="20"/>
              </w:rPr>
              <w:t>artırılacaktır.</w:t>
            </w:r>
          </w:p>
        </w:tc>
      </w:tr>
      <w:tr>
        <w:tblPrEx>
          <w:tblBorders>
            <w:top w:val="single" w:color="981A26" w:sz="4" w:space="0"/>
            <w:left w:val="single" w:color="981A26" w:sz="4" w:space="0"/>
            <w:bottom w:val="single" w:color="981A26" w:sz="4" w:space="0"/>
            <w:right w:val="single" w:color="981A26" w:sz="4" w:space="0"/>
            <w:insideH w:val="single" w:color="981A26" w:sz="4" w:space="0"/>
            <w:insideV w:val="single" w:color="981A26" w:sz="4" w:space="0"/>
          </w:tblBorders>
          <w:tblCellMar>
            <w:top w:w="0" w:type="dxa"/>
            <w:left w:w="0" w:type="dxa"/>
            <w:bottom w:w="0" w:type="dxa"/>
            <w:right w:w="0" w:type="dxa"/>
          </w:tblCellMar>
        </w:tblPrEx>
        <w:trPr>
          <w:trHeight w:val="845" w:hRule="atLeast"/>
        </w:trPr>
        <w:tc>
          <w:tcPr>
            <w:tcW w:w="2268" w:type="dxa"/>
            <w:tcBorders>
              <w:top w:val="single" w:color="FFFFFF" w:sz="4" w:space="0"/>
              <w:bottom w:val="single" w:color="FFFFFF" w:sz="4" w:space="0"/>
            </w:tcBorders>
            <w:shd w:val="clear" w:color="auto" w:fill="A71C20"/>
          </w:tcPr>
          <w:p>
            <w:pPr>
              <w:pStyle w:val="37"/>
              <w:spacing w:before="62" w:line="228" w:lineRule="auto"/>
              <w:ind w:left="56" w:right="222"/>
              <w:rPr>
                <w:b/>
              </w:rPr>
            </w:pPr>
            <w:r>
              <w:rPr>
                <w:b/>
                <w:color w:val="FFFFFF"/>
                <w:w w:val="90"/>
              </w:rPr>
              <w:t>Amacın</w:t>
            </w:r>
            <w:r>
              <w:rPr>
                <w:b/>
                <w:color w:val="FFFFFF"/>
                <w:spacing w:val="4"/>
                <w:w w:val="90"/>
              </w:rPr>
              <w:t xml:space="preserve"> </w:t>
            </w:r>
            <w:r>
              <w:rPr>
                <w:b/>
                <w:color w:val="FFFFFF"/>
                <w:w w:val="90"/>
              </w:rPr>
              <w:t>İlgili</w:t>
            </w:r>
            <w:r>
              <w:rPr>
                <w:b/>
                <w:color w:val="FFFFFF"/>
                <w:spacing w:val="5"/>
                <w:w w:val="90"/>
              </w:rPr>
              <w:t xml:space="preserve"> </w:t>
            </w:r>
            <w:r>
              <w:rPr>
                <w:b/>
                <w:color w:val="FFFFFF"/>
                <w:w w:val="90"/>
              </w:rPr>
              <w:t>Olduğu</w:t>
            </w:r>
            <w:r>
              <w:rPr>
                <w:b/>
                <w:color w:val="FFFFFF"/>
                <w:spacing w:val="1"/>
                <w:w w:val="90"/>
              </w:rPr>
              <w:t xml:space="preserve"> </w:t>
            </w:r>
            <w:r>
              <w:rPr>
                <w:b/>
                <w:color w:val="FFFFFF"/>
                <w:spacing w:val="-2"/>
                <w:w w:val="95"/>
              </w:rPr>
              <w:t xml:space="preserve">Program/Alt </w:t>
            </w:r>
            <w:r>
              <w:rPr>
                <w:b/>
                <w:color w:val="FFFFFF"/>
                <w:spacing w:val="-1"/>
                <w:w w:val="95"/>
              </w:rPr>
              <w:t>Program</w:t>
            </w:r>
            <w:r>
              <w:rPr>
                <w:b/>
                <w:color w:val="FFFFFF"/>
                <w:spacing w:val="-50"/>
                <w:w w:val="95"/>
              </w:rPr>
              <w:t xml:space="preserve"> </w:t>
            </w:r>
            <w:r>
              <w:rPr>
                <w:b/>
                <w:color w:val="FFFFFF"/>
              </w:rPr>
              <w:t>Adı</w:t>
            </w:r>
          </w:p>
        </w:tc>
        <w:tc>
          <w:tcPr>
            <w:tcW w:w="1013" w:type="dxa"/>
          </w:tcPr>
          <w:p>
            <w:pPr>
              <w:pStyle w:val="37"/>
              <w:spacing w:before="1"/>
              <w:rPr>
                <w:b/>
                <w:i/>
                <w:sz w:val="26"/>
              </w:rPr>
            </w:pPr>
          </w:p>
        </w:tc>
        <w:tc>
          <w:tcPr>
            <w:tcW w:w="6108" w:type="dxa"/>
            <w:gridSpan w:val="7"/>
          </w:tcPr>
          <w:p>
            <w:pPr>
              <w:pStyle w:val="37"/>
              <w:spacing w:before="1"/>
              <w:rPr>
                <w:b/>
                <w:i/>
                <w:sz w:val="26"/>
              </w:rPr>
            </w:pPr>
          </w:p>
          <w:p>
            <w:pPr>
              <w:pStyle w:val="37"/>
              <w:spacing w:before="1"/>
              <w:ind w:left="56"/>
              <w:rPr>
                <w:b/>
                <w:sz w:val="20"/>
              </w:rPr>
            </w:pPr>
            <w:r>
              <w:rPr>
                <w:b/>
                <w:color w:val="231F20"/>
                <w:w w:val="105"/>
                <w:sz w:val="20"/>
              </w:rPr>
              <w:t>KURUMSAL</w:t>
            </w:r>
            <w:r>
              <w:rPr>
                <w:b/>
                <w:color w:val="231F20"/>
                <w:spacing w:val="-8"/>
                <w:w w:val="105"/>
                <w:sz w:val="20"/>
              </w:rPr>
              <w:t xml:space="preserve"> </w:t>
            </w:r>
            <w:r>
              <w:rPr>
                <w:b/>
                <w:color w:val="231F20"/>
                <w:w w:val="105"/>
                <w:sz w:val="20"/>
              </w:rPr>
              <w:t>KAPASİTE</w:t>
            </w:r>
          </w:p>
        </w:tc>
      </w:tr>
      <w:tr>
        <w:tblPrEx>
          <w:tblBorders>
            <w:top w:val="single" w:color="981A26" w:sz="4" w:space="0"/>
            <w:left w:val="single" w:color="981A26" w:sz="4" w:space="0"/>
            <w:bottom w:val="single" w:color="981A26" w:sz="4" w:space="0"/>
            <w:right w:val="single" w:color="981A26" w:sz="4" w:space="0"/>
            <w:insideH w:val="single" w:color="981A26" w:sz="4" w:space="0"/>
            <w:insideV w:val="single" w:color="981A26" w:sz="4" w:space="0"/>
          </w:tblBorders>
          <w:tblCellMar>
            <w:top w:w="0" w:type="dxa"/>
            <w:left w:w="0" w:type="dxa"/>
            <w:bottom w:w="0" w:type="dxa"/>
            <w:right w:w="0" w:type="dxa"/>
          </w:tblCellMar>
        </w:tblPrEx>
        <w:trPr>
          <w:trHeight w:val="605" w:hRule="atLeast"/>
        </w:trPr>
        <w:tc>
          <w:tcPr>
            <w:tcW w:w="2268" w:type="dxa"/>
            <w:tcBorders>
              <w:top w:val="single" w:color="FFFFFF" w:sz="4" w:space="0"/>
              <w:bottom w:val="single" w:color="FFFFFF" w:sz="4" w:space="0"/>
            </w:tcBorders>
            <w:shd w:val="clear" w:color="auto" w:fill="A71C20"/>
          </w:tcPr>
          <w:p>
            <w:pPr>
              <w:pStyle w:val="37"/>
              <w:spacing w:before="62" w:line="228" w:lineRule="auto"/>
              <w:ind w:left="56"/>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1013" w:type="dxa"/>
          </w:tcPr>
          <w:p>
            <w:pPr>
              <w:pStyle w:val="37"/>
              <w:spacing w:before="181"/>
              <w:ind w:left="56"/>
              <w:rPr>
                <w:b/>
                <w:color w:val="231F20"/>
                <w:w w:val="90"/>
                <w:sz w:val="20"/>
              </w:rPr>
            </w:pPr>
          </w:p>
        </w:tc>
        <w:tc>
          <w:tcPr>
            <w:tcW w:w="6108" w:type="dxa"/>
            <w:gridSpan w:val="7"/>
          </w:tcPr>
          <w:p>
            <w:pPr>
              <w:pStyle w:val="37"/>
              <w:spacing w:before="181"/>
              <w:ind w:left="56"/>
              <w:rPr>
                <w:b/>
                <w:sz w:val="20"/>
              </w:rPr>
            </w:pPr>
            <w:r>
              <w:rPr>
                <w:b/>
                <w:color w:val="231F20"/>
                <w:w w:val="90"/>
                <w:sz w:val="20"/>
              </w:rPr>
              <w:t>Öğretmen</w:t>
            </w:r>
            <w:r>
              <w:rPr>
                <w:b/>
                <w:color w:val="231F20"/>
                <w:spacing w:val="1"/>
                <w:w w:val="90"/>
                <w:sz w:val="20"/>
              </w:rPr>
              <w:t xml:space="preserve"> </w:t>
            </w:r>
            <w:r>
              <w:rPr>
                <w:b/>
                <w:color w:val="231F20"/>
                <w:w w:val="90"/>
                <w:sz w:val="20"/>
              </w:rPr>
              <w:t>ve</w:t>
            </w:r>
            <w:r>
              <w:rPr>
                <w:b/>
                <w:color w:val="231F20"/>
                <w:spacing w:val="2"/>
                <w:w w:val="90"/>
                <w:sz w:val="20"/>
              </w:rPr>
              <w:t xml:space="preserve"> </w:t>
            </w:r>
            <w:r>
              <w:rPr>
                <w:b/>
                <w:color w:val="231F20"/>
                <w:w w:val="90"/>
                <w:sz w:val="20"/>
              </w:rPr>
              <w:t>Yöneticiler</w:t>
            </w:r>
          </w:p>
        </w:tc>
      </w:tr>
      <w:tr>
        <w:tblPrEx>
          <w:tblBorders>
            <w:top w:val="single" w:color="981A26" w:sz="4" w:space="0"/>
            <w:left w:val="single" w:color="981A26" w:sz="4" w:space="0"/>
            <w:bottom w:val="single" w:color="981A26" w:sz="4" w:space="0"/>
            <w:right w:val="single" w:color="981A26" w:sz="4" w:space="0"/>
            <w:insideH w:val="single" w:color="981A26" w:sz="4" w:space="0"/>
            <w:insideV w:val="single" w:color="981A26" w:sz="4" w:space="0"/>
          </w:tblBorders>
          <w:tblCellMar>
            <w:top w:w="0" w:type="dxa"/>
            <w:left w:w="0" w:type="dxa"/>
            <w:bottom w:w="0" w:type="dxa"/>
            <w:right w:w="0" w:type="dxa"/>
          </w:tblCellMar>
        </w:tblPrEx>
        <w:trPr>
          <w:trHeight w:val="1085" w:hRule="atLeast"/>
        </w:trPr>
        <w:tc>
          <w:tcPr>
            <w:tcW w:w="2268" w:type="dxa"/>
            <w:tcBorders>
              <w:top w:val="single" w:color="FFFFFF" w:sz="4" w:space="0"/>
              <w:bottom w:val="single" w:color="FFFFFF" w:sz="4" w:space="0"/>
              <w:right w:val="single" w:color="FFFFFF" w:sz="4" w:space="0"/>
            </w:tcBorders>
            <w:shd w:val="clear" w:color="auto" w:fill="A71C20"/>
          </w:tcPr>
          <w:p>
            <w:pPr>
              <w:pStyle w:val="37"/>
              <w:spacing w:before="3"/>
              <w:rPr>
                <w:b/>
                <w:i/>
                <w:sz w:val="26"/>
              </w:rPr>
            </w:pPr>
          </w:p>
          <w:p>
            <w:pPr>
              <w:pStyle w:val="37"/>
              <w:spacing w:line="228" w:lineRule="auto"/>
              <w:ind w:left="56" w:right="1091"/>
              <w:rPr>
                <w:b/>
              </w:rPr>
            </w:pPr>
            <w:r>
              <w:rPr>
                <w:b/>
                <w:color w:val="FFFFFF"/>
                <w:w w:val="95"/>
              </w:rPr>
              <w:t>Performans</w:t>
            </w:r>
            <w:r>
              <w:rPr>
                <w:b/>
                <w:color w:val="FFFFFF"/>
                <w:spacing w:val="-50"/>
                <w:w w:val="95"/>
              </w:rPr>
              <w:t xml:space="preserve"> </w:t>
            </w:r>
            <w:r>
              <w:rPr>
                <w:b/>
                <w:color w:val="FFFFFF"/>
                <w:spacing w:val="-1"/>
                <w:w w:val="95"/>
              </w:rPr>
              <w:t>Göstergeleri</w:t>
            </w:r>
          </w:p>
        </w:tc>
        <w:tc>
          <w:tcPr>
            <w:tcW w:w="1013" w:type="dxa"/>
            <w:tcBorders>
              <w:left w:val="single" w:color="FFFFFF" w:sz="4" w:space="0"/>
              <w:right w:val="single" w:color="FFFFFF" w:sz="4" w:space="0"/>
            </w:tcBorders>
            <w:shd w:val="clear" w:color="auto" w:fill="A71C20"/>
          </w:tcPr>
          <w:p>
            <w:pPr>
              <w:pStyle w:val="37"/>
              <w:spacing w:before="182" w:line="228" w:lineRule="auto"/>
              <w:ind w:left="248" w:right="177"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1013" w:type="dxa"/>
            <w:tcBorders>
              <w:left w:val="single" w:color="FFFFFF" w:sz="4" w:space="0"/>
              <w:right w:val="single" w:color="FFFFFF" w:sz="4" w:space="0"/>
            </w:tcBorders>
            <w:shd w:val="clear" w:color="auto" w:fill="A71C20"/>
          </w:tcPr>
          <w:p>
            <w:pPr>
              <w:pStyle w:val="37"/>
              <w:spacing w:before="62" w:line="228" w:lineRule="auto"/>
              <w:ind w:left="82" w:right="72"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1013" w:type="dxa"/>
            <w:tcBorders>
              <w:left w:val="single" w:color="FFFFFF" w:sz="4" w:space="0"/>
              <w:right w:val="single" w:color="FFFFFF" w:sz="4" w:space="0"/>
            </w:tcBorders>
            <w:shd w:val="clear" w:color="auto" w:fill="A71C20"/>
            <w:vAlign w:val="center"/>
          </w:tcPr>
          <w:p>
            <w:pPr>
              <w:pStyle w:val="37"/>
              <w:spacing w:before="10"/>
              <w:jc w:val="center"/>
              <w:rPr>
                <w:b/>
                <w:i/>
                <w:sz w:val="35"/>
              </w:rPr>
            </w:pPr>
          </w:p>
          <w:p>
            <w:pPr>
              <w:pStyle w:val="37"/>
              <w:ind w:left="78" w:right="72"/>
              <w:jc w:val="center"/>
              <w:rPr>
                <w:b/>
              </w:rPr>
            </w:pPr>
            <w:r>
              <w:rPr>
                <w:b/>
                <w:color w:val="FFFFFF"/>
              </w:rPr>
              <w:t>2024</w:t>
            </w:r>
          </w:p>
        </w:tc>
        <w:tc>
          <w:tcPr>
            <w:tcW w:w="1013" w:type="dxa"/>
            <w:tcBorders>
              <w:left w:val="single" w:color="FFFFFF" w:sz="4" w:space="0"/>
              <w:right w:val="single" w:color="FFFFFF" w:sz="4" w:space="0"/>
            </w:tcBorders>
            <w:shd w:val="clear" w:color="auto" w:fill="A71C20"/>
            <w:vAlign w:val="center"/>
          </w:tcPr>
          <w:p>
            <w:pPr>
              <w:pStyle w:val="37"/>
              <w:spacing w:before="10"/>
              <w:jc w:val="center"/>
              <w:rPr>
                <w:b/>
                <w:i/>
                <w:sz w:val="35"/>
              </w:rPr>
            </w:pPr>
          </w:p>
          <w:p>
            <w:pPr>
              <w:pStyle w:val="37"/>
              <w:ind w:left="78" w:right="73"/>
              <w:jc w:val="center"/>
              <w:rPr>
                <w:b/>
              </w:rPr>
            </w:pPr>
            <w:r>
              <w:rPr>
                <w:b/>
                <w:color w:val="FFFFFF"/>
              </w:rPr>
              <w:t>2025</w:t>
            </w:r>
          </w:p>
        </w:tc>
        <w:tc>
          <w:tcPr>
            <w:tcW w:w="1013" w:type="dxa"/>
            <w:tcBorders>
              <w:left w:val="single" w:color="FFFFFF" w:sz="4" w:space="0"/>
              <w:right w:val="single" w:color="FFFFFF" w:sz="4" w:space="0"/>
            </w:tcBorders>
            <w:shd w:val="clear" w:color="auto" w:fill="A71C20"/>
            <w:vAlign w:val="center"/>
          </w:tcPr>
          <w:p>
            <w:pPr>
              <w:pStyle w:val="37"/>
              <w:spacing w:before="10"/>
              <w:jc w:val="center"/>
              <w:rPr>
                <w:b/>
                <w:i/>
                <w:sz w:val="35"/>
              </w:rPr>
            </w:pPr>
          </w:p>
          <w:p>
            <w:pPr>
              <w:pStyle w:val="37"/>
              <w:ind w:left="78" w:right="75"/>
              <w:jc w:val="center"/>
              <w:rPr>
                <w:b/>
              </w:rPr>
            </w:pPr>
            <w:r>
              <w:rPr>
                <w:b/>
                <w:color w:val="FFFFFF"/>
              </w:rPr>
              <w:t>2026</w:t>
            </w:r>
          </w:p>
        </w:tc>
        <w:tc>
          <w:tcPr>
            <w:tcW w:w="1013" w:type="dxa"/>
            <w:tcBorders>
              <w:left w:val="single" w:color="FFFFFF" w:sz="4" w:space="0"/>
              <w:right w:val="single" w:color="FFFFFF" w:sz="4" w:space="0"/>
            </w:tcBorders>
            <w:shd w:val="clear" w:color="auto" w:fill="A71C20"/>
            <w:vAlign w:val="center"/>
          </w:tcPr>
          <w:p>
            <w:pPr>
              <w:pStyle w:val="37"/>
              <w:spacing w:before="10"/>
              <w:jc w:val="center"/>
              <w:rPr>
                <w:b/>
                <w:i/>
              </w:rPr>
            </w:pPr>
          </w:p>
          <w:p>
            <w:pPr>
              <w:pStyle w:val="37"/>
              <w:spacing w:before="10"/>
              <w:jc w:val="center"/>
              <w:rPr>
                <w:b/>
                <w:color w:val="FFFFFF" w:themeColor="background1"/>
                <w:sz w:val="20"/>
                <w:szCs w:val="20"/>
                <w14:textFill>
                  <w14:solidFill>
                    <w14:schemeClr w14:val="bg1"/>
                  </w14:solidFill>
                </w14:textFill>
              </w:rPr>
            </w:pPr>
          </w:p>
          <w:p>
            <w:pPr>
              <w:pStyle w:val="37"/>
              <w:spacing w:before="10"/>
              <w:jc w:val="center"/>
              <w:rPr>
                <w:b/>
                <w:sz w:val="20"/>
                <w:szCs w:val="20"/>
              </w:rPr>
            </w:pPr>
            <w:r>
              <w:rPr>
                <w:b/>
                <w:color w:val="FFFFFF" w:themeColor="background1"/>
                <w:sz w:val="20"/>
                <w:szCs w:val="20"/>
                <w14:textFill>
                  <w14:solidFill>
                    <w14:schemeClr w14:val="bg1"/>
                  </w14:solidFill>
                </w14:textFill>
              </w:rPr>
              <w:t>2027</w:t>
            </w:r>
          </w:p>
        </w:tc>
        <w:tc>
          <w:tcPr>
            <w:tcW w:w="1013" w:type="dxa"/>
            <w:tcBorders>
              <w:left w:val="single" w:color="FFFFFF" w:sz="4" w:space="0"/>
              <w:right w:val="single" w:color="FFFFFF" w:sz="4" w:space="0"/>
            </w:tcBorders>
            <w:shd w:val="clear" w:color="auto" w:fill="A71C20"/>
            <w:vAlign w:val="center"/>
          </w:tcPr>
          <w:p>
            <w:pPr>
              <w:pStyle w:val="37"/>
              <w:ind w:left="78" w:right="76"/>
              <w:jc w:val="center"/>
              <w:rPr>
                <w:b/>
                <w:color w:val="FFFFFF"/>
              </w:rPr>
            </w:pPr>
          </w:p>
          <w:p>
            <w:pPr>
              <w:pStyle w:val="37"/>
              <w:ind w:left="78" w:right="76"/>
              <w:jc w:val="center"/>
              <w:rPr>
                <w:b/>
                <w:color w:val="FFFFFF"/>
              </w:rPr>
            </w:pPr>
          </w:p>
          <w:p>
            <w:pPr>
              <w:pStyle w:val="37"/>
              <w:ind w:left="78" w:right="76"/>
              <w:rPr>
                <w:b/>
              </w:rPr>
            </w:pPr>
            <w:r>
              <w:rPr>
                <w:b/>
                <w:color w:val="FFFFFF"/>
              </w:rPr>
              <w:t>2028</w:t>
            </w:r>
          </w:p>
        </w:tc>
        <w:tc>
          <w:tcPr>
            <w:tcW w:w="30" w:type="dxa"/>
            <w:tcBorders>
              <w:left w:val="single" w:color="FFFFFF" w:sz="4" w:space="0"/>
            </w:tcBorders>
            <w:shd w:val="clear" w:color="auto" w:fill="A71C20"/>
          </w:tcPr>
          <w:p>
            <w:pPr>
              <w:pStyle w:val="37"/>
              <w:spacing w:before="10"/>
              <w:rPr>
                <w:b/>
                <w:i/>
                <w:sz w:val="35"/>
              </w:rPr>
            </w:pPr>
          </w:p>
          <w:p>
            <w:pPr>
              <w:pStyle w:val="37"/>
              <w:ind w:left="78" w:right="77"/>
              <w:jc w:val="center"/>
              <w:rPr>
                <w:b/>
              </w:rPr>
            </w:pPr>
            <w:r>
              <w:rPr>
                <w:b/>
                <w:color w:val="FFFFFF"/>
              </w:rPr>
              <w:t>2028</w:t>
            </w:r>
          </w:p>
        </w:tc>
      </w:tr>
      <w:tr>
        <w:tblPrEx>
          <w:tblBorders>
            <w:top w:val="single" w:color="981A26" w:sz="4" w:space="0"/>
            <w:left w:val="single" w:color="981A26" w:sz="4" w:space="0"/>
            <w:bottom w:val="single" w:color="981A26" w:sz="4" w:space="0"/>
            <w:right w:val="single" w:color="981A26" w:sz="4" w:space="0"/>
            <w:insideH w:val="single" w:color="981A26" w:sz="4" w:space="0"/>
            <w:insideV w:val="single" w:color="981A26" w:sz="4" w:space="0"/>
          </w:tblBorders>
          <w:tblCellMar>
            <w:top w:w="0" w:type="dxa"/>
            <w:left w:w="0" w:type="dxa"/>
            <w:bottom w:w="0" w:type="dxa"/>
            <w:right w:w="0" w:type="dxa"/>
          </w:tblCellMar>
        </w:tblPrEx>
        <w:trPr>
          <w:trHeight w:val="1085" w:hRule="atLeast"/>
        </w:trPr>
        <w:tc>
          <w:tcPr>
            <w:tcW w:w="2268" w:type="dxa"/>
            <w:tcBorders>
              <w:top w:val="single" w:color="FFFFFF" w:sz="4" w:space="0"/>
              <w:bottom w:val="single" w:color="FFFFFF" w:sz="4" w:space="0"/>
            </w:tcBorders>
            <w:shd w:val="clear" w:color="auto" w:fill="A71C20"/>
          </w:tcPr>
          <w:p>
            <w:pPr>
              <w:pStyle w:val="37"/>
              <w:spacing w:before="62" w:line="228" w:lineRule="auto"/>
              <w:ind w:left="56"/>
              <w:rPr>
                <w:b/>
              </w:rPr>
            </w:pPr>
            <w:r>
              <w:rPr>
                <w:b/>
                <w:color w:val="FFFFFF"/>
                <w:w w:val="95"/>
              </w:rPr>
              <w:t>PG-7.1.1 Öğretmen</w:t>
            </w:r>
            <w:r>
              <w:rPr>
                <w:b/>
                <w:color w:val="FFFFFF"/>
                <w:spacing w:val="1"/>
                <w:w w:val="95"/>
              </w:rPr>
              <w:t xml:space="preserve"> </w:t>
            </w:r>
            <w:r>
              <w:rPr>
                <w:b/>
                <w:color w:val="FFFFFF"/>
                <w:spacing w:val="-1"/>
                <w:w w:val="95"/>
              </w:rPr>
              <w:t xml:space="preserve">başına düşen </w:t>
            </w:r>
            <w:r>
              <w:rPr>
                <w:b/>
                <w:color w:val="FFFFFF"/>
                <w:w w:val="95"/>
              </w:rPr>
              <w:t>yıllık</w:t>
            </w:r>
            <w:r>
              <w:rPr>
                <w:b/>
                <w:color w:val="FFFFFF"/>
                <w:spacing w:val="1"/>
                <w:w w:val="95"/>
              </w:rPr>
              <w:t xml:space="preserve"> </w:t>
            </w:r>
            <w:r>
              <w:rPr>
                <w:b/>
                <w:color w:val="FFFFFF"/>
                <w:w w:val="95"/>
              </w:rPr>
              <w:t>hizmet</w:t>
            </w:r>
            <w:r>
              <w:rPr>
                <w:b/>
                <w:color w:val="FFFFFF"/>
                <w:spacing w:val="-12"/>
                <w:w w:val="95"/>
              </w:rPr>
              <w:t xml:space="preserve"> </w:t>
            </w:r>
            <w:r>
              <w:rPr>
                <w:b/>
                <w:color w:val="FFFFFF"/>
                <w:w w:val="95"/>
              </w:rPr>
              <w:t>içi</w:t>
            </w:r>
            <w:r>
              <w:rPr>
                <w:b/>
                <w:color w:val="FFFFFF"/>
                <w:spacing w:val="-11"/>
                <w:w w:val="95"/>
              </w:rPr>
              <w:t xml:space="preserve"> </w:t>
            </w:r>
            <w:r>
              <w:rPr>
                <w:b/>
                <w:color w:val="FFFFFF"/>
                <w:w w:val="95"/>
              </w:rPr>
              <w:t>eğitim</w:t>
            </w:r>
            <w:r>
              <w:rPr>
                <w:b/>
                <w:color w:val="FFFFFF"/>
                <w:spacing w:val="-11"/>
                <w:w w:val="95"/>
              </w:rPr>
              <w:t xml:space="preserve"> </w:t>
            </w:r>
            <w:r>
              <w:rPr>
                <w:b/>
                <w:color w:val="FFFFFF"/>
                <w:w w:val="95"/>
              </w:rPr>
              <w:t>süresi</w:t>
            </w:r>
            <w:r>
              <w:rPr>
                <w:b/>
                <w:color w:val="FFFFFF"/>
                <w:spacing w:val="-49"/>
                <w:w w:val="95"/>
              </w:rPr>
              <w:t xml:space="preserve"> </w:t>
            </w:r>
            <w:r>
              <w:rPr>
                <w:b/>
                <w:color w:val="FFFFFF"/>
              </w:rPr>
              <w:t>(Saat)</w:t>
            </w:r>
          </w:p>
        </w:tc>
        <w:tc>
          <w:tcPr>
            <w:tcW w:w="1013" w:type="dxa"/>
          </w:tcPr>
          <w:p>
            <w:pPr>
              <w:pStyle w:val="37"/>
              <w:rPr>
                <w:b/>
                <w:i/>
                <w:sz w:val="24"/>
              </w:rPr>
            </w:pPr>
          </w:p>
          <w:p>
            <w:pPr>
              <w:pStyle w:val="37"/>
              <w:spacing w:before="148"/>
              <w:ind w:left="78" w:right="70"/>
              <w:jc w:val="center"/>
              <w:rPr>
                <w:b/>
                <w:sz w:val="20"/>
              </w:rPr>
            </w:pPr>
            <w:r>
              <w:rPr>
                <w:b/>
                <w:color w:val="231F20"/>
                <w:sz w:val="20"/>
              </w:rPr>
              <w:t>40</w:t>
            </w:r>
          </w:p>
        </w:tc>
        <w:tc>
          <w:tcPr>
            <w:tcW w:w="1013" w:type="dxa"/>
          </w:tcPr>
          <w:p>
            <w:pPr>
              <w:pStyle w:val="37"/>
              <w:spacing w:before="148"/>
              <w:ind w:left="78" w:right="71"/>
              <w:jc w:val="center"/>
              <w:rPr>
                <w:b/>
                <w:sz w:val="20"/>
              </w:rPr>
            </w:pPr>
            <w:r>
              <w:rPr>
                <w:b/>
                <w:sz w:val="20"/>
              </w:rPr>
              <w:t>1,12</w:t>
            </w:r>
          </w:p>
        </w:tc>
        <w:tc>
          <w:tcPr>
            <w:tcW w:w="1013" w:type="dxa"/>
          </w:tcPr>
          <w:p>
            <w:pPr>
              <w:pStyle w:val="37"/>
              <w:spacing w:before="148"/>
              <w:ind w:left="78" w:right="72"/>
              <w:jc w:val="center"/>
              <w:rPr>
                <w:b/>
                <w:sz w:val="20"/>
              </w:rPr>
            </w:pPr>
            <w:r>
              <w:rPr>
                <w:b/>
                <w:sz w:val="20"/>
              </w:rPr>
              <w:t>2,12</w:t>
            </w:r>
          </w:p>
        </w:tc>
        <w:tc>
          <w:tcPr>
            <w:tcW w:w="1013" w:type="dxa"/>
          </w:tcPr>
          <w:p>
            <w:pPr>
              <w:pStyle w:val="37"/>
              <w:spacing w:before="148"/>
              <w:ind w:left="78" w:right="73"/>
              <w:jc w:val="center"/>
              <w:rPr>
                <w:b/>
                <w:sz w:val="20"/>
              </w:rPr>
            </w:pPr>
            <w:r>
              <w:rPr>
                <w:b/>
                <w:sz w:val="20"/>
              </w:rPr>
              <w:t>3,12</w:t>
            </w:r>
          </w:p>
        </w:tc>
        <w:tc>
          <w:tcPr>
            <w:tcW w:w="1013" w:type="dxa"/>
          </w:tcPr>
          <w:p>
            <w:pPr>
              <w:pStyle w:val="37"/>
              <w:spacing w:before="148"/>
              <w:ind w:left="78" w:right="74"/>
              <w:jc w:val="center"/>
              <w:rPr>
                <w:b/>
                <w:sz w:val="20"/>
              </w:rPr>
            </w:pPr>
            <w:r>
              <w:rPr>
                <w:b/>
                <w:sz w:val="20"/>
              </w:rPr>
              <w:t>4,12</w:t>
            </w:r>
          </w:p>
        </w:tc>
        <w:tc>
          <w:tcPr>
            <w:tcW w:w="1013" w:type="dxa"/>
          </w:tcPr>
          <w:p>
            <w:pPr>
              <w:pStyle w:val="37"/>
              <w:spacing w:before="148"/>
              <w:ind w:left="78" w:right="76"/>
              <w:jc w:val="center"/>
              <w:rPr>
                <w:b/>
                <w:sz w:val="20"/>
              </w:rPr>
            </w:pPr>
            <w:r>
              <w:rPr>
                <w:b/>
                <w:sz w:val="20"/>
              </w:rPr>
              <w:t>5,12</w:t>
            </w:r>
          </w:p>
        </w:tc>
        <w:tc>
          <w:tcPr>
            <w:tcW w:w="1013" w:type="dxa"/>
          </w:tcPr>
          <w:p>
            <w:pPr>
              <w:pStyle w:val="37"/>
              <w:spacing w:before="148"/>
              <w:ind w:left="78" w:right="76"/>
              <w:jc w:val="center"/>
              <w:rPr>
                <w:b/>
                <w:sz w:val="20"/>
              </w:rPr>
            </w:pPr>
            <w:r>
              <w:rPr>
                <w:b/>
                <w:sz w:val="20"/>
              </w:rPr>
              <w:t>5,18</w:t>
            </w:r>
          </w:p>
        </w:tc>
        <w:tc>
          <w:tcPr>
            <w:tcW w:w="30" w:type="dxa"/>
          </w:tcPr>
          <w:p>
            <w:pPr>
              <w:pStyle w:val="37"/>
              <w:rPr>
                <w:b/>
                <w:i/>
                <w:sz w:val="24"/>
              </w:rPr>
            </w:pPr>
          </w:p>
          <w:p>
            <w:pPr>
              <w:pStyle w:val="37"/>
              <w:spacing w:before="148"/>
              <w:ind w:left="78" w:right="77"/>
              <w:jc w:val="center"/>
              <w:rPr>
                <w:b/>
                <w:sz w:val="20"/>
              </w:rPr>
            </w:pPr>
            <w:r>
              <w:rPr>
                <w:b/>
                <w:color w:val="231F20"/>
                <w:sz w:val="20"/>
              </w:rPr>
              <w:t>115</w:t>
            </w:r>
          </w:p>
        </w:tc>
      </w:tr>
      <w:tr>
        <w:tblPrEx>
          <w:tblBorders>
            <w:top w:val="single" w:color="981A26" w:sz="4" w:space="0"/>
            <w:left w:val="single" w:color="981A26" w:sz="4" w:space="0"/>
            <w:bottom w:val="single" w:color="981A26" w:sz="4" w:space="0"/>
            <w:right w:val="single" w:color="981A26" w:sz="4" w:space="0"/>
            <w:insideH w:val="single" w:color="981A26" w:sz="4" w:space="0"/>
            <w:insideV w:val="single" w:color="981A26" w:sz="4" w:space="0"/>
          </w:tblBorders>
          <w:tblCellMar>
            <w:top w:w="0" w:type="dxa"/>
            <w:left w:w="0" w:type="dxa"/>
            <w:bottom w:w="0" w:type="dxa"/>
            <w:right w:w="0" w:type="dxa"/>
          </w:tblCellMar>
        </w:tblPrEx>
        <w:trPr>
          <w:trHeight w:val="1325" w:hRule="atLeast"/>
        </w:trPr>
        <w:tc>
          <w:tcPr>
            <w:tcW w:w="2268" w:type="dxa"/>
            <w:tcBorders>
              <w:top w:val="single" w:color="FFFFFF" w:sz="4" w:space="0"/>
              <w:bottom w:val="single" w:color="FFFFFF" w:sz="4" w:space="0"/>
            </w:tcBorders>
            <w:shd w:val="clear" w:color="auto" w:fill="A71C20"/>
          </w:tcPr>
          <w:p>
            <w:pPr>
              <w:pStyle w:val="37"/>
              <w:spacing w:before="52" w:line="246" w:lineRule="exact"/>
              <w:ind w:left="56"/>
              <w:rPr>
                <w:b/>
              </w:rPr>
            </w:pPr>
            <w:r>
              <w:rPr>
                <w:b/>
                <w:color w:val="FFFFFF"/>
                <w:w w:val="95"/>
              </w:rPr>
              <w:t>PG-7.1.2</w:t>
            </w:r>
            <w:r>
              <w:rPr>
                <w:b/>
                <w:color w:val="FFFFFF"/>
                <w:spacing w:val="31"/>
                <w:w w:val="95"/>
              </w:rPr>
              <w:t xml:space="preserve"> </w:t>
            </w:r>
            <w:r>
              <w:rPr>
                <w:b/>
                <w:color w:val="FFFFFF"/>
                <w:w w:val="95"/>
              </w:rPr>
              <w:t>ISCED</w:t>
            </w:r>
          </w:p>
          <w:p>
            <w:pPr>
              <w:pStyle w:val="37"/>
              <w:spacing w:before="4" w:line="228" w:lineRule="auto"/>
              <w:ind w:left="56" w:right="261"/>
              <w:rPr>
                <w:b/>
              </w:rPr>
            </w:pPr>
            <w:r>
              <w:rPr>
                <w:b/>
                <w:color w:val="FFFFFF"/>
                <w:w w:val="90"/>
              </w:rPr>
              <w:t>sınıfiamasına göre</w:t>
            </w:r>
            <w:r>
              <w:rPr>
                <w:b/>
                <w:color w:val="FFFFFF"/>
                <w:spacing w:val="1"/>
                <w:w w:val="90"/>
              </w:rPr>
              <w:t xml:space="preserve"> </w:t>
            </w:r>
            <w:r>
              <w:rPr>
                <w:b/>
                <w:color w:val="FFFFFF"/>
                <w:w w:val="95"/>
              </w:rPr>
              <w:t>öğretmenlerin hizmet</w:t>
            </w:r>
            <w:r>
              <w:rPr>
                <w:b/>
                <w:color w:val="FFFFFF"/>
                <w:spacing w:val="-50"/>
                <w:w w:val="95"/>
              </w:rPr>
              <w:t xml:space="preserve"> </w:t>
            </w:r>
            <w:r>
              <w:rPr>
                <w:b/>
                <w:color w:val="FFFFFF"/>
                <w:w w:val="95"/>
              </w:rPr>
              <w:t>içi eğitime katılım</w:t>
            </w:r>
            <w:r>
              <w:rPr>
                <w:b/>
                <w:color w:val="FFFFFF"/>
                <w:spacing w:val="1"/>
                <w:w w:val="95"/>
              </w:rPr>
              <w:t xml:space="preserve"> </w:t>
            </w:r>
            <w:r>
              <w:rPr>
                <w:b/>
                <w:color w:val="FFFFFF"/>
                <w:w w:val="90"/>
              </w:rPr>
              <w:t>düzeyi</w:t>
            </w:r>
            <w:r>
              <w:rPr>
                <w:b/>
                <w:color w:val="FFFFFF"/>
                <w:spacing w:val="-11"/>
                <w:w w:val="90"/>
              </w:rPr>
              <w:t xml:space="preserve"> </w:t>
            </w:r>
            <w:r>
              <w:rPr>
                <w:b/>
                <w:color w:val="FFFFFF"/>
                <w:w w:val="90"/>
              </w:rPr>
              <w:t>(%)</w:t>
            </w:r>
          </w:p>
        </w:tc>
        <w:tc>
          <w:tcPr>
            <w:tcW w:w="1013" w:type="dxa"/>
          </w:tcPr>
          <w:p>
            <w:pPr>
              <w:pStyle w:val="37"/>
              <w:rPr>
                <w:b/>
                <w:i/>
                <w:sz w:val="24"/>
              </w:rPr>
            </w:pPr>
          </w:p>
          <w:p>
            <w:pPr>
              <w:pStyle w:val="37"/>
              <w:spacing w:before="3"/>
              <w:rPr>
                <w:b/>
                <w:i/>
                <w:sz w:val="23"/>
              </w:rPr>
            </w:pPr>
          </w:p>
          <w:p>
            <w:pPr>
              <w:pStyle w:val="37"/>
              <w:ind w:left="78" w:right="70"/>
              <w:jc w:val="center"/>
              <w:rPr>
                <w:b/>
                <w:sz w:val="20"/>
              </w:rPr>
            </w:pPr>
            <w:r>
              <w:rPr>
                <w:b/>
                <w:color w:val="231F20"/>
                <w:sz w:val="20"/>
              </w:rPr>
              <w:t>30</w:t>
            </w:r>
          </w:p>
        </w:tc>
        <w:tc>
          <w:tcPr>
            <w:tcW w:w="1013" w:type="dxa"/>
          </w:tcPr>
          <w:p>
            <w:pPr>
              <w:pStyle w:val="37"/>
              <w:ind w:left="78" w:right="71"/>
              <w:jc w:val="center"/>
              <w:rPr>
                <w:b/>
                <w:sz w:val="20"/>
              </w:rPr>
            </w:pPr>
            <w:r>
              <w:rPr>
                <w:b/>
                <w:sz w:val="20"/>
              </w:rPr>
              <w:t>1,09</w:t>
            </w:r>
          </w:p>
        </w:tc>
        <w:tc>
          <w:tcPr>
            <w:tcW w:w="1013" w:type="dxa"/>
          </w:tcPr>
          <w:p>
            <w:pPr>
              <w:pStyle w:val="37"/>
              <w:ind w:left="78" w:right="72"/>
              <w:jc w:val="center"/>
              <w:rPr>
                <w:b/>
                <w:sz w:val="20"/>
              </w:rPr>
            </w:pPr>
            <w:r>
              <w:rPr>
                <w:b/>
                <w:sz w:val="20"/>
              </w:rPr>
              <w:t>2,09</w:t>
            </w:r>
          </w:p>
        </w:tc>
        <w:tc>
          <w:tcPr>
            <w:tcW w:w="1013" w:type="dxa"/>
          </w:tcPr>
          <w:p>
            <w:pPr>
              <w:pStyle w:val="37"/>
              <w:ind w:left="78" w:right="73"/>
              <w:jc w:val="center"/>
              <w:rPr>
                <w:b/>
                <w:sz w:val="20"/>
              </w:rPr>
            </w:pPr>
            <w:r>
              <w:rPr>
                <w:b/>
                <w:sz w:val="20"/>
              </w:rPr>
              <w:t>3,09</w:t>
            </w:r>
          </w:p>
        </w:tc>
        <w:tc>
          <w:tcPr>
            <w:tcW w:w="1013" w:type="dxa"/>
          </w:tcPr>
          <w:p>
            <w:pPr>
              <w:pStyle w:val="37"/>
              <w:ind w:left="78" w:right="74"/>
              <w:jc w:val="center"/>
              <w:rPr>
                <w:b/>
                <w:sz w:val="20"/>
              </w:rPr>
            </w:pPr>
            <w:r>
              <w:rPr>
                <w:b/>
                <w:sz w:val="20"/>
              </w:rPr>
              <w:t>4,09</w:t>
            </w:r>
          </w:p>
        </w:tc>
        <w:tc>
          <w:tcPr>
            <w:tcW w:w="1013" w:type="dxa"/>
          </w:tcPr>
          <w:p>
            <w:pPr>
              <w:pStyle w:val="37"/>
              <w:ind w:left="78" w:right="76"/>
              <w:jc w:val="center"/>
              <w:rPr>
                <w:b/>
                <w:sz w:val="20"/>
              </w:rPr>
            </w:pPr>
            <w:r>
              <w:rPr>
                <w:b/>
                <w:sz w:val="20"/>
              </w:rPr>
              <w:t>5,09</w:t>
            </w:r>
          </w:p>
        </w:tc>
        <w:tc>
          <w:tcPr>
            <w:tcW w:w="1013" w:type="dxa"/>
          </w:tcPr>
          <w:p>
            <w:pPr>
              <w:pStyle w:val="37"/>
              <w:ind w:left="78" w:right="76"/>
              <w:jc w:val="center"/>
              <w:rPr>
                <w:b/>
                <w:sz w:val="20"/>
              </w:rPr>
            </w:pPr>
            <w:r>
              <w:rPr>
                <w:b/>
                <w:sz w:val="20"/>
              </w:rPr>
              <w:t>5,19</w:t>
            </w:r>
          </w:p>
        </w:tc>
        <w:tc>
          <w:tcPr>
            <w:tcW w:w="30" w:type="dxa"/>
          </w:tcPr>
          <w:p>
            <w:pPr>
              <w:pStyle w:val="37"/>
              <w:rPr>
                <w:b/>
                <w:i/>
                <w:sz w:val="24"/>
              </w:rPr>
            </w:pPr>
          </w:p>
          <w:p>
            <w:pPr>
              <w:pStyle w:val="37"/>
              <w:spacing w:before="3"/>
              <w:rPr>
                <w:b/>
                <w:i/>
                <w:sz w:val="23"/>
              </w:rPr>
            </w:pPr>
          </w:p>
          <w:p>
            <w:pPr>
              <w:pStyle w:val="37"/>
              <w:ind w:left="78" w:right="77"/>
              <w:jc w:val="center"/>
              <w:rPr>
                <w:b/>
                <w:sz w:val="20"/>
              </w:rPr>
            </w:pPr>
            <w:r>
              <w:rPr>
                <w:b/>
                <w:color w:val="231F20"/>
                <w:sz w:val="20"/>
              </w:rPr>
              <w:t>95</w:t>
            </w:r>
          </w:p>
        </w:tc>
      </w:tr>
      <w:tr>
        <w:tblPrEx>
          <w:tblBorders>
            <w:top w:val="single" w:color="981A26" w:sz="4" w:space="0"/>
            <w:left w:val="single" w:color="981A26" w:sz="4" w:space="0"/>
            <w:bottom w:val="single" w:color="981A26" w:sz="4" w:space="0"/>
            <w:right w:val="single" w:color="981A26" w:sz="4" w:space="0"/>
            <w:insideH w:val="single" w:color="981A26" w:sz="4" w:space="0"/>
            <w:insideV w:val="single" w:color="981A26" w:sz="4" w:space="0"/>
          </w:tblBorders>
          <w:tblCellMar>
            <w:top w:w="0" w:type="dxa"/>
            <w:left w:w="0" w:type="dxa"/>
            <w:bottom w:w="0" w:type="dxa"/>
            <w:right w:w="0" w:type="dxa"/>
          </w:tblCellMar>
        </w:tblPrEx>
        <w:trPr>
          <w:trHeight w:val="1325" w:hRule="atLeast"/>
        </w:trPr>
        <w:tc>
          <w:tcPr>
            <w:tcW w:w="2268" w:type="dxa"/>
            <w:tcBorders>
              <w:top w:val="single" w:color="FFFFFF" w:sz="4" w:space="0"/>
              <w:bottom w:val="single" w:color="FFFFFF" w:sz="4" w:space="0"/>
            </w:tcBorders>
            <w:shd w:val="clear" w:color="auto" w:fill="A71C20"/>
          </w:tcPr>
          <w:p>
            <w:pPr>
              <w:pStyle w:val="37"/>
              <w:spacing w:before="62" w:line="228" w:lineRule="auto"/>
              <w:ind w:left="56" w:right="258"/>
              <w:rPr>
                <w:b/>
              </w:rPr>
            </w:pPr>
            <w:r>
              <w:rPr>
                <w:b/>
                <w:color w:val="FFFFFF"/>
                <w:spacing w:val="-1"/>
                <w:w w:val="95"/>
              </w:rPr>
              <w:t xml:space="preserve">PG-7.1.3 </w:t>
            </w:r>
            <w:r>
              <w:rPr>
                <w:b/>
                <w:color w:val="FFFFFF"/>
                <w:w w:val="95"/>
              </w:rPr>
              <w:t>Uzaktan</w:t>
            </w:r>
            <w:r>
              <w:rPr>
                <w:b/>
                <w:color w:val="FFFFFF"/>
                <w:spacing w:val="1"/>
                <w:w w:val="95"/>
              </w:rPr>
              <w:t xml:space="preserve"> </w:t>
            </w:r>
            <w:r>
              <w:rPr>
                <w:b/>
                <w:color w:val="FFFFFF"/>
                <w:w w:val="90"/>
              </w:rPr>
              <w:t>Eğitim Kapısı</w:t>
            </w:r>
            <w:r>
              <w:rPr>
                <w:b/>
                <w:color w:val="FFFFFF"/>
                <w:spacing w:val="1"/>
                <w:w w:val="90"/>
              </w:rPr>
              <w:t xml:space="preserve"> </w:t>
            </w:r>
            <w:r>
              <w:rPr>
                <w:b/>
                <w:color w:val="FFFFFF"/>
                <w:w w:val="90"/>
              </w:rPr>
              <w:t>aracılığıyla</w:t>
            </w:r>
            <w:r>
              <w:rPr>
                <w:b/>
                <w:color w:val="FFFFFF"/>
                <w:spacing w:val="1"/>
                <w:w w:val="90"/>
              </w:rPr>
              <w:t xml:space="preserve"> </w:t>
            </w:r>
            <w:r>
              <w:rPr>
                <w:b/>
                <w:color w:val="FFFFFF"/>
                <w:w w:val="90"/>
              </w:rPr>
              <w:t>eğitimlere</w:t>
            </w:r>
            <w:r>
              <w:rPr>
                <w:b/>
                <w:color w:val="FFFFFF"/>
                <w:spacing w:val="-47"/>
                <w:w w:val="90"/>
              </w:rPr>
              <w:t xml:space="preserve"> </w:t>
            </w:r>
            <w:r>
              <w:rPr>
                <w:b/>
                <w:color w:val="FFFFFF"/>
                <w:spacing w:val="-2"/>
                <w:w w:val="95"/>
              </w:rPr>
              <w:t xml:space="preserve">katılan personel </w:t>
            </w:r>
            <w:r>
              <w:rPr>
                <w:b/>
                <w:color w:val="FFFFFF"/>
                <w:spacing w:val="-1"/>
                <w:w w:val="95"/>
              </w:rPr>
              <w:t>oranı</w:t>
            </w:r>
            <w:r>
              <w:rPr>
                <w:b/>
                <w:color w:val="FFFFFF"/>
                <w:spacing w:val="-51"/>
                <w:w w:val="95"/>
              </w:rPr>
              <w:t xml:space="preserve"> </w:t>
            </w:r>
            <w:r>
              <w:rPr>
                <w:b/>
                <w:color w:val="FFFFFF"/>
              </w:rPr>
              <w:t>(%)</w:t>
            </w:r>
          </w:p>
        </w:tc>
        <w:tc>
          <w:tcPr>
            <w:tcW w:w="1013" w:type="dxa"/>
          </w:tcPr>
          <w:p>
            <w:pPr>
              <w:pStyle w:val="37"/>
              <w:rPr>
                <w:b/>
                <w:i/>
                <w:sz w:val="24"/>
              </w:rPr>
            </w:pPr>
          </w:p>
          <w:p>
            <w:pPr>
              <w:pStyle w:val="37"/>
              <w:spacing w:before="3"/>
              <w:rPr>
                <w:b/>
                <w:i/>
                <w:sz w:val="23"/>
              </w:rPr>
            </w:pPr>
          </w:p>
          <w:p>
            <w:pPr>
              <w:pStyle w:val="37"/>
              <w:ind w:left="78" w:right="70"/>
              <w:jc w:val="center"/>
              <w:rPr>
                <w:b/>
                <w:sz w:val="20"/>
              </w:rPr>
            </w:pPr>
            <w:r>
              <w:rPr>
                <w:b/>
                <w:color w:val="231F20"/>
                <w:sz w:val="20"/>
              </w:rPr>
              <w:t>30</w:t>
            </w:r>
          </w:p>
        </w:tc>
        <w:tc>
          <w:tcPr>
            <w:tcW w:w="1013" w:type="dxa"/>
          </w:tcPr>
          <w:p>
            <w:pPr>
              <w:pStyle w:val="37"/>
              <w:ind w:left="7"/>
              <w:jc w:val="center"/>
              <w:rPr>
                <w:b/>
                <w:sz w:val="20"/>
              </w:rPr>
            </w:pPr>
            <w:r>
              <w:rPr>
                <w:b/>
                <w:sz w:val="20"/>
              </w:rPr>
              <w:t>5,86</w:t>
            </w:r>
          </w:p>
        </w:tc>
        <w:tc>
          <w:tcPr>
            <w:tcW w:w="1013" w:type="dxa"/>
          </w:tcPr>
          <w:p>
            <w:pPr>
              <w:pStyle w:val="37"/>
              <w:ind w:left="78" w:right="72"/>
              <w:jc w:val="center"/>
              <w:rPr>
                <w:b/>
                <w:sz w:val="20"/>
              </w:rPr>
            </w:pPr>
            <w:r>
              <w:rPr>
                <w:b/>
                <w:sz w:val="20"/>
              </w:rPr>
              <w:t>6,86</w:t>
            </w:r>
          </w:p>
        </w:tc>
        <w:tc>
          <w:tcPr>
            <w:tcW w:w="1013" w:type="dxa"/>
          </w:tcPr>
          <w:p>
            <w:pPr>
              <w:pStyle w:val="37"/>
              <w:ind w:left="78" w:right="73"/>
              <w:jc w:val="center"/>
              <w:rPr>
                <w:b/>
                <w:sz w:val="20"/>
              </w:rPr>
            </w:pPr>
            <w:r>
              <w:rPr>
                <w:b/>
                <w:sz w:val="20"/>
              </w:rPr>
              <w:t>7,86</w:t>
            </w:r>
          </w:p>
        </w:tc>
        <w:tc>
          <w:tcPr>
            <w:tcW w:w="1013" w:type="dxa"/>
          </w:tcPr>
          <w:p>
            <w:pPr>
              <w:pStyle w:val="37"/>
              <w:ind w:left="78" w:right="74"/>
              <w:jc w:val="center"/>
              <w:rPr>
                <w:b/>
                <w:sz w:val="20"/>
              </w:rPr>
            </w:pPr>
            <w:r>
              <w:rPr>
                <w:b/>
                <w:sz w:val="20"/>
              </w:rPr>
              <w:t>8,86</w:t>
            </w:r>
          </w:p>
        </w:tc>
        <w:tc>
          <w:tcPr>
            <w:tcW w:w="1013" w:type="dxa"/>
          </w:tcPr>
          <w:p>
            <w:pPr>
              <w:pStyle w:val="37"/>
              <w:ind w:left="78" w:right="76"/>
              <w:jc w:val="center"/>
              <w:rPr>
                <w:b/>
                <w:sz w:val="20"/>
              </w:rPr>
            </w:pPr>
            <w:r>
              <w:rPr>
                <w:b/>
                <w:sz w:val="20"/>
              </w:rPr>
              <w:t>9,86</w:t>
            </w:r>
          </w:p>
        </w:tc>
        <w:tc>
          <w:tcPr>
            <w:tcW w:w="1013" w:type="dxa"/>
          </w:tcPr>
          <w:p>
            <w:pPr>
              <w:pStyle w:val="37"/>
              <w:ind w:left="78" w:right="76"/>
              <w:jc w:val="center"/>
              <w:rPr>
                <w:b/>
                <w:sz w:val="20"/>
              </w:rPr>
            </w:pPr>
            <w:r>
              <w:rPr>
                <w:b/>
                <w:sz w:val="20"/>
              </w:rPr>
              <w:t>10,01</w:t>
            </w:r>
          </w:p>
        </w:tc>
        <w:tc>
          <w:tcPr>
            <w:tcW w:w="30" w:type="dxa"/>
          </w:tcPr>
          <w:p>
            <w:pPr>
              <w:pStyle w:val="37"/>
              <w:rPr>
                <w:b/>
                <w:i/>
                <w:sz w:val="24"/>
              </w:rPr>
            </w:pPr>
          </w:p>
          <w:p>
            <w:pPr>
              <w:pStyle w:val="37"/>
              <w:spacing w:before="3"/>
              <w:rPr>
                <w:b/>
                <w:i/>
                <w:sz w:val="23"/>
              </w:rPr>
            </w:pPr>
          </w:p>
          <w:p>
            <w:pPr>
              <w:pStyle w:val="37"/>
              <w:ind w:left="78" w:right="77"/>
              <w:jc w:val="center"/>
              <w:rPr>
                <w:b/>
                <w:sz w:val="20"/>
              </w:rPr>
            </w:pPr>
            <w:r>
              <w:rPr>
                <w:b/>
                <w:color w:val="231F20"/>
                <w:sz w:val="20"/>
              </w:rPr>
              <w:t>20</w:t>
            </w:r>
          </w:p>
        </w:tc>
      </w:tr>
    </w:tbl>
    <w:p>
      <w:pPr>
        <w:jc w:val="center"/>
        <w:rPr>
          <w:sz w:val="20"/>
        </w:rPr>
        <w:sectPr>
          <w:pgSz w:w="11060" w:h="15600"/>
          <w:pgMar w:top="1120" w:right="0" w:bottom="580" w:left="0" w:header="0" w:footer="384" w:gutter="0"/>
          <w:cols w:space="708" w:num="1"/>
        </w:sectPr>
      </w:pPr>
    </w:p>
    <w:tbl>
      <w:tblPr>
        <w:tblStyle w:val="33"/>
        <w:tblW w:w="0" w:type="auto"/>
        <w:tblInd w:w="86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0" w:type="dxa"/>
          <w:bottom w:w="0" w:type="dxa"/>
          <w:right w:w="0" w:type="dxa"/>
        </w:tblCellMar>
      </w:tblPr>
      <w:tblGrid>
        <w:gridCol w:w="2268"/>
        <w:gridCol w:w="708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556" w:hRule="atLeast"/>
        </w:trPr>
        <w:tc>
          <w:tcPr>
            <w:tcW w:w="2268" w:type="dxa"/>
            <w:tcBorders>
              <w:left w:val="single" w:color="981A26" w:sz="4" w:space="0"/>
              <w:right w:val="single" w:color="981A26" w:sz="4" w:space="0"/>
            </w:tcBorders>
            <w:shd w:val="clear" w:color="auto" w:fill="A71C20"/>
          </w:tcPr>
          <w:p>
            <w:pPr>
              <w:pStyle w:val="37"/>
              <w:spacing w:before="147"/>
              <w:ind w:left="56"/>
              <w:rPr>
                <w:b/>
              </w:rPr>
            </w:pPr>
            <w:r>
              <w:rPr>
                <w:b/>
                <w:color w:val="FFFFFF"/>
                <w:w w:val="90"/>
              </w:rPr>
              <w:t>Sorumlu</w:t>
            </w:r>
            <w:r>
              <w:rPr>
                <w:b/>
                <w:color w:val="FFFFFF"/>
                <w:spacing w:val="8"/>
                <w:w w:val="90"/>
              </w:rPr>
              <w:t xml:space="preserve"> </w:t>
            </w:r>
            <w:r>
              <w:rPr>
                <w:b/>
                <w:color w:val="FFFFFF"/>
                <w:w w:val="90"/>
              </w:rPr>
              <w:t>Birim</w:t>
            </w:r>
          </w:p>
        </w:tc>
        <w:tc>
          <w:tcPr>
            <w:tcW w:w="7087" w:type="dxa"/>
            <w:tcBorders>
              <w:top w:val="single" w:color="981A26" w:sz="4" w:space="0"/>
              <w:left w:val="single" w:color="981A26" w:sz="4" w:space="0"/>
              <w:bottom w:val="single" w:color="981A26" w:sz="4" w:space="0"/>
              <w:right w:val="single" w:color="981A26" w:sz="4" w:space="0"/>
            </w:tcBorders>
          </w:tcPr>
          <w:p>
            <w:pPr>
              <w:pStyle w:val="37"/>
              <w:spacing w:before="156"/>
              <w:ind w:left="56"/>
              <w:rPr>
                <w:b/>
                <w:sz w:val="20"/>
              </w:rPr>
            </w:pPr>
            <w:r>
              <w:rPr>
                <w:b/>
                <w:color w:val="231F20"/>
                <w:w w:val="90"/>
                <w:sz w:val="20"/>
              </w:rPr>
              <w:t>Öğretmen</w:t>
            </w:r>
            <w:r>
              <w:rPr>
                <w:b/>
                <w:color w:val="231F20"/>
                <w:spacing w:val="7"/>
                <w:w w:val="90"/>
                <w:sz w:val="20"/>
              </w:rPr>
              <w:t xml:space="preserve"> </w:t>
            </w:r>
            <w:r>
              <w:rPr>
                <w:b/>
                <w:color w:val="231F20"/>
                <w:w w:val="90"/>
                <w:sz w:val="20"/>
              </w:rPr>
              <w:t>Yetiştirme</w:t>
            </w:r>
            <w:r>
              <w:rPr>
                <w:b/>
                <w:color w:val="231F20"/>
                <w:spacing w:val="8"/>
                <w:w w:val="90"/>
                <w:sz w:val="20"/>
              </w:rPr>
              <w:t xml:space="preserve"> </w:t>
            </w:r>
            <w:r>
              <w:rPr>
                <w:b/>
                <w:color w:val="231F20"/>
                <w:w w:val="90"/>
                <w:sz w:val="20"/>
              </w:rPr>
              <w:t>ve</w:t>
            </w:r>
            <w:r>
              <w:rPr>
                <w:b/>
                <w:color w:val="231F20"/>
                <w:spacing w:val="8"/>
                <w:w w:val="90"/>
                <w:sz w:val="20"/>
              </w:rPr>
              <w:t xml:space="preserve"> </w:t>
            </w:r>
            <w:r>
              <w:rPr>
                <w:b/>
                <w:color w:val="231F20"/>
                <w:w w:val="90"/>
                <w:sz w:val="20"/>
              </w:rPr>
              <w:t>Geliştirme</w:t>
            </w:r>
            <w:r>
              <w:rPr>
                <w:b/>
                <w:color w:val="231F20"/>
                <w:spacing w:val="7"/>
                <w:w w:val="90"/>
                <w:sz w:val="20"/>
              </w:rPr>
              <w:t xml:space="preserve"> </w:t>
            </w:r>
            <w:r>
              <w:rPr>
                <w:b/>
                <w:color w:val="231F20"/>
                <w:w w:val="90"/>
                <w:sz w:val="20"/>
              </w:rPr>
              <w:t>Şube Müdürlüğü,</w:t>
            </w:r>
            <w:r>
              <w:rPr>
                <w:b/>
                <w:color w:val="231F20"/>
                <w:spacing w:val="8"/>
                <w:w w:val="90"/>
                <w:sz w:val="20"/>
              </w:rPr>
              <w:t xml:space="preserve"> </w:t>
            </w:r>
            <w:r>
              <w:rPr>
                <w:b/>
                <w:color w:val="231F20"/>
                <w:w w:val="90"/>
                <w:sz w:val="20"/>
              </w:rPr>
              <w:t>İnsan Kaynakları Yönetimi Şube Müdürlüğü</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605" w:hRule="atLeast"/>
        </w:trPr>
        <w:tc>
          <w:tcPr>
            <w:tcW w:w="2268" w:type="dxa"/>
            <w:tcBorders>
              <w:left w:val="single" w:color="981A26" w:sz="4" w:space="0"/>
              <w:right w:val="single" w:color="981A26" w:sz="4" w:space="0"/>
            </w:tcBorders>
            <w:shd w:val="clear" w:color="auto" w:fill="A71C20"/>
          </w:tcPr>
          <w:p>
            <w:pPr>
              <w:pStyle w:val="37"/>
              <w:spacing w:before="62" w:line="228" w:lineRule="auto"/>
              <w:ind w:left="56" w:right="552"/>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Birim(ler)</w:t>
            </w:r>
          </w:p>
        </w:tc>
        <w:tc>
          <w:tcPr>
            <w:tcW w:w="7087" w:type="dxa"/>
            <w:tcBorders>
              <w:top w:val="single" w:color="981A26" w:sz="4" w:space="0"/>
              <w:left w:val="single" w:color="981A26" w:sz="4" w:space="0"/>
              <w:bottom w:val="single" w:color="981A26" w:sz="4" w:space="0"/>
              <w:right w:val="single" w:color="981A26" w:sz="4" w:space="0"/>
            </w:tcBorders>
          </w:tcPr>
          <w:p>
            <w:pPr>
              <w:pStyle w:val="37"/>
              <w:spacing w:before="64" w:line="249" w:lineRule="auto"/>
              <w:ind w:left="56" w:right="34"/>
              <w:rPr>
                <w:sz w:val="20"/>
              </w:rPr>
            </w:pPr>
            <w:r>
              <w:rPr>
                <w:color w:val="231F20"/>
                <w:sz w:val="20"/>
              </w:rPr>
              <w:t>BİŞM,</w:t>
            </w:r>
            <w:r>
              <w:rPr>
                <w:color w:val="231F20"/>
                <w:spacing w:val="39"/>
                <w:sz w:val="20"/>
              </w:rPr>
              <w:t xml:space="preserve"> </w:t>
            </w:r>
            <w:r>
              <w:rPr>
                <w:color w:val="231F20"/>
                <w:sz w:val="20"/>
              </w:rPr>
              <w:t>DÖŞM,</w:t>
            </w:r>
            <w:r>
              <w:rPr>
                <w:color w:val="231F20"/>
                <w:spacing w:val="40"/>
                <w:sz w:val="20"/>
              </w:rPr>
              <w:t xml:space="preserve"> </w:t>
            </w:r>
            <w:r>
              <w:rPr>
                <w:color w:val="231F20"/>
                <w:sz w:val="20"/>
              </w:rPr>
              <w:t>HBÖŞM,</w:t>
            </w:r>
            <w:r>
              <w:rPr>
                <w:color w:val="231F20"/>
                <w:spacing w:val="39"/>
                <w:sz w:val="20"/>
              </w:rPr>
              <w:t xml:space="preserve"> </w:t>
            </w:r>
            <w:r>
              <w:rPr>
                <w:color w:val="231F20"/>
                <w:sz w:val="20"/>
              </w:rPr>
              <w:t>MTEŞM,</w:t>
            </w:r>
            <w:r>
              <w:rPr>
                <w:color w:val="231F20"/>
                <w:spacing w:val="40"/>
                <w:sz w:val="20"/>
              </w:rPr>
              <w:t xml:space="preserve"> </w:t>
            </w:r>
            <w:r>
              <w:rPr>
                <w:color w:val="231F20"/>
                <w:sz w:val="20"/>
              </w:rPr>
              <w:t>OŞM,</w:t>
            </w:r>
            <w:r>
              <w:rPr>
                <w:color w:val="231F20"/>
                <w:spacing w:val="39"/>
                <w:sz w:val="20"/>
              </w:rPr>
              <w:t xml:space="preserve"> </w:t>
            </w:r>
            <w:r>
              <w:rPr>
                <w:color w:val="231F20"/>
                <w:sz w:val="20"/>
              </w:rPr>
              <w:t>ÖERHŞM,</w:t>
            </w:r>
            <w:r>
              <w:rPr>
                <w:color w:val="231F20"/>
                <w:spacing w:val="40"/>
                <w:sz w:val="20"/>
              </w:rPr>
              <w:t xml:space="preserve"> </w:t>
            </w:r>
            <w:r>
              <w:rPr>
                <w:color w:val="231F20"/>
                <w:sz w:val="20"/>
              </w:rPr>
              <w:t>ÖÖKŞM,</w:t>
            </w:r>
            <w:r>
              <w:rPr>
                <w:color w:val="231F20"/>
                <w:spacing w:val="40"/>
                <w:sz w:val="20"/>
              </w:rPr>
              <w:t xml:space="preserve"> </w:t>
            </w:r>
            <w:r>
              <w:rPr>
                <w:color w:val="231F20"/>
                <w:sz w:val="20"/>
              </w:rPr>
              <w:t>TEŞM,</w:t>
            </w:r>
            <w:r>
              <w:rPr>
                <w:color w:val="231F20"/>
                <w:spacing w:val="39"/>
                <w:sz w:val="20"/>
              </w:rPr>
              <w:t xml:space="preserve"> </w:t>
            </w:r>
            <w:r>
              <w:rPr>
                <w:color w:val="231F20"/>
                <w:sz w:val="20"/>
              </w:rPr>
              <w:t>EMB,</w:t>
            </w:r>
            <w:r>
              <w:rPr>
                <w:color w:val="231F20"/>
                <w:spacing w:val="-47"/>
                <w:sz w:val="20"/>
              </w:rPr>
              <w:t xml:space="preserve"> </w:t>
            </w:r>
            <w:r>
              <w:rPr>
                <w:color w:val="231F20"/>
                <w:sz w:val="20"/>
              </w:rPr>
              <w:t>,</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5620" w:hRule="atLeast"/>
        </w:trPr>
        <w:tc>
          <w:tcPr>
            <w:tcW w:w="2268" w:type="dxa"/>
            <w:tcBorders>
              <w:left w:val="single" w:color="981A26" w:sz="4" w:space="0"/>
              <w:right w:val="single" w:color="981A26" w:sz="4" w:space="0"/>
            </w:tcBorders>
            <w:shd w:val="clear" w:color="auto" w:fill="A71C20"/>
          </w:tcPr>
          <w:p>
            <w:pPr>
              <w:pStyle w:val="37"/>
              <w:rPr>
                <w:i/>
                <w:sz w:val="28"/>
              </w:rPr>
            </w:pPr>
          </w:p>
          <w:p>
            <w:pPr>
              <w:pStyle w:val="37"/>
              <w:rPr>
                <w:i/>
                <w:sz w:val="28"/>
              </w:rPr>
            </w:pPr>
          </w:p>
          <w:p>
            <w:pPr>
              <w:pStyle w:val="37"/>
              <w:rPr>
                <w:i/>
                <w:sz w:val="28"/>
              </w:rPr>
            </w:pPr>
          </w:p>
          <w:p>
            <w:pPr>
              <w:pStyle w:val="37"/>
              <w:rPr>
                <w:i/>
                <w:sz w:val="28"/>
              </w:rPr>
            </w:pPr>
          </w:p>
          <w:p>
            <w:pPr>
              <w:pStyle w:val="37"/>
              <w:rPr>
                <w:i/>
                <w:sz w:val="28"/>
              </w:rPr>
            </w:pPr>
          </w:p>
          <w:p>
            <w:pPr>
              <w:pStyle w:val="37"/>
              <w:rPr>
                <w:i/>
                <w:sz w:val="28"/>
              </w:rPr>
            </w:pPr>
          </w:p>
          <w:p>
            <w:pPr>
              <w:pStyle w:val="37"/>
              <w:rPr>
                <w:i/>
                <w:sz w:val="28"/>
              </w:rPr>
            </w:pPr>
          </w:p>
          <w:p>
            <w:pPr>
              <w:pStyle w:val="37"/>
              <w:spacing w:before="11"/>
              <w:rPr>
                <w:i/>
                <w:sz w:val="36"/>
              </w:rPr>
            </w:pPr>
          </w:p>
          <w:p>
            <w:pPr>
              <w:pStyle w:val="37"/>
              <w:ind w:left="56"/>
              <w:rPr>
                <w:b/>
              </w:rPr>
            </w:pPr>
            <w:r>
              <w:rPr>
                <w:b/>
                <w:color w:val="FFFFFF"/>
              </w:rPr>
              <w:t>Stratejiler</w:t>
            </w:r>
          </w:p>
        </w:tc>
        <w:tc>
          <w:tcPr>
            <w:tcW w:w="7087" w:type="dxa"/>
            <w:tcBorders>
              <w:top w:val="single" w:color="981A26" w:sz="4" w:space="0"/>
              <w:left w:val="single" w:color="981A26" w:sz="4" w:space="0"/>
              <w:bottom w:val="single" w:color="981A26" w:sz="4" w:space="0"/>
              <w:right w:val="single" w:color="981A26" w:sz="4" w:space="0"/>
            </w:tcBorders>
          </w:tcPr>
          <w:p>
            <w:pPr>
              <w:pStyle w:val="37"/>
              <w:spacing w:before="54" w:line="247" w:lineRule="auto"/>
              <w:ind w:left="56" w:right="44"/>
              <w:jc w:val="both"/>
              <w:rPr>
                <w:sz w:val="20"/>
              </w:rPr>
            </w:pPr>
            <w:r>
              <w:rPr>
                <w:b/>
                <w:color w:val="231F20"/>
                <w:w w:val="90"/>
                <w:sz w:val="20"/>
              </w:rPr>
              <w:t>S-7.1.1 Güncellenecek</w:t>
            </w:r>
            <w:r>
              <w:rPr>
                <w:color w:val="231F20"/>
                <w:w w:val="90"/>
                <w:sz w:val="20"/>
              </w:rPr>
              <w:t xml:space="preserve"> olan</w:t>
            </w:r>
            <w:r>
              <w:rPr>
                <w:b/>
                <w:color w:val="231F20"/>
                <w:w w:val="90"/>
                <w:sz w:val="20"/>
              </w:rPr>
              <w:t xml:space="preserve"> </w:t>
            </w:r>
            <w:r>
              <w:rPr>
                <w:color w:val="231F20"/>
                <w:w w:val="90"/>
                <w:sz w:val="20"/>
              </w:rPr>
              <w:t>“Öğretmenlik Mesleği Genel Yeterlikleri”, ulusal ve uluslararası standartlar ile ihtiyaçlar</w:t>
            </w:r>
            <w:r>
              <w:rPr>
                <w:color w:val="231F20"/>
                <w:spacing w:val="-42"/>
                <w:w w:val="90"/>
                <w:sz w:val="20"/>
              </w:rPr>
              <w:t xml:space="preserve"> </w:t>
            </w:r>
            <w:r>
              <w:rPr>
                <w:color w:val="231F20"/>
                <w:w w:val="90"/>
                <w:sz w:val="20"/>
              </w:rPr>
              <w:t>doğrultusunda ve bu çerçevede Öğretmen Dijital Yeterlik Çerçevesi oluşturulacak ve dijital hizmet içi eğitim faaliyetlerinin desteklenmesi için dijital eğitim platformlarıda içeriklerin öğretmenler ile paylaşılması sağlanacaktır.</w:t>
            </w:r>
          </w:p>
          <w:p>
            <w:pPr>
              <w:pStyle w:val="37"/>
              <w:spacing w:before="55" w:line="247" w:lineRule="auto"/>
              <w:ind w:left="56" w:right="45"/>
              <w:jc w:val="both"/>
              <w:rPr>
                <w:sz w:val="20"/>
              </w:rPr>
            </w:pPr>
            <w:r>
              <w:rPr>
                <w:b/>
                <w:color w:val="231F20"/>
                <w:spacing w:val="-1"/>
                <w:w w:val="95"/>
                <w:sz w:val="20"/>
              </w:rPr>
              <w:t>S-7.1.2</w:t>
            </w:r>
            <w:r>
              <w:rPr>
                <w:b/>
                <w:color w:val="231F20"/>
                <w:spacing w:val="-8"/>
                <w:w w:val="95"/>
                <w:sz w:val="20"/>
              </w:rPr>
              <w:t xml:space="preserve"> </w:t>
            </w:r>
            <w:r>
              <w:rPr>
                <w:color w:val="231F20"/>
                <w:spacing w:val="-1"/>
                <w:w w:val="95"/>
                <w:sz w:val="20"/>
              </w:rPr>
              <w:t>Öğretmenlerin</w:t>
            </w:r>
            <w:r>
              <w:rPr>
                <w:color w:val="231F20"/>
                <w:spacing w:val="-7"/>
                <w:w w:val="95"/>
                <w:sz w:val="20"/>
              </w:rPr>
              <w:t xml:space="preserve"> </w:t>
            </w:r>
            <w:r>
              <w:rPr>
                <w:color w:val="231F20"/>
                <w:spacing w:val="-1"/>
                <w:w w:val="95"/>
                <w:sz w:val="20"/>
              </w:rPr>
              <w:t>meslek</w:t>
            </w:r>
            <w:r>
              <w:rPr>
                <w:color w:val="231F20"/>
                <w:spacing w:val="-7"/>
                <w:w w:val="95"/>
                <w:sz w:val="20"/>
              </w:rPr>
              <w:t xml:space="preserve"> </w:t>
            </w:r>
            <w:r>
              <w:rPr>
                <w:color w:val="231F20"/>
                <w:spacing w:val="-1"/>
                <w:w w:val="95"/>
                <w:sz w:val="20"/>
              </w:rPr>
              <w:t>öncesi</w:t>
            </w:r>
            <w:r>
              <w:rPr>
                <w:color w:val="231F20"/>
                <w:spacing w:val="-7"/>
                <w:w w:val="95"/>
                <w:sz w:val="20"/>
              </w:rPr>
              <w:t xml:space="preserve"> </w:t>
            </w:r>
            <w:r>
              <w:rPr>
                <w:color w:val="231F20"/>
                <w:spacing w:val="-1"/>
                <w:w w:val="95"/>
                <w:sz w:val="20"/>
              </w:rPr>
              <w:t>eğitimlerinin</w:t>
            </w:r>
            <w:r>
              <w:rPr>
                <w:color w:val="231F20"/>
                <w:spacing w:val="-7"/>
                <w:w w:val="95"/>
                <w:sz w:val="20"/>
              </w:rPr>
              <w:t xml:space="preserve"> </w:t>
            </w:r>
            <w:r>
              <w:rPr>
                <w:color w:val="231F20"/>
                <w:w w:val="95"/>
                <w:sz w:val="20"/>
              </w:rPr>
              <w:t>bütünleyici</w:t>
            </w:r>
            <w:r>
              <w:rPr>
                <w:color w:val="231F20"/>
                <w:spacing w:val="-7"/>
                <w:w w:val="95"/>
                <w:sz w:val="20"/>
              </w:rPr>
              <w:t xml:space="preserve"> </w:t>
            </w:r>
            <w:r>
              <w:rPr>
                <w:color w:val="231F20"/>
                <w:w w:val="95"/>
                <w:sz w:val="20"/>
              </w:rPr>
              <w:t>bir</w:t>
            </w:r>
            <w:r>
              <w:rPr>
                <w:color w:val="231F20"/>
                <w:spacing w:val="-7"/>
                <w:w w:val="95"/>
                <w:sz w:val="20"/>
              </w:rPr>
              <w:t xml:space="preserve"> </w:t>
            </w:r>
            <w:r>
              <w:rPr>
                <w:color w:val="231F20"/>
                <w:w w:val="95"/>
                <w:sz w:val="20"/>
              </w:rPr>
              <w:t>parçası</w:t>
            </w:r>
            <w:r>
              <w:rPr>
                <w:color w:val="231F20"/>
                <w:spacing w:val="-7"/>
                <w:w w:val="95"/>
                <w:sz w:val="20"/>
              </w:rPr>
              <w:t xml:space="preserve"> </w:t>
            </w:r>
            <w:r>
              <w:rPr>
                <w:color w:val="231F20"/>
                <w:w w:val="95"/>
                <w:sz w:val="20"/>
              </w:rPr>
              <w:t>olarak</w:t>
            </w:r>
            <w:r>
              <w:rPr>
                <w:color w:val="231F20"/>
                <w:spacing w:val="-6"/>
                <w:w w:val="95"/>
                <w:sz w:val="20"/>
              </w:rPr>
              <w:t xml:space="preserve"> </w:t>
            </w:r>
            <w:r>
              <w:rPr>
                <w:color w:val="231F20"/>
                <w:w w:val="95"/>
                <w:sz w:val="20"/>
              </w:rPr>
              <w:t>öğretmenlik</w:t>
            </w:r>
            <w:r>
              <w:rPr>
                <w:color w:val="231F20"/>
                <w:spacing w:val="-46"/>
                <w:w w:val="95"/>
                <w:sz w:val="20"/>
              </w:rPr>
              <w:t xml:space="preserve"> </w:t>
            </w:r>
            <w:r>
              <w:rPr>
                <w:color w:val="231F20"/>
                <w:w w:val="90"/>
                <w:sz w:val="20"/>
              </w:rPr>
              <w:t>mesleğine ilişkin bilgi, beceri, tutum, değerlerin geliştirilmesi ve pedagojik yetkinliklerin des-</w:t>
            </w:r>
            <w:r>
              <w:rPr>
                <w:color w:val="231F20"/>
                <w:spacing w:val="1"/>
                <w:w w:val="90"/>
                <w:sz w:val="20"/>
              </w:rPr>
              <w:t xml:space="preserve"> </w:t>
            </w:r>
            <w:r>
              <w:rPr>
                <w:color w:val="231F20"/>
                <w:w w:val="90"/>
                <w:sz w:val="20"/>
              </w:rPr>
              <w:t>teklenmesi amacıyla kurulacak olan “Millî Eğitim Akademisi” kurulacak ve “Öğretmen Strateji Belgesi” Türki-</w:t>
            </w:r>
            <w:r>
              <w:rPr>
                <w:color w:val="231F20"/>
                <w:spacing w:val="-42"/>
                <w:w w:val="90"/>
                <w:sz w:val="20"/>
              </w:rPr>
              <w:t xml:space="preserve"> </w:t>
            </w:r>
            <w:r>
              <w:rPr>
                <w:color w:val="231F20"/>
                <w:w w:val="90"/>
                <w:sz w:val="20"/>
              </w:rPr>
              <w:t>ye</w:t>
            </w:r>
            <w:r>
              <w:rPr>
                <w:color w:val="231F20"/>
                <w:spacing w:val="-7"/>
                <w:w w:val="90"/>
                <w:sz w:val="20"/>
              </w:rPr>
              <w:t xml:space="preserve"> </w:t>
            </w:r>
            <w:r>
              <w:rPr>
                <w:color w:val="231F20"/>
                <w:w w:val="90"/>
                <w:sz w:val="20"/>
              </w:rPr>
              <w:t>Yüzyılı</w:t>
            </w:r>
            <w:r>
              <w:rPr>
                <w:color w:val="231F20"/>
                <w:spacing w:val="-6"/>
                <w:w w:val="90"/>
                <w:sz w:val="20"/>
              </w:rPr>
              <w:t xml:space="preserve"> </w:t>
            </w:r>
            <w:r>
              <w:rPr>
                <w:color w:val="231F20"/>
                <w:w w:val="90"/>
                <w:sz w:val="20"/>
              </w:rPr>
              <w:t>vizyonu</w:t>
            </w:r>
            <w:r>
              <w:rPr>
                <w:color w:val="231F20"/>
                <w:spacing w:val="-6"/>
                <w:w w:val="90"/>
                <w:sz w:val="20"/>
              </w:rPr>
              <w:t xml:space="preserve"> </w:t>
            </w:r>
            <w:r>
              <w:rPr>
                <w:color w:val="231F20"/>
                <w:w w:val="90"/>
                <w:sz w:val="20"/>
              </w:rPr>
              <w:t>doğrultusunda il düzeyinde eğitimler verilecektir.</w:t>
            </w:r>
          </w:p>
          <w:p>
            <w:pPr>
              <w:pStyle w:val="37"/>
              <w:spacing w:before="54" w:line="247" w:lineRule="auto"/>
              <w:ind w:left="56" w:right="44"/>
              <w:jc w:val="both"/>
              <w:rPr>
                <w:sz w:val="20"/>
              </w:rPr>
            </w:pPr>
            <w:r>
              <w:rPr>
                <w:b/>
                <w:color w:val="231F20"/>
                <w:spacing w:val="-1"/>
                <w:w w:val="95"/>
                <w:sz w:val="20"/>
              </w:rPr>
              <w:t>S-7.1.3</w:t>
            </w:r>
            <w:r>
              <w:rPr>
                <w:b/>
                <w:color w:val="231F20"/>
                <w:spacing w:val="-8"/>
                <w:w w:val="95"/>
                <w:sz w:val="20"/>
              </w:rPr>
              <w:t xml:space="preserve"> </w:t>
            </w:r>
            <w:r>
              <w:rPr>
                <w:color w:val="231F20"/>
                <w:spacing w:val="-1"/>
                <w:w w:val="95"/>
                <w:sz w:val="20"/>
              </w:rPr>
              <w:t>Personel</w:t>
            </w:r>
            <w:r>
              <w:rPr>
                <w:color w:val="231F20"/>
                <w:spacing w:val="-8"/>
                <w:w w:val="95"/>
                <w:sz w:val="20"/>
              </w:rPr>
              <w:t xml:space="preserve"> </w:t>
            </w:r>
            <w:r>
              <w:rPr>
                <w:color w:val="231F20"/>
                <w:spacing w:val="-1"/>
                <w:w w:val="95"/>
                <w:sz w:val="20"/>
              </w:rPr>
              <w:t>niteliğini</w:t>
            </w:r>
            <w:r>
              <w:rPr>
                <w:color w:val="231F20"/>
                <w:spacing w:val="-8"/>
                <w:w w:val="95"/>
                <w:sz w:val="20"/>
              </w:rPr>
              <w:t xml:space="preserve"> </w:t>
            </w:r>
            <w:r>
              <w:rPr>
                <w:color w:val="231F20"/>
                <w:spacing w:val="-1"/>
                <w:w w:val="95"/>
                <w:sz w:val="20"/>
              </w:rPr>
              <w:t>artırmak</w:t>
            </w:r>
            <w:r>
              <w:rPr>
                <w:color w:val="231F20"/>
                <w:spacing w:val="-8"/>
                <w:w w:val="95"/>
                <w:sz w:val="20"/>
              </w:rPr>
              <w:t xml:space="preserve"> </w:t>
            </w:r>
            <w:r>
              <w:rPr>
                <w:color w:val="231F20"/>
                <w:spacing w:val="-1"/>
                <w:w w:val="95"/>
                <w:sz w:val="20"/>
              </w:rPr>
              <w:t>için</w:t>
            </w:r>
            <w:r>
              <w:rPr>
                <w:color w:val="231F20"/>
                <w:spacing w:val="-8"/>
                <w:w w:val="95"/>
                <w:sz w:val="20"/>
              </w:rPr>
              <w:t xml:space="preserve"> </w:t>
            </w:r>
            <w:r>
              <w:rPr>
                <w:color w:val="231F20"/>
                <w:spacing w:val="-1"/>
                <w:w w:val="95"/>
                <w:sz w:val="20"/>
              </w:rPr>
              <w:t>Bakanlıkça</w:t>
            </w:r>
            <w:r>
              <w:rPr>
                <w:color w:val="231F20"/>
                <w:spacing w:val="-8"/>
                <w:w w:val="95"/>
                <w:sz w:val="20"/>
              </w:rPr>
              <w:t xml:space="preserve"> </w:t>
            </w:r>
            <w:r>
              <w:rPr>
                <w:color w:val="231F20"/>
                <w:w w:val="95"/>
                <w:sz w:val="20"/>
              </w:rPr>
              <w:t>uzaktan</w:t>
            </w:r>
            <w:r>
              <w:rPr>
                <w:color w:val="231F20"/>
                <w:spacing w:val="-8"/>
                <w:w w:val="95"/>
                <w:sz w:val="20"/>
              </w:rPr>
              <w:t xml:space="preserve"> </w:t>
            </w:r>
            <w:r>
              <w:rPr>
                <w:color w:val="231F20"/>
                <w:w w:val="95"/>
                <w:sz w:val="20"/>
              </w:rPr>
              <w:t>eğitim</w:t>
            </w:r>
            <w:r>
              <w:rPr>
                <w:color w:val="231F20"/>
                <w:spacing w:val="-8"/>
                <w:w w:val="95"/>
                <w:sz w:val="20"/>
              </w:rPr>
              <w:t xml:space="preserve"> </w:t>
            </w:r>
            <w:r>
              <w:rPr>
                <w:color w:val="231F20"/>
                <w:w w:val="95"/>
                <w:sz w:val="20"/>
              </w:rPr>
              <w:t>platformlarının</w:t>
            </w:r>
            <w:r>
              <w:rPr>
                <w:color w:val="231F20"/>
                <w:spacing w:val="-8"/>
                <w:w w:val="95"/>
                <w:sz w:val="20"/>
              </w:rPr>
              <w:t xml:space="preserve"> </w:t>
            </w:r>
            <w:r>
              <w:rPr>
                <w:color w:val="231F20"/>
                <w:w w:val="95"/>
                <w:sz w:val="20"/>
              </w:rPr>
              <w:t>yanında</w:t>
            </w:r>
            <w:r>
              <w:rPr>
                <w:color w:val="231F20"/>
                <w:spacing w:val="-45"/>
                <w:w w:val="95"/>
                <w:sz w:val="20"/>
              </w:rPr>
              <w:t xml:space="preserve"> </w:t>
            </w:r>
            <w:r>
              <w:rPr>
                <w:color w:val="231F20"/>
                <w:w w:val="95"/>
                <w:sz w:val="20"/>
              </w:rPr>
              <w:t>Cumhurbaşkanlığı</w:t>
            </w:r>
            <w:r>
              <w:rPr>
                <w:color w:val="231F20"/>
                <w:spacing w:val="-10"/>
                <w:w w:val="95"/>
                <w:sz w:val="20"/>
              </w:rPr>
              <w:t xml:space="preserve"> </w:t>
            </w:r>
            <w:r>
              <w:rPr>
                <w:color w:val="231F20"/>
                <w:w w:val="95"/>
                <w:sz w:val="20"/>
              </w:rPr>
              <w:t>Uzaktan</w:t>
            </w:r>
            <w:r>
              <w:rPr>
                <w:color w:val="231F20"/>
                <w:spacing w:val="-10"/>
                <w:w w:val="95"/>
                <w:sz w:val="20"/>
              </w:rPr>
              <w:t xml:space="preserve"> </w:t>
            </w:r>
            <w:r>
              <w:rPr>
                <w:color w:val="231F20"/>
                <w:w w:val="95"/>
                <w:sz w:val="20"/>
              </w:rPr>
              <w:t>Eğitim</w:t>
            </w:r>
            <w:r>
              <w:rPr>
                <w:color w:val="231F20"/>
                <w:spacing w:val="-9"/>
                <w:w w:val="95"/>
                <w:sz w:val="20"/>
              </w:rPr>
              <w:t xml:space="preserve"> </w:t>
            </w:r>
            <w:r>
              <w:rPr>
                <w:color w:val="231F20"/>
                <w:w w:val="95"/>
                <w:sz w:val="20"/>
              </w:rPr>
              <w:t>Kapısı</w:t>
            </w:r>
            <w:r>
              <w:rPr>
                <w:color w:val="231F20"/>
                <w:spacing w:val="-10"/>
                <w:w w:val="95"/>
                <w:sz w:val="20"/>
              </w:rPr>
              <w:t xml:space="preserve"> </w:t>
            </w:r>
            <w:r>
              <w:rPr>
                <w:color w:val="231F20"/>
                <w:w w:val="95"/>
                <w:sz w:val="20"/>
              </w:rPr>
              <w:t>(UEK)</w:t>
            </w:r>
            <w:r>
              <w:rPr>
                <w:color w:val="231F20"/>
                <w:spacing w:val="-9"/>
                <w:w w:val="95"/>
                <w:sz w:val="20"/>
              </w:rPr>
              <w:t xml:space="preserve"> </w:t>
            </w:r>
            <w:r>
              <w:rPr>
                <w:color w:val="231F20"/>
                <w:w w:val="95"/>
                <w:sz w:val="20"/>
              </w:rPr>
              <w:t>üzerinden</w:t>
            </w:r>
            <w:r>
              <w:rPr>
                <w:color w:val="231F20"/>
                <w:spacing w:val="-10"/>
                <w:w w:val="95"/>
                <w:sz w:val="20"/>
              </w:rPr>
              <w:t xml:space="preserve"> </w:t>
            </w:r>
            <w:r>
              <w:rPr>
                <w:color w:val="231F20"/>
                <w:w w:val="95"/>
                <w:sz w:val="20"/>
              </w:rPr>
              <w:t>verilen</w:t>
            </w:r>
            <w:r>
              <w:rPr>
                <w:color w:val="231F20"/>
                <w:spacing w:val="-9"/>
                <w:w w:val="95"/>
                <w:sz w:val="20"/>
              </w:rPr>
              <w:t xml:space="preserve"> </w:t>
            </w:r>
            <w:r>
              <w:rPr>
                <w:color w:val="231F20"/>
                <w:w w:val="95"/>
                <w:sz w:val="20"/>
              </w:rPr>
              <w:t>eğitimlere</w:t>
            </w:r>
            <w:r>
              <w:rPr>
                <w:color w:val="231F20"/>
                <w:spacing w:val="-10"/>
                <w:w w:val="95"/>
                <w:sz w:val="20"/>
              </w:rPr>
              <w:t xml:space="preserve"> </w:t>
            </w:r>
            <w:r>
              <w:rPr>
                <w:color w:val="231F20"/>
                <w:w w:val="95"/>
                <w:sz w:val="20"/>
              </w:rPr>
              <w:t>katılımın</w:t>
            </w:r>
            <w:r>
              <w:rPr>
                <w:color w:val="231F20"/>
                <w:spacing w:val="-9"/>
                <w:w w:val="95"/>
                <w:sz w:val="20"/>
              </w:rPr>
              <w:t xml:space="preserve"> </w:t>
            </w:r>
            <w:r>
              <w:rPr>
                <w:color w:val="231F20"/>
                <w:w w:val="95"/>
                <w:sz w:val="20"/>
              </w:rPr>
              <w:t>artı-</w:t>
            </w:r>
            <w:r>
              <w:rPr>
                <w:color w:val="231F20"/>
                <w:spacing w:val="-45"/>
                <w:w w:val="95"/>
                <w:sz w:val="20"/>
              </w:rPr>
              <w:t xml:space="preserve"> </w:t>
            </w:r>
            <w:r>
              <w:rPr>
                <w:color w:val="231F20"/>
                <w:w w:val="90"/>
                <w:sz w:val="20"/>
              </w:rPr>
              <w:t>rılması sağlanacak, eğitim yöneticiliğinin profesyonel meslek olarak düzenlenmesi yönünde yapılan çalışmaların il düzeyinde takibi sağlanacaktır.</w:t>
            </w:r>
          </w:p>
          <w:p>
            <w:pPr>
              <w:pStyle w:val="37"/>
              <w:spacing w:before="55" w:line="247" w:lineRule="auto"/>
              <w:ind w:left="56" w:right="45"/>
              <w:jc w:val="both"/>
              <w:rPr>
                <w:sz w:val="20"/>
              </w:rPr>
            </w:pPr>
            <w:r>
              <w:rPr>
                <w:b/>
                <w:color w:val="231F20"/>
                <w:w w:val="90"/>
                <w:sz w:val="20"/>
              </w:rPr>
              <w:t xml:space="preserve">S-7.1.4 </w:t>
            </w:r>
            <w:r>
              <w:rPr>
                <w:color w:val="231F20"/>
                <w:w w:val="90"/>
                <w:sz w:val="20"/>
              </w:rPr>
              <w:t>Öğretmenlerimizin ve okul yöneticilerimizin mesleki gelişimlerini sürekli desteklemek</w:t>
            </w:r>
            <w:r>
              <w:rPr>
                <w:color w:val="231F20"/>
                <w:spacing w:val="1"/>
                <w:w w:val="90"/>
                <w:sz w:val="20"/>
              </w:rPr>
              <w:t xml:space="preserve"> </w:t>
            </w:r>
            <w:r>
              <w:rPr>
                <w:color w:val="231F20"/>
                <w:spacing w:val="-1"/>
                <w:w w:val="95"/>
                <w:sz w:val="20"/>
              </w:rPr>
              <w:t>üzere</w:t>
            </w:r>
            <w:r>
              <w:rPr>
                <w:color w:val="231F20"/>
                <w:spacing w:val="-9"/>
                <w:w w:val="95"/>
                <w:sz w:val="20"/>
              </w:rPr>
              <w:t xml:space="preserve"> </w:t>
            </w:r>
            <w:r>
              <w:rPr>
                <w:color w:val="231F20"/>
                <w:spacing w:val="-1"/>
                <w:w w:val="95"/>
                <w:sz w:val="20"/>
              </w:rPr>
              <w:t>üniversitelerle</w:t>
            </w:r>
            <w:r>
              <w:rPr>
                <w:color w:val="231F20"/>
                <w:spacing w:val="-9"/>
                <w:w w:val="95"/>
                <w:sz w:val="20"/>
              </w:rPr>
              <w:t xml:space="preserve"> </w:t>
            </w:r>
            <w:r>
              <w:rPr>
                <w:color w:val="231F20"/>
                <w:spacing w:val="-1"/>
                <w:w w:val="95"/>
                <w:sz w:val="20"/>
              </w:rPr>
              <w:t>ve</w:t>
            </w:r>
            <w:r>
              <w:rPr>
                <w:color w:val="231F20"/>
                <w:spacing w:val="-9"/>
                <w:w w:val="95"/>
                <w:sz w:val="20"/>
              </w:rPr>
              <w:t xml:space="preserve"> </w:t>
            </w:r>
            <w:r>
              <w:rPr>
                <w:color w:val="231F20"/>
                <w:w w:val="95"/>
                <w:sz w:val="20"/>
              </w:rPr>
              <w:t>STK’lerle</w:t>
            </w:r>
            <w:r>
              <w:rPr>
                <w:color w:val="231F20"/>
                <w:spacing w:val="-9"/>
                <w:w w:val="95"/>
                <w:sz w:val="20"/>
              </w:rPr>
              <w:t xml:space="preserve"> </w:t>
            </w:r>
            <w:r>
              <w:rPr>
                <w:color w:val="231F20"/>
                <w:w w:val="95"/>
                <w:sz w:val="20"/>
              </w:rPr>
              <w:t>yüz</w:t>
            </w:r>
            <w:r>
              <w:rPr>
                <w:color w:val="231F20"/>
                <w:spacing w:val="-9"/>
                <w:w w:val="95"/>
                <w:sz w:val="20"/>
              </w:rPr>
              <w:t xml:space="preserve"> </w:t>
            </w:r>
            <w:r>
              <w:rPr>
                <w:color w:val="231F20"/>
                <w:w w:val="95"/>
                <w:sz w:val="20"/>
              </w:rPr>
              <w:t>yüze,</w:t>
            </w:r>
            <w:r>
              <w:rPr>
                <w:color w:val="231F20"/>
                <w:spacing w:val="-9"/>
                <w:w w:val="95"/>
                <w:sz w:val="20"/>
              </w:rPr>
              <w:t xml:space="preserve"> </w:t>
            </w:r>
            <w:r>
              <w:rPr>
                <w:color w:val="231F20"/>
                <w:w w:val="95"/>
                <w:sz w:val="20"/>
              </w:rPr>
              <w:t>örgün</w:t>
            </w:r>
            <w:r>
              <w:rPr>
                <w:color w:val="231F20"/>
                <w:spacing w:val="-8"/>
                <w:w w:val="95"/>
                <w:sz w:val="20"/>
              </w:rPr>
              <w:t xml:space="preserve"> </w:t>
            </w:r>
            <w:r>
              <w:rPr>
                <w:color w:val="231F20"/>
                <w:w w:val="95"/>
                <w:sz w:val="20"/>
              </w:rPr>
              <w:t>ve/veya</w:t>
            </w:r>
            <w:r>
              <w:rPr>
                <w:color w:val="231F20"/>
                <w:spacing w:val="-9"/>
                <w:w w:val="95"/>
                <w:sz w:val="20"/>
              </w:rPr>
              <w:t xml:space="preserve"> </w:t>
            </w:r>
            <w:r>
              <w:rPr>
                <w:color w:val="231F20"/>
                <w:w w:val="95"/>
                <w:sz w:val="20"/>
              </w:rPr>
              <w:t>uzaktan</w:t>
            </w:r>
            <w:r>
              <w:rPr>
                <w:color w:val="231F20"/>
                <w:spacing w:val="-9"/>
                <w:w w:val="95"/>
                <w:sz w:val="20"/>
              </w:rPr>
              <w:t xml:space="preserve"> </w:t>
            </w:r>
            <w:r>
              <w:rPr>
                <w:color w:val="231F20"/>
                <w:w w:val="95"/>
                <w:sz w:val="20"/>
              </w:rPr>
              <w:t>eğitim</w:t>
            </w:r>
            <w:r>
              <w:rPr>
                <w:color w:val="231F20"/>
                <w:spacing w:val="-9"/>
                <w:w w:val="95"/>
                <w:sz w:val="20"/>
              </w:rPr>
              <w:t xml:space="preserve"> </w:t>
            </w:r>
            <w:r>
              <w:rPr>
                <w:color w:val="231F20"/>
                <w:w w:val="95"/>
                <w:sz w:val="20"/>
              </w:rPr>
              <w:t>iş</w:t>
            </w:r>
            <w:r>
              <w:rPr>
                <w:color w:val="231F20"/>
                <w:spacing w:val="-9"/>
                <w:w w:val="95"/>
                <w:sz w:val="20"/>
              </w:rPr>
              <w:t xml:space="preserve"> </w:t>
            </w:r>
            <w:r>
              <w:rPr>
                <w:color w:val="231F20"/>
                <w:w w:val="95"/>
                <w:sz w:val="20"/>
              </w:rPr>
              <w:t>birlikleri</w:t>
            </w:r>
            <w:r>
              <w:rPr>
                <w:color w:val="231F20"/>
                <w:spacing w:val="-9"/>
                <w:w w:val="95"/>
                <w:sz w:val="20"/>
              </w:rPr>
              <w:t xml:space="preserve"> </w:t>
            </w:r>
            <w:r>
              <w:rPr>
                <w:color w:val="231F20"/>
                <w:w w:val="95"/>
                <w:sz w:val="20"/>
              </w:rPr>
              <w:t>hayata</w:t>
            </w:r>
            <w:r>
              <w:rPr>
                <w:color w:val="231F20"/>
                <w:spacing w:val="-45"/>
                <w:w w:val="95"/>
                <w:sz w:val="20"/>
              </w:rPr>
              <w:t xml:space="preserve"> </w:t>
            </w:r>
            <w:r>
              <w:rPr>
                <w:color w:val="231F20"/>
                <w:w w:val="90"/>
                <w:sz w:val="20"/>
              </w:rPr>
              <w:t>geçirilerek eğitimler düzenlenecek ve öğretmenlerin mesleki gelişim programları, güncel ihti-</w:t>
            </w:r>
            <w:r>
              <w:rPr>
                <w:color w:val="231F20"/>
                <w:spacing w:val="1"/>
                <w:w w:val="90"/>
                <w:sz w:val="20"/>
              </w:rPr>
              <w:t xml:space="preserve"> </w:t>
            </w:r>
            <w:r>
              <w:rPr>
                <w:color w:val="231F20"/>
                <w:w w:val="90"/>
                <w:sz w:val="20"/>
              </w:rPr>
              <w:t>yaçlar temelinde bölgenin, okulun ve öğretmenin gereksinimlerine uygun şekilde belirlenerek</w:t>
            </w:r>
            <w:r>
              <w:rPr>
                <w:color w:val="231F20"/>
                <w:spacing w:val="1"/>
                <w:w w:val="90"/>
                <w:sz w:val="20"/>
              </w:rPr>
              <w:t xml:space="preserve"> </w:t>
            </w:r>
            <w:r>
              <w:rPr>
                <w:color w:val="231F20"/>
                <w:sz w:val="20"/>
              </w:rPr>
              <w:t>okullarda</w:t>
            </w:r>
            <w:r>
              <w:rPr>
                <w:color w:val="231F20"/>
                <w:spacing w:val="-14"/>
                <w:sz w:val="20"/>
              </w:rPr>
              <w:t xml:space="preserve"> </w:t>
            </w:r>
            <w:r>
              <w:rPr>
                <w:color w:val="231F20"/>
                <w:sz w:val="20"/>
              </w:rPr>
              <w:t>uygulanacaktır.</w:t>
            </w:r>
          </w:p>
          <w:p>
            <w:pPr>
              <w:pStyle w:val="37"/>
              <w:spacing w:before="57" w:line="247" w:lineRule="auto"/>
              <w:ind w:left="56" w:right="45"/>
              <w:jc w:val="both"/>
              <w:rPr>
                <w:sz w:val="20"/>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832" w:hRule="atLeast"/>
        </w:trPr>
        <w:tc>
          <w:tcPr>
            <w:tcW w:w="2268" w:type="dxa"/>
            <w:tcBorders>
              <w:left w:val="single" w:color="981A26" w:sz="4" w:space="0"/>
              <w:right w:val="single" w:color="981A26" w:sz="4" w:space="0"/>
            </w:tcBorders>
            <w:shd w:val="clear" w:color="auto" w:fill="A71C20"/>
          </w:tcPr>
          <w:p>
            <w:pPr>
              <w:pStyle w:val="37"/>
              <w:spacing w:before="9"/>
              <w:rPr>
                <w:i/>
                <w:sz w:val="24"/>
              </w:rPr>
            </w:pPr>
          </w:p>
          <w:p>
            <w:pPr>
              <w:pStyle w:val="37"/>
              <w:ind w:left="56"/>
              <w:rPr>
                <w:b/>
              </w:rPr>
            </w:pPr>
            <w:r>
              <w:rPr>
                <w:b/>
                <w:color w:val="FFFFFF"/>
              </w:rPr>
              <w:t>Riskler</w:t>
            </w:r>
          </w:p>
        </w:tc>
        <w:tc>
          <w:tcPr>
            <w:tcW w:w="7087" w:type="dxa"/>
            <w:tcBorders>
              <w:top w:val="single" w:color="981A26" w:sz="4" w:space="0"/>
              <w:left w:val="single" w:color="981A26" w:sz="4" w:space="0"/>
              <w:bottom w:val="single" w:color="981A26" w:sz="4" w:space="0"/>
              <w:right w:val="single" w:color="981A26" w:sz="4" w:space="0"/>
            </w:tcBorders>
          </w:tcPr>
          <w:p>
            <w:pPr>
              <w:pStyle w:val="37"/>
              <w:spacing w:before="57" w:line="249" w:lineRule="auto"/>
              <w:ind w:left="56" w:right="1732"/>
              <w:rPr>
                <w:sz w:val="20"/>
              </w:rPr>
            </w:pPr>
            <w:r>
              <w:rPr>
                <w:color w:val="231F20"/>
                <w:w w:val="90"/>
                <w:sz w:val="20"/>
              </w:rPr>
              <w:t>Üniversiteler ile</w:t>
            </w:r>
            <w:r>
              <w:rPr>
                <w:color w:val="231F20"/>
                <w:spacing w:val="1"/>
                <w:w w:val="90"/>
                <w:sz w:val="20"/>
              </w:rPr>
              <w:t xml:space="preserve"> </w:t>
            </w:r>
            <w:r>
              <w:rPr>
                <w:color w:val="231F20"/>
                <w:w w:val="90"/>
                <w:sz w:val="20"/>
              </w:rPr>
              <w:t>yeterli</w:t>
            </w:r>
            <w:r>
              <w:rPr>
                <w:color w:val="231F20"/>
                <w:spacing w:val="1"/>
                <w:w w:val="90"/>
                <w:sz w:val="20"/>
              </w:rPr>
              <w:t xml:space="preserve"> </w:t>
            </w:r>
            <w:r>
              <w:rPr>
                <w:color w:val="231F20"/>
                <w:w w:val="90"/>
                <w:sz w:val="20"/>
              </w:rPr>
              <w:t>düzeyde iş</w:t>
            </w:r>
            <w:r>
              <w:rPr>
                <w:color w:val="231F20"/>
                <w:spacing w:val="1"/>
                <w:w w:val="90"/>
                <w:sz w:val="20"/>
              </w:rPr>
              <w:t xml:space="preserve"> </w:t>
            </w:r>
            <w:r>
              <w:rPr>
                <w:color w:val="231F20"/>
                <w:w w:val="90"/>
                <w:sz w:val="20"/>
              </w:rPr>
              <w:t>birliği</w:t>
            </w:r>
            <w:r>
              <w:rPr>
                <w:color w:val="231F20"/>
                <w:spacing w:val="1"/>
                <w:w w:val="90"/>
                <w:sz w:val="20"/>
              </w:rPr>
              <w:t xml:space="preserve"> </w:t>
            </w:r>
            <w:r>
              <w:rPr>
                <w:color w:val="231F20"/>
                <w:w w:val="90"/>
                <w:sz w:val="20"/>
              </w:rPr>
              <w:t xml:space="preserve">imkânı sağlanamaması. </w:t>
            </w:r>
            <w:r>
              <w:rPr>
                <w:color w:val="231F20"/>
                <w:spacing w:val="-42"/>
                <w:w w:val="90"/>
                <w:sz w:val="20"/>
              </w:rPr>
              <w:t xml:space="preserve">  .</w:t>
            </w:r>
            <w:r>
              <w:rPr>
                <w:color w:val="231F20"/>
                <w:w w:val="90"/>
                <w:sz w:val="20"/>
              </w:rPr>
              <w:t>Politika</w:t>
            </w:r>
            <w:r>
              <w:rPr>
                <w:color w:val="231F20"/>
                <w:spacing w:val="-7"/>
                <w:w w:val="90"/>
                <w:sz w:val="20"/>
              </w:rPr>
              <w:t xml:space="preserve"> </w:t>
            </w:r>
            <w:r>
              <w:rPr>
                <w:color w:val="231F20"/>
                <w:w w:val="90"/>
                <w:sz w:val="20"/>
              </w:rPr>
              <w:t>değişiklikleri</w:t>
            </w:r>
            <w:r>
              <w:rPr>
                <w:color w:val="231F20"/>
                <w:spacing w:val="-7"/>
                <w:w w:val="90"/>
                <w:sz w:val="20"/>
              </w:rPr>
              <w:t xml:space="preserve"> </w:t>
            </w:r>
            <w:r>
              <w:rPr>
                <w:color w:val="231F20"/>
                <w:w w:val="90"/>
                <w:sz w:val="20"/>
              </w:rPr>
              <w:t>yaşanması</w:t>
            </w:r>
          </w:p>
          <w:p>
            <w:pPr>
              <w:pStyle w:val="37"/>
              <w:spacing w:before="2"/>
              <w:ind w:left="56"/>
              <w:rPr>
                <w:sz w:val="20"/>
              </w:rPr>
            </w:pPr>
            <w:r>
              <w:rPr>
                <w:color w:val="231F20"/>
                <w:w w:val="90"/>
                <w:sz w:val="20"/>
              </w:rPr>
              <w:t>Değişen</w:t>
            </w:r>
            <w:r>
              <w:rPr>
                <w:color w:val="231F20"/>
                <w:spacing w:val="7"/>
                <w:w w:val="90"/>
                <w:sz w:val="20"/>
              </w:rPr>
              <w:t xml:space="preserve"> </w:t>
            </w:r>
            <w:r>
              <w:rPr>
                <w:color w:val="231F20"/>
                <w:w w:val="90"/>
                <w:sz w:val="20"/>
              </w:rPr>
              <w:t>teknolojik</w:t>
            </w:r>
            <w:r>
              <w:rPr>
                <w:color w:val="231F20"/>
                <w:spacing w:val="8"/>
                <w:w w:val="90"/>
                <w:sz w:val="20"/>
              </w:rPr>
              <w:t xml:space="preserve"> </w:t>
            </w:r>
            <w:r>
              <w:rPr>
                <w:color w:val="231F20"/>
                <w:w w:val="90"/>
                <w:sz w:val="20"/>
              </w:rPr>
              <w:t>gelişmelere</w:t>
            </w:r>
            <w:r>
              <w:rPr>
                <w:color w:val="231F20"/>
                <w:spacing w:val="7"/>
                <w:w w:val="90"/>
                <w:sz w:val="20"/>
              </w:rPr>
              <w:t xml:space="preserve"> </w:t>
            </w:r>
            <w:r>
              <w:rPr>
                <w:color w:val="231F20"/>
                <w:w w:val="90"/>
                <w:sz w:val="20"/>
              </w:rPr>
              <w:t>karşı</w:t>
            </w:r>
            <w:r>
              <w:rPr>
                <w:color w:val="231F20"/>
                <w:spacing w:val="8"/>
                <w:w w:val="90"/>
                <w:sz w:val="20"/>
              </w:rPr>
              <w:t xml:space="preserve"> </w:t>
            </w:r>
            <w:r>
              <w:rPr>
                <w:color w:val="231F20"/>
                <w:w w:val="90"/>
                <w:sz w:val="20"/>
              </w:rPr>
              <w:t>uyum</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556" w:hRule="atLeast"/>
        </w:trPr>
        <w:tc>
          <w:tcPr>
            <w:tcW w:w="2268" w:type="dxa"/>
            <w:tcBorders>
              <w:left w:val="single" w:color="981A26" w:sz="4" w:space="0"/>
              <w:right w:val="single" w:color="981A26" w:sz="4" w:space="0"/>
            </w:tcBorders>
            <w:shd w:val="clear" w:color="auto" w:fill="A71C20"/>
          </w:tcPr>
          <w:p>
            <w:pPr>
              <w:pStyle w:val="37"/>
              <w:spacing w:before="147"/>
              <w:ind w:left="56"/>
              <w:rPr>
                <w:b/>
              </w:rPr>
            </w:pPr>
            <w:r>
              <w:rPr>
                <w:b/>
                <w:color w:val="FFFFFF"/>
                <w:w w:val="90"/>
              </w:rPr>
              <w:t>Maliyet Tahmini</w:t>
            </w:r>
          </w:p>
        </w:tc>
        <w:tc>
          <w:tcPr>
            <w:tcW w:w="7087" w:type="dxa"/>
            <w:tcBorders>
              <w:top w:val="single" w:color="981A26" w:sz="4" w:space="0"/>
              <w:left w:val="single" w:color="981A26" w:sz="4" w:space="0"/>
              <w:bottom w:val="single" w:color="981A26" w:sz="4" w:space="0"/>
              <w:right w:val="single" w:color="981A26" w:sz="4" w:space="0"/>
            </w:tcBorders>
          </w:tcPr>
          <w:p>
            <w:pPr>
              <w:rPr>
                <w:color w:val="000000"/>
              </w:rPr>
            </w:pPr>
            <w:r>
              <w:rPr>
                <w:color w:val="000000"/>
              </w:rPr>
              <w:t>35000 TL</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2119" w:hRule="atLeast"/>
        </w:trPr>
        <w:tc>
          <w:tcPr>
            <w:tcW w:w="2268" w:type="dxa"/>
            <w:tcBorders>
              <w:left w:val="single" w:color="981A26" w:sz="4" w:space="0"/>
              <w:right w:val="single" w:color="981A26" w:sz="4" w:space="0"/>
            </w:tcBorders>
            <w:shd w:val="clear" w:color="auto" w:fill="A71C20"/>
          </w:tcPr>
          <w:p>
            <w:pPr>
              <w:pStyle w:val="37"/>
              <w:rPr>
                <w:i/>
                <w:sz w:val="28"/>
              </w:rPr>
            </w:pPr>
          </w:p>
          <w:p>
            <w:pPr>
              <w:pStyle w:val="37"/>
              <w:rPr>
                <w:i/>
                <w:sz w:val="28"/>
              </w:rPr>
            </w:pPr>
          </w:p>
          <w:p>
            <w:pPr>
              <w:pStyle w:val="37"/>
              <w:spacing w:before="8"/>
              <w:rPr>
                <w:i/>
                <w:sz w:val="24"/>
              </w:rPr>
            </w:pPr>
          </w:p>
          <w:p>
            <w:pPr>
              <w:pStyle w:val="37"/>
              <w:spacing w:before="1"/>
              <w:ind w:left="56"/>
              <w:rPr>
                <w:b/>
              </w:rPr>
            </w:pPr>
            <w:r>
              <w:rPr>
                <w:b/>
                <w:color w:val="FFFFFF"/>
              </w:rPr>
              <w:t>Tespitler</w:t>
            </w:r>
          </w:p>
        </w:tc>
        <w:tc>
          <w:tcPr>
            <w:tcW w:w="7087" w:type="dxa"/>
            <w:tcBorders>
              <w:top w:val="single" w:color="981A26" w:sz="4" w:space="0"/>
              <w:left w:val="single" w:color="981A26" w:sz="4" w:space="0"/>
              <w:bottom w:val="single" w:color="981A26" w:sz="4" w:space="0"/>
              <w:right w:val="single" w:color="981A26" w:sz="4" w:space="0"/>
            </w:tcBorders>
          </w:tcPr>
          <w:p>
            <w:pPr>
              <w:pStyle w:val="37"/>
              <w:numPr>
                <w:ilvl w:val="0"/>
                <w:numId w:val="23"/>
              </w:numPr>
              <w:tabs>
                <w:tab w:val="left" w:pos="284"/>
              </w:tabs>
              <w:spacing w:before="64" w:line="230" w:lineRule="auto"/>
              <w:ind w:right="45"/>
              <w:rPr>
                <w:sz w:val="20"/>
              </w:rPr>
            </w:pPr>
            <w:r>
              <w:rPr>
                <w:color w:val="231F20"/>
                <w:w w:val="90"/>
                <w:sz w:val="20"/>
              </w:rPr>
              <w:t>Yönetici</w:t>
            </w:r>
            <w:r>
              <w:rPr>
                <w:color w:val="231F20"/>
                <w:spacing w:val="16"/>
                <w:w w:val="90"/>
                <w:sz w:val="20"/>
              </w:rPr>
              <w:t xml:space="preserve"> </w:t>
            </w:r>
            <w:r>
              <w:rPr>
                <w:color w:val="231F20"/>
                <w:w w:val="90"/>
                <w:sz w:val="20"/>
              </w:rPr>
              <w:t>ve</w:t>
            </w:r>
            <w:r>
              <w:rPr>
                <w:color w:val="231F20"/>
                <w:spacing w:val="17"/>
                <w:w w:val="90"/>
                <w:sz w:val="20"/>
              </w:rPr>
              <w:t xml:space="preserve"> </w:t>
            </w:r>
            <w:r>
              <w:rPr>
                <w:color w:val="231F20"/>
                <w:w w:val="90"/>
                <w:sz w:val="20"/>
              </w:rPr>
              <w:t>öğretmenlerin</w:t>
            </w:r>
            <w:r>
              <w:rPr>
                <w:color w:val="231F20"/>
                <w:spacing w:val="16"/>
                <w:w w:val="90"/>
                <w:sz w:val="20"/>
              </w:rPr>
              <w:t xml:space="preserve"> </w:t>
            </w:r>
            <w:r>
              <w:rPr>
                <w:color w:val="231F20"/>
                <w:w w:val="90"/>
                <w:sz w:val="20"/>
              </w:rPr>
              <w:t>mesleki</w:t>
            </w:r>
            <w:r>
              <w:rPr>
                <w:color w:val="231F20"/>
                <w:spacing w:val="17"/>
                <w:w w:val="90"/>
                <w:sz w:val="20"/>
              </w:rPr>
              <w:t xml:space="preserve"> </w:t>
            </w:r>
            <w:r>
              <w:rPr>
                <w:color w:val="231F20"/>
                <w:w w:val="90"/>
                <w:sz w:val="20"/>
              </w:rPr>
              <w:t>gelişim</w:t>
            </w:r>
            <w:r>
              <w:rPr>
                <w:color w:val="231F20"/>
                <w:spacing w:val="16"/>
                <w:w w:val="90"/>
                <w:sz w:val="20"/>
              </w:rPr>
              <w:t xml:space="preserve"> </w:t>
            </w:r>
            <w:r>
              <w:rPr>
                <w:color w:val="231F20"/>
                <w:w w:val="90"/>
                <w:sz w:val="20"/>
              </w:rPr>
              <w:t>eğitimlerinde</w:t>
            </w:r>
            <w:r>
              <w:rPr>
                <w:color w:val="231F20"/>
                <w:spacing w:val="17"/>
                <w:w w:val="90"/>
                <w:sz w:val="20"/>
              </w:rPr>
              <w:t xml:space="preserve"> </w:t>
            </w:r>
            <w:r>
              <w:rPr>
                <w:color w:val="231F20"/>
                <w:w w:val="90"/>
                <w:sz w:val="20"/>
              </w:rPr>
              <w:t>üniversiteler</w:t>
            </w:r>
            <w:r>
              <w:rPr>
                <w:color w:val="231F20"/>
                <w:spacing w:val="16"/>
                <w:w w:val="90"/>
                <w:sz w:val="20"/>
              </w:rPr>
              <w:t xml:space="preserve"> </w:t>
            </w:r>
            <w:r>
              <w:rPr>
                <w:color w:val="231F20"/>
                <w:w w:val="90"/>
                <w:sz w:val="20"/>
              </w:rPr>
              <w:t>ile</w:t>
            </w:r>
            <w:r>
              <w:rPr>
                <w:color w:val="231F20"/>
                <w:spacing w:val="17"/>
                <w:w w:val="90"/>
                <w:sz w:val="20"/>
              </w:rPr>
              <w:t xml:space="preserve"> </w:t>
            </w:r>
            <w:r>
              <w:rPr>
                <w:color w:val="231F20"/>
                <w:w w:val="90"/>
                <w:sz w:val="20"/>
              </w:rPr>
              <w:t>yeterli</w:t>
            </w:r>
            <w:r>
              <w:rPr>
                <w:color w:val="231F20"/>
                <w:spacing w:val="16"/>
                <w:w w:val="90"/>
                <w:sz w:val="20"/>
              </w:rPr>
              <w:t xml:space="preserve"> </w:t>
            </w:r>
            <w:r>
              <w:rPr>
                <w:color w:val="231F20"/>
                <w:w w:val="90"/>
                <w:sz w:val="20"/>
              </w:rPr>
              <w:t>düzeyde</w:t>
            </w:r>
            <w:r>
              <w:rPr>
                <w:color w:val="231F20"/>
                <w:spacing w:val="17"/>
                <w:w w:val="90"/>
                <w:sz w:val="20"/>
              </w:rPr>
              <w:t xml:space="preserve"> </w:t>
            </w:r>
            <w:r>
              <w:rPr>
                <w:color w:val="231F20"/>
                <w:w w:val="90"/>
                <w:sz w:val="20"/>
              </w:rPr>
              <w:t>iş</w:t>
            </w:r>
            <w:r>
              <w:rPr>
                <w:color w:val="231F20"/>
                <w:spacing w:val="-42"/>
                <w:w w:val="90"/>
                <w:sz w:val="20"/>
              </w:rPr>
              <w:t xml:space="preserve"> </w:t>
            </w:r>
            <w:r>
              <w:rPr>
                <w:color w:val="231F20"/>
                <w:sz w:val="20"/>
              </w:rPr>
              <w:t>birliği</w:t>
            </w:r>
            <w:r>
              <w:rPr>
                <w:color w:val="231F20"/>
                <w:spacing w:val="-14"/>
                <w:sz w:val="20"/>
              </w:rPr>
              <w:t xml:space="preserve"> </w:t>
            </w:r>
            <w:r>
              <w:rPr>
                <w:color w:val="231F20"/>
                <w:sz w:val="20"/>
              </w:rPr>
              <w:t>imkânı</w:t>
            </w:r>
            <w:r>
              <w:rPr>
                <w:color w:val="231F20"/>
                <w:spacing w:val="-14"/>
                <w:sz w:val="20"/>
              </w:rPr>
              <w:t xml:space="preserve"> </w:t>
            </w:r>
            <w:r>
              <w:rPr>
                <w:color w:val="231F20"/>
                <w:sz w:val="20"/>
              </w:rPr>
              <w:t>sağlanamaması</w:t>
            </w:r>
          </w:p>
          <w:p>
            <w:pPr>
              <w:pStyle w:val="37"/>
              <w:numPr>
                <w:ilvl w:val="0"/>
                <w:numId w:val="23"/>
              </w:numPr>
              <w:tabs>
                <w:tab w:val="left" w:pos="284"/>
              </w:tabs>
              <w:spacing w:before="55" w:line="230" w:lineRule="auto"/>
              <w:ind w:right="45"/>
              <w:rPr>
                <w:sz w:val="20"/>
              </w:rPr>
            </w:pPr>
            <w:r>
              <w:rPr>
                <w:color w:val="231F20"/>
                <w:w w:val="95"/>
                <w:sz w:val="20"/>
              </w:rPr>
              <w:t>Öğretmen</w:t>
            </w:r>
            <w:r>
              <w:rPr>
                <w:color w:val="231F20"/>
                <w:spacing w:val="36"/>
                <w:w w:val="95"/>
                <w:sz w:val="20"/>
              </w:rPr>
              <w:t xml:space="preserve"> </w:t>
            </w:r>
            <w:r>
              <w:rPr>
                <w:color w:val="231F20"/>
                <w:w w:val="95"/>
                <w:sz w:val="20"/>
              </w:rPr>
              <w:t>ve</w:t>
            </w:r>
            <w:r>
              <w:rPr>
                <w:color w:val="231F20"/>
                <w:spacing w:val="37"/>
                <w:w w:val="95"/>
                <w:sz w:val="20"/>
              </w:rPr>
              <w:t xml:space="preserve"> </w:t>
            </w:r>
            <w:r>
              <w:rPr>
                <w:color w:val="231F20"/>
                <w:w w:val="95"/>
                <w:sz w:val="20"/>
              </w:rPr>
              <w:t>yöneticilere</w:t>
            </w:r>
            <w:r>
              <w:rPr>
                <w:color w:val="231F20"/>
                <w:spacing w:val="37"/>
                <w:w w:val="95"/>
                <w:sz w:val="20"/>
              </w:rPr>
              <w:t xml:space="preserve"> </w:t>
            </w:r>
            <w:r>
              <w:rPr>
                <w:color w:val="231F20"/>
                <w:w w:val="95"/>
                <w:sz w:val="20"/>
              </w:rPr>
              <w:t>verilen</w:t>
            </w:r>
            <w:r>
              <w:rPr>
                <w:color w:val="231F20"/>
                <w:spacing w:val="37"/>
                <w:w w:val="95"/>
                <w:sz w:val="20"/>
              </w:rPr>
              <w:t xml:space="preserve"> </w:t>
            </w:r>
            <w:r>
              <w:rPr>
                <w:color w:val="231F20"/>
                <w:w w:val="95"/>
                <w:sz w:val="20"/>
              </w:rPr>
              <w:t>mesleki</w:t>
            </w:r>
            <w:r>
              <w:rPr>
                <w:color w:val="231F20"/>
                <w:spacing w:val="37"/>
                <w:w w:val="95"/>
                <w:sz w:val="20"/>
              </w:rPr>
              <w:t xml:space="preserve"> </w:t>
            </w:r>
            <w:r>
              <w:rPr>
                <w:color w:val="231F20"/>
                <w:w w:val="95"/>
                <w:sz w:val="20"/>
              </w:rPr>
              <w:t>gelişim</w:t>
            </w:r>
            <w:r>
              <w:rPr>
                <w:color w:val="231F20"/>
                <w:spacing w:val="36"/>
                <w:w w:val="95"/>
                <w:sz w:val="20"/>
              </w:rPr>
              <w:t xml:space="preserve"> </w:t>
            </w:r>
            <w:r>
              <w:rPr>
                <w:color w:val="231F20"/>
                <w:w w:val="95"/>
                <w:sz w:val="20"/>
              </w:rPr>
              <w:t>eğitimlerinin</w:t>
            </w:r>
            <w:r>
              <w:rPr>
                <w:color w:val="231F20"/>
                <w:spacing w:val="37"/>
                <w:w w:val="95"/>
                <w:sz w:val="20"/>
              </w:rPr>
              <w:t xml:space="preserve"> </w:t>
            </w:r>
            <w:r>
              <w:rPr>
                <w:color w:val="231F20"/>
                <w:w w:val="95"/>
                <w:sz w:val="20"/>
              </w:rPr>
              <w:t>nitelik</w:t>
            </w:r>
            <w:r>
              <w:rPr>
                <w:color w:val="231F20"/>
                <w:spacing w:val="37"/>
                <w:w w:val="95"/>
                <w:sz w:val="20"/>
              </w:rPr>
              <w:t xml:space="preserve"> </w:t>
            </w:r>
            <w:r>
              <w:rPr>
                <w:color w:val="231F20"/>
                <w:w w:val="95"/>
                <w:sz w:val="20"/>
              </w:rPr>
              <w:t>ve</w:t>
            </w:r>
            <w:r>
              <w:rPr>
                <w:color w:val="231F20"/>
                <w:spacing w:val="37"/>
                <w:w w:val="95"/>
                <w:sz w:val="20"/>
              </w:rPr>
              <w:t xml:space="preserve"> </w:t>
            </w:r>
            <w:r>
              <w:rPr>
                <w:color w:val="231F20"/>
                <w:w w:val="95"/>
                <w:sz w:val="20"/>
              </w:rPr>
              <w:t>niceliğinin</w:t>
            </w:r>
            <w:r>
              <w:rPr>
                <w:color w:val="231F20"/>
                <w:spacing w:val="-45"/>
                <w:w w:val="95"/>
                <w:sz w:val="20"/>
              </w:rPr>
              <w:t xml:space="preserve"> </w:t>
            </w:r>
            <w:r>
              <w:rPr>
                <w:color w:val="231F20"/>
                <w:sz w:val="20"/>
              </w:rPr>
              <w:t>geliştirilmeye</w:t>
            </w:r>
            <w:r>
              <w:rPr>
                <w:color w:val="231F20"/>
                <w:spacing w:val="-14"/>
                <w:sz w:val="20"/>
              </w:rPr>
              <w:t xml:space="preserve"> </w:t>
            </w:r>
            <w:r>
              <w:rPr>
                <w:color w:val="231F20"/>
                <w:sz w:val="20"/>
              </w:rPr>
              <w:t>açık</w:t>
            </w:r>
            <w:r>
              <w:rPr>
                <w:color w:val="231F20"/>
                <w:spacing w:val="-13"/>
                <w:sz w:val="20"/>
              </w:rPr>
              <w:t xml:space="preserve"> </w:t>
            </w:r>
            <w:r>
              <w:rPr>
                <w:color w:val="231F20"/>
                <w:sz w:val="20"/>
              </w:rPr>
              <w:t>olması</w:t>
            </w:r>
          </w:p>
          <w:p>
            <w:pPr>
              <w:pStyle w:val="37"/>
              <w:numPr>
                <w:ilvl w:val="0"/>
                <w:numId w:val="23"/>
              </w:numPr>
              <w:tabs>
                <w:tab w:val="left" w:pos="284"/>
              </w:tabs>
              <w:spacing w:before="48"/>
              <w:ind w:hanging="228"/>
              <w:rPr>
                <w:sz w:val="20"/>
              </w:rPr>
            </w:pPr>
            <w:r>
              <w:rPr>
                <w:color w:val="231F20"/>
                <w:w w:val="90"/>
                <w:sz w:val="20"/>
              </w:rPr>
              <w:t>Öğretmenlerin</w:t>
            </w:r>
            <w:r>
              <w:rPr>
                <w:color w:val="231F20"/>
                <w:spacing w:val="15"/>
                <w:w w:val="90"/>
                <w:sz w:val="20"/>
              </w:rPr>
              <w:t xml:space="preserve"> </w:t>
            </w:r>
            <w:r>
              <w:rPr>
                <w:color w:val="231F20"/>
                <w:w w:val="90"/>
                <w:sz w:val="20"/>
              </w:rPr>
              <w:t>talep</w:t>
            </w:r>
            <w:r>
              <w:rPr>
                <w:color w:val="231F20"/>
                <w:spacing w:val="16"/>
                <w:w w:val="90"/>
                <w:sz w:val="20"/>
              </w:rPr>
              <w:t xml:space="preserve"> </w:t>
            </w:r>
            <w:r>
              <w:rPr>
                <w:color w:val="231F20"/>
                <w:w w:val="90"/>
                <w:sz w:val="20"/>
              </w:rPr>
              <w:t>ettikleri</w:t>
            </w:r>
            <w:r>
              <w:rPr>
                <w:color w:val="231F20"/>
                <w:spacing w:val="16"/>
                <w:w w:val="90"/>
                <w:sz w:val="20"/>
              </w:rPr>
              <w:t xml:space="preserve"> </w:t>
            </w:r>
            <w:r>
              <w:rPr>
                <w:color w:val="231F20"/>
                <w:w w:val="90"/>
                <w:sz w:val="20"/>
              </w:rPr>
              <w:t>düzeyde</w:t>
            </w:r>
            <w:r>
              <w:rPr>
                <w:color w:val="231F20"/>
                <w:spacing w:val="16"/>
                <w:w w:val="90"/>
                <w:sz w:val="20"/>
              </w:rPr>
              <w:t xml:space="preserve"> </w:t>
            </w:r>
            <w:r>
              <w:rPr>
                <w:color w:val="231F20"/>
                <w:w w:val="90"/>
                <w:sz w:val="20"/>
              </w:rPr>
              <w:t>eğitim</w:t>
            </w:r>
            <w:r>
              <w:rPr>
                <w:color w:val="231F20"/>
                <w:spacing w:val="16"/>
                <w:w w:val="90"/>
                <w:sz w:val="20"/>
              </w:rPr>
              <w:t xml:space="preserve"> </w:t>
            </w:r>
            <w:r>
              <w:rPr>
                <w:color w:val="231F20"/>
                <w:w w:val="90"/>
                <w:sz w:val="20"/>
              </w:rPr>
              <w:t>alamaması</w:t>
            </w:r>
          </w:p>
          <w:p>
            <w:pPr>
              <w:pStyle w:val="37"/>
              <w:numPr>
                <w:ilvl w:val="0"/>
                <w:numId w:val="23"/>
              </w:numPr>
              <w:tabs>
                <w:tab w:val="left" w:pos="284"/>
              </w:tabs>
              <w:spacing w:before="54" w:line="230" w:lineRule="auto"/>
              <w:ind w:right="44"/>
              <w:rPr>
                <w:sz w:val="20"/>
              </w:rPr>
            </w:pPr>
            <w:r>
              <w:rPr>
                <w:color w:val="231F20"/>
                <w:w w:val="90"/>
                <w:sz w:val="20"/>
              </w:rPr>
              <w:t>Öğretmenlerin</w:t>
            </w:r>
            <w:r>
              <w:rPr>
                <w:color w:val="231F20"/>
                <w:spacing w:val="24"/>
                <w:w w:val="90"/>
                <w:sz w:val="20"/>
              </w:rPr>
              <w:t xml:space="preserve"> </w:t>
            </w:r>
            <w:r>
              <w:rPr>
                <w:color w:val="231F20"/>
                <w:w w:val="90"/>
                <w:sz w:val="20"/>
              </w:rPr>
              <w:t>mesleki</w:t>
            </w:r>
            <w:r>
              <w:rPr>
                <w:color w:val="231F20"/>
                <w:spacing w:val="24"/>
                <w:w w:val="90"/>
                <w:sz w:val="20"/>
              </w:rPr>
              <w:t xml:space="preserve"> </w:t>
            </w:r>
            <w:r>
              <w:rPr>
                <w:color w:val="231F20"/>
                <w:w w:val="90"/>
                <w:sz w:val="20"/>
              </w:rPr>
              <w:t>gelişim</w:t>
            </w:r>
            <w:r>
              <w:rPr>
                <w:color w:val="231F20"/>
                <w:spacing w:val="25"/>
                <w:w w:val="90"/>
                <w:sz w:val="20"/>
              </w:rPr>
              <w:t xml:space="preserve"> </w:t>
            </w:r>
            <w:r>
              <w:rPr>
                <w:color w:val="231F20"/>
                <w:w w:val="90"/>
                <w:sz w:val="20"/>
              </w:rPr>
              <w:t>ihtiyaç</w:t>
            </w:r>
            <w:r>
              <w:rPr>
                <w:color w:val="231F20"/>
                <w:spacing w:val="24"/>
                <w:w w:val="90"/>
                <w:sz w:val="20"/>
              </w:rPr>
              <w:t xml:space="preserve"> </w:t>
            </w:r>
            <w:r>
              <w:rPr>
                <w:color w:val="231F20"/>
                <w:w w:val="90"/>
                <w:sz w:val="20"/>
              </w:rPr>
              <w:t>ve</w:t>
            </w:r>
            <w:r>
              <w:rPr>
                <w:color w:val="231F20"/>
                <w:spacing w:val="25"/>
                <w:w w:val="90"/>
                <w:sz w:val="20"/>
              </w:rPr>
              <w:t xml:space="preserve"> </w:t>
            </w:r>
            <w:r>
              <w:rPr>
                <w:color w:val="231F20"/>
                <w:w w:val="90"/>
                <w:sz w:val="20"/>
              </w:rPr>
              <w:t>önceliklerini</w:t>
            </w:r>
            <w:r>
              <w:rPr>
                <w:color w:val="231F20"/>
                <w:spacing w:val="24"/>
                <w:w w:val="90"/>
                <w:sz w:val="20"/>
              </w:rPr>
              <w:t xml:space="preserve"> </w:t>
            </w:r>
            <w:r>
              <w:rPr>
                <w:color w:val="231F20"/>
                <w:w w:val="90"/>
                <w:sz w:val="20"/>
              </w:rPr>
              <w:t>belirlemede</w:t>
            </w:r>
            <w:r>
              <w:rPr>
                <w:color w:val="231F20"/>
                <w:spacing w:val="25"/>
                <w:w w:val="90"/>
                <w:sz w:val="20"/>
              </w:rPr>
              <w:t xml:space="preserve"> </w:t>
            </w:r>
            <w:r>
              <w:rPr>
                <w:color w:val="231F20"/>
                <w:w w:val="90"/>
                <w:sz w:val="20"/>
              </w:rPr>
              <w:t>okulların</w:t>
            </w:r>
            <w:r>
              <w:rPr>
                <w:color w:val="231F20"/>
                <w:spacing w:val="24"/>
                <w:w w:val="90"/>
                <w:sz w:val="20"/>
              </w:rPr>
              <w:t xml:space="preserve"> </w:t>
            </w:r>
            <w:r>
              <w:rPr>
                <w:color w:val="231F20"/>
                <w:w w:val="90"/>
                <w:sz w:val="20"/>
              </w:rPr>
              <w:t>ihtiyaçlarının</w:t>
            </w:r>
            <w:r>
              <w:rPr>
                <w:color w:val="231F20"/>
                <w:spacing w:val="-42"/>
                <w:w w:val="90"/>
                <w:sz w:val="20"/>
              </w:rPr>
              <w:t xml:space="preserve"> </w:t>
            </w:r>
            <w:r>
              <w:rPr>
                <w:color w:val="231F20"/>
                <w:sz w:val="20"/>
              </w:rPr>
              <w:t>yeterli</w:t>
            </w:r>
            <w:r>
              <w:rPr>
                <w:color w:val="231F20"/>
                <w:spacing w:val="-14"/>
                <w:sz w:val="20"/>
              </w:rPr>
              <w:t xml:space="preserve"> </w:t>
            </w:r>
            <w:r>
              <w:rPr>
                <w:color w:val="231F20"/>
                <w:sz w:val="20"/>
              </w:rPr>
              <w:t>düzeyde</w:t>
            </w:r>
            <w:r>
              <w:rPr>
                <w:color w:val="231F20"/>
                <w:spacing w:val="-14"/>
                <w:sz w:val="20"/>
              </w:rPr>
              <w:t xml:space="preserve"> </w:t>
            </w:r>
            <w:r>
              <w:rPr>
                <w:color w:val="231F20"/>
                <w:sz w:val="20"/>
              </w:rPr>
              <w:t>dikkate</w:t>
            </w:r>
            <w:r>
              <w:rPr>
                <w:color w:val="231F20"/>
                <w:spacing w:val="-14"/>
                <w:sz w:val="20"/>
              </w:rPr>
              <w:t xml:space="preserve"> </w:t>
            </w:r>
            <w:r>
              <w:rPr>
                <w:color w:val="231F20"/>
                <w:sz w:val="20"/>
              </w:rPr>
              <w:t>alınmaması</w:t>
            </w:r>
          </w:p>
          <w:p>
            <w:pPr>
              <w:pStyle w:val="37"/>
              <w:numPr>
                <w:ilvl w:val="0"/>
                <w:numId w:val="23"/>
              </w:numPr>
              <w:tabs>
                <w:tab w:val="left" w:pos="284"/>
              </w:tabs>
              <w:spacing w:before="48"/>
              <w:ind w:hanging="228"/>
              <w:rPr>
                <w:sz w:val="20"/>
              </w:rPr>
            </w:pPr>
            <w:r>
              <w:rPr>
                <w:color w:val="231F20"/>
                <w:w w:val="90"/>
                <w:sz w:val="20"/>
              </w:rPr>
              <w:t>Pedagojik</w:t>
            </w:r>
            <w:r>
              <w:rPr>
                <w:color w:val="231F20"/>
                <w:spacing w:val="11"/>
                <w:w w:val="90"/>
                <w:sz w:val="20"/>
              </w:rPr>
              <w:t xml:space="preserve"> </w:t>
            </w:r>
            <w:r>
              <w:rPr>
                <w:color w:val="231F20"/>
                <w:w w:val="90"/>
                <w:sz w:val="20"/>
              </w:rPr>
              <w:t>formasyon</w:t>
            </w:r>
            <w:r>
              <w:rPr>
                <w:color w:val="231F20"/>
                <w:spacing w:val="12"/>
                <w:w w:val="90"/>
                <w:sz w:val="20"/>
              </w:rPr>
              <w:t xml:space="preserve"> </w:t>
            </w:r>
            <w:r>
              <w:rPr>
                <w:color w:val="231F20"/>
                <w:w w:val="90"/>
                <w:sz w:val="20"/>
              </w:rPr>
              <w:t>eğitimlerinin,</w:t>
            </w:r>
            <w:r>
              <w:rPr>
                <w:color w:val="231F20"/>
                <w:spacing w:val="12"/>
                <w:w w:val="90"/>
                <w:sz w:val="20"/>
              </w:rPr>
              <w:t xml:space="preserve"> </w:t>
            </w:r>
            <w:r>
              <w:rPr>
                <w:color w:val="231F20"/>
                <w:w w:val="90"/>
                <w:sz w:val="20"/>
              </w:rPr>
              <w:t>öğretmenleri</w:t>
            </w:r>
            <w:r>
              <w:rPr>
                <w:color w:val="231F20"/>
                <w:spacing w:val="11"/>
                <w:w w:val="90"/>
                <w:sz w:val="20"/>
              </w:rPr>
              <w:t xml:space="preserve"> </w:t>
            </w:r>
            <w:r>
              <w:rPr>
                <w:color w:val="231F20"/>
                <w:w w:val="90"/>
                <w:sz w:val="20"/>
              </w:rPr>
              <w:t>yeterli</w:t>
            </w:r>
            <w:r>
              <w:rPr>
                <w:color w:val="231F20"/>
                <w:spacing w:val="12"/>
                <w:w w:val="90"/>
                <w:sz w:val="20"/>
              </w:rPr>
              <w:t xml:space="preserve"> </w:t>
            </w:r>
            <w:r>
              <w:rPr>
                <w:color w:val="231F20"/>
                <w:w w:val="90"/>
                <w:sz w:val="20"/>
              </w:rPr>
              <w:t>düzeyde</w:t>
            </w:r>
            <w:r>
              <w:rPr>
                <w:color w:val="231F20"/>
                <w:spacing w:val="12"/>
                <w:w w:val="90"/>
                <w:sz w:val="20"/>
              </w:rPr>
              <w:t xml:space="preserve"> </w:t>
            </w:r>
            <w:r>
              <w:rPr>
                <w:color w:val="231F20"/>
                <w:w w:val="90"/>
                <w:sz w:val="20"/>
              </w:rPr>
              <w:t>mesleğe</w:t>
            </w:r>
            <w:r>
              <w:rPr>
                <w:color w:val="231F20"/>
                <w:spacing w:val="12"/>
                <w:w w:val="90"/>
                <w:sz w:val="20"/>
              </w:rPr>
              <w:t xml:space="preserve"> </w:t>
            </w:r>
            <w:r>
              <w:rPr>
                <w:color w:val="231F20"/>
                <w:w w:val="90"/>
                <w:sz w:val="20"/>
              </w:rPr>
              <w:t>hazırlayamaması</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2005" w:hRule="atLeast"/>
        </w:trPr>
        <w:tc>
          <w:tcPr>
            <w:tcW w:w="2268" w:type="dxa"/>
            <w:tcBorders>
              <w:left w:val="single" w:color="981A26" w:sz="4" w:space="0"/>
              <w:bottom w:val="single" w:color="981A26" w:sz="4" w:space="0"/>
              <w:right w:val="single" w:color="981A26" w:sz="4" w:space="0"/>
            </w:tcBorders>
            <w:shd w:val="clear" w:color="auto" w:fill="A71C20"/>
          </w:tcPr>
          <w:p>
            <w:pPr>
              <w:pStyle w:val="37"/>
              <w:rPr>
                <w:i/>
                <w:sz w:val="28"/>
              </w:rPr>
            </w:pPr>
          </w:p>
          <w:p>
            <w:pPr>
              <w:pStyle w:val="37"/>
              <w:rPr>
                <w:i/>
                <w:sz w:val="28"/>
              </w:rPr>
            </w:pPr>
          </w:p>
          <w:p>
            <w:pPr>
              <w:pStyle w:val="37"/>
              <w:spacing w:before="228"/>
              <w:ind w:left="56"/>
              <w:rPr>
                <w:b/>
              </w:rPr>
            </w:pPr>
            <w:r>
              <w:rPr>
                <w:b/>
                <w:color w:val="FFFFFF"/>
              </w:rPr>
              <w:t>İhtiyaçlar</w:t>
            </w:r>
          </w:p>
        </w:tc>
        <w:tc>
          <w:tcPr>
            <w:tcW w:w="7087" w:type="dxa"/>
            <w:tcBorders>
              <w:top w:val="single" w:color="981A26" w:sz="4" w:space="0"/>
              <w:left w:val="single" w:color="981A26" w:sz="4" w:space="0"/>
              <w:bottom w:val="single" w:color="981A26" w:sz="4" w:space="0"/>
              <w:right w:val="single" w:color="981A26" w:sz="4" w:space="0"/>
            </w:tcBorders>
          </w:tcPr>
          <w:p>
            <w:pPr>
              <w:pStyle w:val="37"/>
              <w:numPr>
                <w:ilvl w:val="0"/>
                <w:numId w:val="24"/>
              </w:numPr>
              <w:tabs>
                <w:tab w:val="left" w:pos="284"/>
              </w:tabs>
              <w:spacing w:before="64" w:line="230" w:lineRule="auto"/>
              <w:ind w:right="44"/>
              <w:jc w:val="both"/>
              <w:rPr>
                <w:sz w:val="20"/>
              </w:rPr>
            </w:pPr>
            <w:r>
              <w:rPr>
                <w:color w:val="231F20"/>
                <w:w w:val="90"/>
                <w:sz w:val="20"/>
              </w:rPr>
              <w:t>İhtiyaç duyulan alanlarda öğretmen ve yöneticilere üniversiteler aracılığıyla mesleki gelişim</w:t>
            </w:r>
            <w:r>
              <w:rPr>
                <w:color w:val="231F20"/>
                <w:spacing w:val="1"/>
                <w:w w:val="90"/>
                <w:sz w:val="20"/>
              </w:rPr>
              <w:t xml:space="preserve"> </w:t>
            </w:r>
            <w:r>
              <w:rPr>
                <w:color w:val="231F20"/>
                <w:sz w:val="20"/>
              </w:rPr>
              <w:t>eğitimlerinin</w:t>
            </w:r>
            <w:r>
              <w:rPr>
                <w:color w:val="231F20"/>
                <w:spacing w:val="-13"/>
                <w:sz w:val="20"/>
              </w:rPr>
              <w:t xml:space="preserve"> </w:t>
            </w:r>
            <w:r>
              <w:rPr>
                <w:color w:val="231F20"/>
                <w:sz w:val="20"/>
              </w:rPr>
              <w:t>verilmesi</w:t>
            </w:r>
          </w:p>
          <w:p>
            <w:pPr>
              <w:pStyle w:val="37"/>
              <w:numPr>
                <w:ilvl w:val="0"/>
                <w:numId w:val="24"/>
              </w:numPr>
              <w:tabs>
                <w:tab w:val="left" w:pos="284"/>
              </w:tabs>
              <w:spacing w:before="55" w:line="230" w:lineRule="auto"/>
              <w:ind w:right="44"/>
              <w:jc w:val="both"/>
              <w:rPr>
                <w:sz w:val="20"/>
              </w:rPr>
            </w:pPr>
            <w:r>
              <w:rPr>
                <w:color w:val="231F20"/>
                <w:spacing w:val="-1"/>
                <w:w w:val="95"/>
                <w:sz w:val="20"/>
              </w:rPr>
              <w:t xml:space="preserve">Mesleki </w:t>
            </w:r>
            <w:r>
              <w:rPr>
                <w:color w:val="231F20"/>
                <w:w w:val="95"/>
                <w:sz w:val="20"/>
              </w:rPr>
              <w:t>gelişimde, yerel ihtiyaçlara duyarlı ve okul bağlamıyla uyumlu yeni yaklaşımlar</w:t>
            </w:r>
            <w:r>
              <w:rPr>
                <w:color w:val="231F20"/>
                <w:spacing w:val="-45"/>
                <w:w w:val="95"/>
                <w:sz w:val="20"/>
              </w:rPr>
              <w:t xml:space="preserve"> </w:t>
            </w:r>
            <w:r>
              <w:rPr>
                <w:color w:val="231F20"/>
                <w:spacing w:val="-1"/>
                <w:w w:val="95"/>
                <w:sz w:val="20"/>
              </w:rPr>
              <w:t>olarak</w:t>
            </w:r>
            <w:r>
              <w:rPr>
                <w:color w:val="231F20"/>
                <w:spacing w:val="-9"/>
                <w:w w:val="95"/>
                <w:sz w:val="20"/>
              </w:rPr>
              <w:t xml:space="preserve"> </w:t>
            </w:r>
            <w:r>
              <w:rPr>
                <w:color w:val="231F20"/>
                <w:spacing w:val="-1"/>
                <w:w w:val="95"/>
                <w:sz w:val="20"/>
              </w:rPr>
              <w:t>tanımlanan</w:t>
            </w:r>
            <w:r>
              <w:rPr>
                <w:color w:val="231F20"/>
                <w:spacing w:val="-8"/>
                <w:w w:val="95"/>
                <w:sz w:val="20"/>
              </w:rPr>
              <w:t xml:space="preserve"> </w:t>
            </w:r>
            <w:r>
              <w:rPr>
                <w:color w:val="231F20"/>
                <w:spacing w:val="-1"/>
                <w:w w:val="95"/>
                <w:sz w:val="20"/>
              </w:rPr>
              <w:t>mesleki</w:t>
            </w:r>
            <w:r>
              <w:rPr>
                <w:color w:val="231F20"/>
                <w:spacing w:val="-8"/>
                <w:w w:val="95"/>
                <w:sz w:val="20"/>
              </w:rPr>
              <w:t xml:space="preserve"> </w:t>
            </w:r>
            <w:r>
              <w:rPr>
                <w:color w:val="231F20"/>
                <w:spacing w:val="-1"/>
                <w:w w:val="95"/>
                <w:sz w:val="20"/>
              </w:rPr>
              <w:t>gelişim</w:t>
            </w:r>
            <w:r>
              <w:rPr>
                <w:color w:val="231F20"/>
                <w:spacing w:val="-8"/>
                <w:w w:val="95"/>
                <w:sz w:val="20"/>
              </w:rPr>
              <w:t xml:space="preserve"> </w:t>
            </w:r>
            <w:r>
              <w:rPr>
                <w:color w:val="231F20"/>
                <w:spacing w:val="-1"/>
                <w:w w:val="95"/>
                <w:sz w:val="20"/>
              </w:rPr>
              <w:t>toplulukları,</w:t>
            </w:r>
            <w:r>
              <w:rPr>
                <w:color w:val="231F20"/>
                <w:spacing w:val="-8"/>
                <w:w w:val="95"/>
                <w:sz w:val="20"/>
              </w:rPr>
              <w:t xml:space="preserve"> </w:t>
            </w:r>
            <w:r>
              <w:rPr>
                <w:color w:val="231F20"/>
                <w:w w:val="95"/>
                <w:sz w:val="20"/>
              </w:rPr>
              <w:t>okul</w:t>
            </w:r>
            <w:r>
              <w:rPr>
                <w:color w:val="231F20"/>
                <w:spacing w:val="-8"/>
                <w:w w:val="95"/>
                <w:sz w:val="20"/>
              </w:rPr>
              <w:t xml:space="preserve"> </w:t>
            </w:r>
            <w:r>
              <w:rPr>
                <w:color w:val="231F20"/>
                <w:w w:val="95"/>
                <w:sz w:val="20"/>
              </w:rPr>
              <w:t>temelli</w:t>
            </w:r>
            <w:r>
              <w:rPr>
                <w:color w:val="231F20"/>
                <w:spacing w:val="-8"/>
                <w:w w:val="95"/>
                <w:sz w:val="20"/>
              </w:rPr>
              <w:t xml:space="preserve"> </w:t>
            </w:r>
            <w:r>
              <w:rPr>
                <w:color w:val="231F20"/>
                <w:w w:val="95"/>
                <w:sz w:val="20"/>
              </w:rPr>
              <w:t>mesleki</w:t>
            </w:r>
            <w:r>
              <w:rPr>
                <w:color w:val="231F20"/>
                <w:spacing w:val="-8"/>
                <w:w w:val="95"/>
                <w:sz w:val="20"/>
              </w:rPr>
              <w:t xml:space="preserve"> </w:t>
            </w:r>
            <w:r>
              <w:rPr>
                <w:color w:val="231F20"/>
                <w:w w:val="95"/>
                <w:sz w:val="20"/>
              </w:rPr>
              <w:t>gelişim</w:t>
            </w:r>
            <w:r>
              <w:rPr>
                <w:color w:val="231F20"/>
                <w:spacing w:val="-8"/>
                <w:w w:val="95"/>
                <w:sz w:val="20"/>
              </w:rPr>
              <w:t xml:space="preserve"> </w:t>
            </w:r>
            <w:r>
              <w:rPr>
                <w:color w:val="231F20"/>
                <w:w w:val="95"/>
                <w:sz w:val="20"/>
              </w:rPr>
              <w:t>ve</w:t>
            </w:r>
            <w:r>
              <w:rPr>
                <w:color w:val="231F20"/>
                <w:spacing w:val="-8"/>
                <w:w w:val="95"/>
                <w:sz w:val="20"/>
              </w:rPr>
              <w:t xml:space="preserve"> </w:t>
            </w:r>
            <w:r>
              <w:rPr>
                <w:color w:val="231F20"/>
                <w:w w:val="95"/>
                <w:sz w:val="20"/>
              </w:rPr>
              <w:t>öğretmen-</w:t>
            </w:r>
            <w:r>
              <w:rPr>
                <w:color w:val="231F20"/>
                <w:spacing w:val="-45"/>
                <w:w w:val="95"/>
                <w:sz w:val="20"/>
              </w:rPr>
              <w:t xml:space="preserve"> </w:t>
            </w:r>
            <w:r>
              <w:rPr>
                <w:color w:val="231F20"/>
                <w:w w:val="95"/>
                <w:sz w:val="20"/>
              </w:rPr>
              <w:t>yönetici hareketlilik programlarının yaygınlaştırılması ve öğretmenlerin bu faaliyetlere</w:t>
            </w:r>
            <w:r>
              <w:rPr>
                <w:color w:val="231F20"/>
                <w:spacing w:val="1"/>
                <w:w w:val="95"/>
                <w:sz w:val="20"/>
              </w:rPr>
              <w:t xml:space="preserve"> </w:t>
            </w:r>
            <w:r>
              <w:rPr>
                <w:color w:val="231F20"/>
                <w:sz w:val="20"/>
              </w:rPr>
              <w:t>erişilebilirliğinin</w:t>
            </w:r>
            <w:r>
              <w:rPr>
                <w:color w:val="231F20"/>
                <w:spacing w:val="-14"/>
                <w:sz w:val="20"/>
              </w:rPr>
              <w:t xml:space="preserve"> </w:t>
            </w:r>
            <w:r>
              <w:rPr>
                <w:color w:val="231F20"/>
                <w:sz w:val="20"/>
              </w:rPr>
              <w:t>artırılması</w:t>
            </w:r>
          </w:p>
          <w:p>
            <w:pPr>
              <w:pStyle w:val="37"/>
              <w:tabs>
                <w:tab w:val="left" w:pos="284"/>
              </w:tabs>
              <w:spacing w:before="54" w:line="230" w:lineRule="auto"/>
              <w:ind w:left="283" w:right="45"/>
              <w:jc w:val="both"/>
              <w:rPr>
                <w:sz w:val="20"/>
              </w:rPr>
            </w:pPr>
          </w:p>
        </w:tc>
      </w:tr>
    </w:tbl>
    <w:p>
      <w:pPr>
        <w:spacing w:line="230" w:lineRule="auto"/>
        <w:jc w:val="both"/>
        <w:rPr>
          <w:sz w:val="20"/>
        </w:rPr>
        <w:sectPr>
          <w:pgSz w:w="11060" w:h="15600"/>
          <w:pgMar w:top="1120" w:right="0" w:bottom="580" w:left="0" w:header="0" w:footer="384" w:gutter="0"/>
          <w:cols w:space="708" w:num="1"/>
        </w:sectPr>
      </w:pPr>
    </w:p>
    <w:tbl>
      <w:tblPr>
        <w:tblStyle w:val="33"/>
        <w:tblW w:w="0" w:type="auto"/>
        <w:tblInd w:w="857"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0" w:type="dxa"/>
          <w:bottom w:w="0" w:type="dxa"/>
          <w:right w:w="0" w:type="dxa"/>
        </w:tblCellMar>
      </w:tblPr>
      <w:tblGrid>
        <w:gridCol w:w="2613"/>
        <w:gridCol w:w="964"/>
        <w:gridCol w:w="964"/>
        <w:gridCol w:w="964"/>
        <w:gridCol w:w="964"/>
        <w:gridCol w:w="964"/>
        <w:gridCol w:w="964"/>
        <w:gridCol w:w="964"/>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832" w:hRule="atLeast"/>
        </w:trPr>
        <w:tc>
          <w:tcPr>
            <w:tcW w:w="2613" w:type="dxa"/>
            <w:tcBorders>
              <w:top w:val="nil"/>
              <w:left w:val="nil"/>
              <w:right w:val="nil"/>
            </w:tcBorders>
            <w:shd w:val="clear" w:color="auto" w:fill="A71C20"/>
          </w:tcPr>
          <w:p>
            <w:pPr>
              <w:pStyle w:val="37"/>
              <w:spacing w:before="9"/>
              <w:rPr>
                <w:i/>
                <w:sz w:val="24"/>
              </w:rPr>
            </w:pPr>
          </w:p>
          <w:p>
            <w:pPr>
              <w:pStyle w:val="37"/>
              <w:ind w:left="61"/>
              <w:rPr>
                <w:b/>
              </w:rPr>
            </w:pPr>
            <w:bookmarkStart w:id="20" w:name="_Hlk145941888"/>
            <w:bookmarkEnd w:id="20"/>
            <w:r>
              <w:rPr>
                <w:b/>
                <w:color w:val="FFFFFF"/>
                <w:w w:val="90"/>
              </w:rPr>
              <w:t>Amaç</w:t>
            </w:r>
            <w:r>
              <w:rPr>
                <w:b/>
                <w:color w:val="FFFFFF"/>
                <w:spacing w:val="8"/>
                <w:w w:val="90"/>
              </w:rPr>
              <w:t xml:space="preserve"> </w:t>
            </w:r>
            <w:r>
              <w:rPr>
                <w:b/>
                <w:color w:val="FFFFFF"/>
                <w:w w:val="90"/>
              </w:rPr>
              <w:t>7</w:t>
            </w:r>
          </w:p>
        </w:tc>
        <w:tc>
          <w:tcPr>
            <w:tcW w:w="6748" w:type="dxa"/>
            <w:gridSpan w:val="7"/>
            <w:tcBorders>
              <w:top w:val="single" w:color="A71C20" w:sz="4" w:space="0"/>
              <w:left w:val="nil"/>
              <w:bottom w:val="single" w:color="A71C20" w:sz="4" w:space="0"/>
              <w:right w:val="single" w:color="A71C20" w:sz="4" w:space="0"/>
            </w:tcBorders>
          </w:tcPr>
          <w:p>
            <w:pPr>
              <w:pStyle w:val="37"/>
              <w:spacing w:before="57" w:line="249" w:lineRule="auto"/>
              <w:ind w:left="56" w:right="51"/>
              <w:jc w:val="both"/>
              <w:rPr>
                <w:sz w:val="20"/>
              </w:rPr>
            </w:pPr>
            <w:r>
              <w:rPr>
                <w:color w:val="231F20"/>
                <w:w w:val="90"/>
                <w:sz w:val="20"/>
              </w:rPr>
              <w:t>Türkiye Yüzyılı vizyonu doğrultusunda fiziki ve teknolojik altyapısıyla güçlü, nitelikli per-</w:t>
            </w:r>
            <w:r>
              <w:rPr>
                <w:color w:val="231F20"/>
                <w:spacing w:val="1"/>
                <w:w w:val="90"/>
                <w:sz w:val="20"/>
              </w:rPr>
              <w:t xml:space="preserve"> </w:t>
            </w:r>
            <w:r>
              <w:rPr>
                <w:color w:val="231F20"/>
                <w:w w:val="95"/>
                <w:sz w:val="20"/>
              </w:rPr>
              <w:t>sonelle</w:t>
            </w:r>
            <w:r>
              <w:rPr>
                <w:color w:val="231F20"/>
                <w:spacing w:val="-7"/>
                <w:w w:val="95"/>
                <w:sz w:val="20"/>
              </w:rPr>
              <w:t xml:space="preserve"> </w:t>
            </w:r>
            <w:r>
              <w:rPr>
                <w:color w:val="231F20"/>
                <w:w w:val="95"/>
                <w:sz w:val="20"/>
              </w:rPr>
              <w:t>eğitime</w:t>
            </w:r>
            <w:r>
              <w:rPr>
                <w:color w:val="231F20"/>
                <w:spacing w:val="-6"/>
                <w:w w:val="95"/>
                <w:sz w:val="20"/>
              </w:rPr>
              <w:t xml:space="preserve"> </w:t>
            </w:r>
            <w:r>
              <w:rPr>
                <w:color w:val="231F20"/>
                <w:w w:val="95"/>
                <w:sz w:val="20"/>
              </w:rPr>
              <w:t>erişimi</w:t>
            </w:r>
            <w:r>
              <w:rPr>
                <w:color w:val="231F20"/>
                <w:spacing w:val="-6"/>
                <w:w w:val="95"/>
                <w:sz w:val="20"/>
              </w:rPr>
              <w:t xml:space="preserve"> </w:t>
            </w:r>
            <w:r>
              <w:rPr>
                <w:color w:val="231F20"/>
                <w:w w:val="95"/>
                <w:sz w:val="20"/>
              </w:rPr>
              <w:t>ve</w:t>
            </w:r>
            <w:r>
              <w:rPr>
                <w:color w:val="231F20"/>
                <w:spacing w:val="-7"/>
                <w:w w:val="95"/>
                <w:sz w:val="20"/>
              </w:rPr>
              <w:t xml:space="preserve"> </w:t>
            </w:r>
            <w:r>
              <w:rPr>
                <w:color w:val="231F20"/>
                <w:w w:val="95"/>
                <w:sz w:val="20"/>
              </w:rPr>
              <w:t>eğitimde</w:t>
            </w:r>
            <w:r>
              <w:rPr>
                <w:color w:val="231F20"/>
                <w:spacing w:val="-6"/>
                <w:w w:val="95"/>
                <w:sz w:val="20"/>
              </w:rPr>
              <w:t xml:space="preserve"> </w:t>
            </w:r>
            <w:r>
              <w:rPr>
                <w:color w:val="231F20"/>
                <w:w w:val="95"/>
                <w:sz w:val="20"/>
              </w:rPr>
              <w:t>kaliteyi</w:t>
            </w:r>
            <w:r>
              <w:rPr>
                <w:color w:val="231F20"/>
                <w:spacing w:val="-6"/>
                <w:w w:val="95"/>
                <w:sz w:val="20"/>
              </w:rPr>
              <w:t xml:space="preserve"> </w:t>
            </w:r>
            <w:r>
              <w:rPr>
                <w:color w:val="231F20"/>
                <w:w w:val="95"/>
                <w:sz w:val="20"/>
              </w:rPr>
              <w:t>artıracak,</w:t>
            </w:r>
            <w:r>
              <w:rPr>
                <w:color w:val="231F20"/>
                <w:spacing w:val="-7"/>
                <w:w w:val="95"/>
                <w:sz w:val="20"/>
              </w:rPr>
              <w:t xml:space="preserve"> </w:t>
            </w:r>
            <w:r>
              <w:rPr>
                <w:color w:val="231F20"/>
                <w:w w:val="95"/>
                <w:sz w:val="20"/>
              </w:rPr>
              <w:t>etkin</w:t>
            </w:r>
            <w:r>
              <w:rPr>
                <w:color w:val="231F20"/>
                <w:spacing w:val="-6"/>
                <w:w w:val="95"/>
                <w:sz w:val="20"/>
              </w:rPr>
              <w:t xml:space="preserve"> </w:t>
            </w:r>
            <w:r>
              <w:rPr>
                <w:color w:val="231F20"/>
                <w:w w:val="95"/>
                <w:sz w:val="20"/>
              </w:rPr>
              <w:t>ve</w:t>
            </w:r>
            <w:r>
              <w:rPr>
                <w:color w:val="231F20"/>
                <w:spacing w:val="-6"/>
                <w:w w:val="95"/>
                <w:sz w:val="20"/>
              </w:rPr>
              <w:t xml:space="preserve"> </w:t>
            </w:r>
            <w:r>
              <w:rPr>
                <w:color w:val="231F20"/>
                <w:w w:val="95"/>
                <w:sz w:val="20"/>
              </w:rPr>
              <w:t>hesap</w:t>
            </w:r>
            <w:r>
              <w:rPr>
                <w:color w:val="231F20"/>
                <w:spacing w:val="-7"/>
                <w:w w:val="95"/>
                <w:sz w:val="20"/>
              </w:rPr>
              <w:t xml:space="preserve"> </w:t>
            </w:r>
            <w:r>
              <w:rPr>
                <w:color w:val="231F20"/>
                <w:w w:val="95"/>
                <w:sz w:val="20"/>
              </w:rPr>
              <w:t>verebilen</w:t>
            </w:r>
            <w:r>
              <w:rPr>
                <w:color w:val="231F20"/>
                <w:spacing w:val="-6"/>
                <w:w w:val="95"/>
                <w:sz w:val="20"/>
              </w:rPr>
              <w:t xml:space="preserve"> </w:t>
            </w:r>
            <w:r>
              <w:rPr>
                <w:color w:val="231F20"/>
                <w:w w:val="95"/>
                <w:sz w:val="20"/>
              </w:rPr>
              <w:t>kurumsal</w:t>
            </w:r>
            <w:r>
              <w:rPr>
                <w:color w:val="231F20"/>
                <w:spacing w:val="-45"/>
                <w:w w:val="95"/>
                <w:sz w:val="20"/>
              </w:rPr>
              <w:t xml:space="preserve"> </w:t>
            </w:r>
            <w:r>
              <w:rPr>
                <w:color w:val="231F20"/>
                <w:sz w:val="20"/>
              </w:rPr>
              <w:t>yapıyı</w:t>
            </w:r>
            <w:r>
              <w:rPr>
                <w:color w:val="231F20"/>
                <w:spacing w:val="-13"/>
                <w:sz w:val="20"/>
              </w:rPr>
              <w:t xml:space="preserve"> </w:t>
            </w:r>
            <w:r>
              <w:rPr>
                <w:color w:val="231F20"/>
                <w:sz w:val="20"/>
              </w:rPr>
              <w:t>geliştirmek.</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592" w:hRule="atLeast"/>
        </w:trPr>
        <w:tc>
          <w:tcPr>
            <w:tcW w:w="2613" w:type="dxa"/>
            <w:tcBorders>
              <w:left w:val="nil"/>
              <w:right w:val="nil"/>
            </w:tcBorders>
            <w:shd w:val="clear" w:color="auto" w:fill="A71C20"/>
          </w:tcPr>
          <w:p>
            <w:pPr>
              <w:pStyle w:val="37"/>
              <w:spacing w:before="165"/>
              <w:ind w:left="61"/>
              <w:rPr>
                <w:b/>
              </w:rPr>
            </w:pPr>
            <w:r>
              <w:rPr>
                <w:b/>
                <w:color w:val="FFFFFF"/>
                <w:w w:val="95"/>
              </w:rPr>
              <w:t>Hedef</w:t>
            </w:r>
            <w:r>
              <w:rPr>
                <w:b/>
                <w:color w:val="FFFFFF"/>
                <w:spacing w:val="-8"/>
                <w:w w:val="95"/>
              </w:rPr>
              <w:t xml:space="preserve"> </w:t>
            </w:r>
            <w:r>
              <w:rPr>
                <w:b/>
                <w:color w:val="FFFFFF"/>
                <w:w w:val="95"/>
              </w:rPr>
              <w:t>7.3</w:t>
            </w:r>
          </w:p>
        </w:tc>
        <w:tc>
          <w:tcPr>
            <w:tcW w:w="6748" w:type="dxa"/>
            <w:gridSpan w:val="7"/>
            <w:tcBorders>
              <w:top w:val="single" w:color="A71C20" w:sz="4" w:space="0"/>
              <w:left w:val="nil"/>
              <w:bottom w:val="single" w:color="A71C20" w:sz="4" w:space="0"/>
              <w:right w:val="single" w:color="A71C20" w:sz="4" w:space="0"/>
            </w:tcBorders>
          </w:tcPr>
          <w:p>
            <w:pPr>
              <w:pStyle w:val="37"/>
              <w:spacing w:before="57" w:line="249" w:lineRule="auto"/>
              <w:ind w:left="56"/>
              <w:rPr>
                <w:sz w:val="20"/>
              </w:rPr>
            </w:pPr>
            <w:r>
              <w:rPr>
                <w:color w:val="231F20"/>
                <w:w w:val="90"/>
                <w:sz w:val="20"/>
              </w:rPr>
              <w:t>Eğitim</w:t>
            </w:r>
            <w:r>
              <w:rPr>
                <w:color w:val="231F20"/>
                <w:spacing w:val="20"/>
                <w:w w:val="90"/>
                <w:sz w:val="20"/>
              </w:rPr>
              <w:t xml:space="preserve"> </w:t>
            </w:r>
            <w:r>
              <w:rPr>
                <w:color w:val="231F20"/>
                <w:w w:val="90"/>
                <w:sz w:val="20"/>
              </w:rPr>
              <w:t>Sistemimizi</w:t>
            </w:r>
            <w:r>
              <w:rPr>
                <w:color w:val="231F20"/>
                <w:spacing w:val="21"/>
                <w:w w:val="90"/>
                <w:sz w:val="20"/>
              </w:rPr>
              <w:t xml:space="preserve"> </w:t>
            </w:r>
            <w:r>
              <w:rPr>
                <w:color w:val="231F20"/>
                <w:w w:val="90"/>
                <w:sz w:val="20"/>
              </w:rPr>
              <w:t>en</w:t>
            </w:r>
            <w:r>
              <w:rPr>
                <w:color w:val="231F20"/>
                <w:spacing w:val="21"/>
                <w:w w:val="90"/>
                <w:sz w:val="20"/>
              </w:rPr>
              <w:t xml:space="preserve"> </w:t>
            </w:r>
            <w:r>
              <w:rPr>
                <w:color w:val="231F20"/>
                <w:w w:val="90"/>
                <w:sz w:val="20"/>
              </w:rPr>
              <w:t>uygun</w:t>
            </w:r>
            <w:r>
              <w:rPr>
                <w:color w:val="231F20"/>
                <w:spacing w:val="21"/>
                <w:w w:val="90"/>
                <w:sz w:val="20"/>
              </w:rPr>
              <w:t xml:space="preserve"> </w:t>
            </w:r>
            <w:r>
              <w:rPr>
                <w:color w:val="231F20"/>
                <w:w w:val="90"/>
                <w:sz w:val="20"/>
              </w:rPr>
              <w:t>teknoloji</w:t>
            </w:r>
            <w:r>
              <w:rPr>
                <w:color w:val="231F20"/>
                <w:spacing w:val="20"/>
                <w:w w:val="90"/>
                <w:sz w:val="20"/>
              </w:rPr>
              <w:t xml:space="preserve"> </w:t>
            </w:r>
            <w:r>
              <w:rPr>
                <w:color w:val="231F20"/>
                <w:w w:val="90"/>
                <w:sz w:val="20"/>
              </w:rPr>
              <w:t>ile</w:t>
            </w:r>
            <w:r>
              <w:rPr>
                <w:color w:val="231F20"/>
                <w:spacing w:val="21"/>
                <w:w w:val="90"/>
                <w:sz w:val="20"/>
              </w:rPr>
              <w:t xml:space="preserve"> </w:t>
            </w:r>
            <w:r>
              <w:rPr>
                <w:color w:val="231F20"/>
                <w:w w:val="90"/>
                <w:sz w:val="20"/>
              </w:rPr>
              <w:t>bütünleştirerek</w:t>
            </w:r>
            <w:r>
              <w:rPr>
                <w:color w:val="231F20"/>
                <w:spacing w:val="21"/>
                <w:w w:val="90"/>
                <w:sz w:val="20"/>
              </w:rPr>
              <w:t xml:space="preserve"> </w:t>
            </w:r>
            <w:r>
              <w:rPr>
                <w:color w:val="231F20"/>
                <w:w w:val="90"/>
                <w:sz w:val="20"/>
              </w:rPr>
              <w:t>eğitim</w:t>
            </w:r>
            <w:r>
              <w:rPr>
                <w:color w:val="231F20"/>
                <w:spacing w:val="21"/>
                <w:w w:val="90"/>
                <w:sz w:val="20"/>
              </w:rPr>
              <w:t xml:space="preserve"> </w:t>
            </w:r>
            <w:r>
              <w:rPr>
                <w:color w:val="231F20"/>
                <w:w w:val="90"/>
                <w:sz w:val="20"/>
              </w:rPr>
              <w:t>faaliyetlerinin</w:t>
            </w:r>
            <w:r>
              <w:rPr>
                <w:color w:val="231F20"/>
                <w:spacing w:val="20"/>
                <w:w w:val="90"/>
                <w:sz w:val="20"/>
              </w:rPr>
              <w:t xml:space="preserve"> </w:t>
            </w:r>
            <w:r>
              <w:rPr>
                <w:color w:val="231F20"/>
                <w:w w:val="90"/>
                <w:sz w:val="20"/>
              </w:rPr>
              <w:t>kesintisiz</w:t>
            </w:r>
            <w:r>
              <w:rPr>
                <w:color w:val="231F20"/>
                <w:spacing w:val="-42"/>
                <w:w w:val="90"/>
                <w:sz w:val="20"/>
              </w:rPr>
              <w:t xml:space="preserve"> </w:t>
            </w:r>
            <w:r>
              <w:rPr>
                <w:color w:val="231F20"/>
                <w:w w:val="90"/>
                <w:sz w:val="20"/>
              </w:rPr>
              <w:t>olarak</w:t>
            </w:r>
            <w:r>
              <w:rPr>
                <w:color w:val="231F20"/>
                <w:spacing w:val="-3"/>
                <w:w w:val="90"/>
                <w:sz w:val="20"/>
              </w:rPr>
              <w:t xml:space="preserve"> </w:t>
            </w:r>
            <w:r>
              <w:rPr>
                <w:color w:val="231F20"/>
                <w:w w:val="90"/>
                <w:sz w:val="20"/>
              </w:rPr>
              <w:t>sürdürülmesine</w:t>
            </w:r>
            <w:r>
              <w:rPr>
                <w:color w:val="231F20"/>
                <w:spacing w:val="-2"/>
                <w:w w:val="90"/>
                <w:sz w:val="20"/>
              </w:rPr>
              <w:t xml:space="preserve"> </w:t>
            </w:r>
            <w:r>
              <w:rPr>
                <w:color w:val="231F20"/>
                <w:w w:val="90"/>
                <w:sz w:val="20"/>
              </w:rPr>
              <w:t>ve</w:t>
            </w:r>
            <w:r>
              <w:rPr>
                <w:color w:val="231F20"/>
                <w:spacing w:val="-2"/>
                <w:w w:val="90"/>
                <w:sz w:val="20"/>
              </w:rPr>
              <w:t xml:space="preserve"> </w:t>
            </w:r>
            <w:r>
              <w:rPr>
                <w:color w:val="231F20"/>
                <w:w w:val="90"/>
                <w:sz w:val="20"/>
              </w:rPr>
              <w:t>ülkemizin</w:t>
            </w:r>
            <w:r>
              <w:rPr>
                <w:color w:val="231F20"/>
                <w:spacing w:val="-2"/>
                <w:w w:val="90"/>
                <w:sz w:val="20"/>
              </w:rPr>
              <w:t xml:space="preserve"> </w:t>
            </w:r>
            <w:r>
              <w:rPr>
                <w:color w:val="231F20"/>
                <w:w w:val="90"/>
                <w:sz w:val="20"/>
              </w:rPr>
              <w:t>bilgi</w:t>
            </w:r>
            <w:r>
              <w:rPr>
                <w:color w:val="231F20"/>
                <w:spacing w:val="-2"/>
                <w:w w:val="90"/>
                <w:sz w:val="20"/>
              </w:rPr>
              <w:t xml:space="preserve"> </w:t>
            </w:r>
            <w:r>
              <w:rPr>
                <w:color w:val="231F20"/>
                <w:w w:val="90"/>
                <w:sz w:val="20"/>
              </w:rPr>
              <w:t>toplumu</w:t>
            </w:r>
            <w:r>
              <w:rPr>
                <w:color w:val="231F20"/>
                <w:spacing w:val="-2"/>
                <w:w w:val="90"/>
                <w:sz w:val="20"/>
              </w:rPr>
              <w:t xml:space="preserve"> </w:t>
            </w:r>
            <w:r>
              <w:rPr>
                <w:color w:val="231F20"/>
                <w:w w:val="90"/>
                <w:sz w:val="20"/>
              </w:rPr>
              <w:t>olmasına</w:t>
            </w:r>
            <w:r>
              <w:rPr>
                <w:color w:val="231F20"/>
                <w:spacing w:val="-2"/>
                <w:w w:val="90"/>
                <w:sz w:val="20"/>
              </w:rPr>
              <w:t xml:space="preserve"> </w:t>
            </w:r>
            <w:r>
              <w:rPr>
                <w:color w:val="231F20"/>
                <w:w w:val="90"/>
                <w:sz w:val="20"/>
              </w:rPr>
              <w:t>katkı</w:t>
            </w:r>
            <w:r>
              <w:rPr>
                <w:color w:val="231F20"/>
                <w:spacing w:val="-2"/>
                <w:w w:val="90"/>
                <w:sz w:val="20"/>
              </w:rPr>
              <w:t xml:space="preserve"> </w:t>
            </w:r>
            <w:r>
              <w:rPr>
                <w:color w:val="231F20"/>
                <w:w w:val="90"/>
                <w:sz w:val="20"/>
              </w:rPr>
              <w:t>sağlanacaktır.</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845" w:hRule="atLeast"/>
        </w:trPr>
        <w:tc>
          <w:tcPr>
            <w:tcW w:w="2613" w:type="dxa"/>
            <w:tcBorders>
              <w:left w:val="nil"/>
              <w:right w:val="nil"/>
            </w:tcBorders>
            <w:shd w:val="clear" w:color="auto" w:fill="A71C20"/>
          </w:tcPr>
          <w:p>
            <w:pPr>
              <w:pStyle w:val="37"/>
              <w:spacing w:before="182" w:line="228" w:lineRule="auto"/>
              <w:ind w:left="61"/>
              <w:rPr>
                <w:b/>
              </w:rPr>
            </w:pPr>
            <w:r>
              <w:rPr>
                <w:b/>
                <w:color w:val="FFFFFF"/>
                <w:w w:val="90"/>
              </w:rPr>
              <w:t>Amacın İlgili Olduğu</w:t>
            </w:r>
            <w:r>
              <w:rPr>
                <w:b/>
                <w:color w:val="FFFFFF"/>
                <w:spacing w:val="1"/>
                <w:w w:val="90"/>
              </w:rPr>
              <w:t xml:space="preserve"> </w:t>
            </w:r>
            <w:r>
              <w:rPr>
                <w:b/>
                <w:color w:val="FFFFFF"/>
                <w:spacing w:val="-2"/>
                <w:w w:val="95"/>
              </w:rPr>
              <w:t>Program/Alt</w:t>
            </w:r>
            <w:r>
              <w:rPr>
                <w:b/>
                <w:color w:val="FFFFFF"/>
                <w:spacing w:val="-14"/>
                <w:w w:val="95"/>
              </w:rPr>
              <w:t xml:space="preserve"> </w:t>
            </w:r>
            <w:r>
              <w:rPr>
                <w:b/>
                <w:color w:val="FFFFFF"/>
                <w:spacing w:val="-2"/>
                <w:w w:val="95"/>
              </w:rPr>
              <w:t>Program</w:t>
            </w:r>
            <w:r>
              <w:rPr>
                <w:b/>
                <w:color w:val="FFFFFF"/>
                <w:spacing w:val="-14"/>
                <w:w w:val="95"/>
              </w:rPr>
              <w:t xml:space="preserve"> </w:t>
            </w:r>
            <w:r>
              <w:rPr>
                <w:b/>
                <w:color w:val="FFFFFF"/>
                <w:spacing w:val="-1"/>
                <w:w w:val="95"/>
              </w:rPr>
              <w:t>Adı</w:t>
            </w:r>
          </w:p>
        </w:tc>
        <w:tc>
          <w:tcPr>
            <w:tcW w:w="6748" w:type="dxa"/>
            <w:gridSpan w:val="7"/>
            <w:tcBorders>
              <w:top w:val="single" w:color="A71C20" w:sz="4" w:space="0"/>
              <w:left w:val="nil"/>
              <w:bottom w:val="single" w:color="A71C20" w:sz="4" w:space="0"/>
              <w:right w:val="single" w:color="A71C20" w:sz="4" w:space="0"/>
            </w:tcBorders>
          </w:tcPr>
          <w:p>
            <w:pPr>
              <w:pStyle w:val="37"/>
              <w:spacing w:before="1"/>
              <w:rPr>
                <w:i/>
                <w:sz w:val="26"/>
              </w:rPr>
            </w:pPr>
          </w:p>
          <w:p>
            <w:pPr>
              <w:pStyle w:val="37"/>
              <w:spacing w:before="1"/>
              <w:ind w:left="56"/>
              <w:rPr>
                <w:b/>
                <w:sz w:val="20"/>
              </w:rPr>
            </w:pPr>
            <w:r>
              <w:rPr>
                <w:b/>
                <w:color w:val="231F20"/>
                <w:w w:val="105"/>
                <w:sz w:val="20"/>
              </w:rPr>
              <w:t>KURUMSAL</w:t>
            </w:r>
            <w:r>
              <w:rPr>
                <w:b/>
                <w:color w:val="231F20"/>
                <w:spacing w:val="-8"/>
                <w:w w:val="105"/>
                <w:sz w:val="20"/>
              </w:rPr>
              <w:t xml:space="preserve"> </w:t>
            </w:r>
            <w:r>
              <w:rPr>
                <w:b/>
                <w:color w:val="231F20"/>
                <w:w w:val="105"/>
                <w:sz w:val="20"/>
              </w:rPr>
              <w:t>KAPASİTE</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605" w:hRule="atLeast"/>
        </w:trPr>
        <w:tc>
          <w:tcPr>
            <w:tcW w:w="2613" w:type="dxa"/>
            <w:tcBorders>
              <w:left w:val="nil"/>
              <w:right w:val="nil"/>
            </w:tcBorders>
            <w:shd w:val="clear" w:color="auto" w:fill="A71C20"/>
          </w:tcPr>
          <w:p>
            <w:pPr>
              <w:pStyle w:val="37"/>
              <w:spacing w:before="62" w:line="228" w:lineRule="auto"/>
              <w:ind w:left="61" w:right="423"/>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6748" w:type="dxa"/>
            <w:gridSpan w:val="7"/>
            <w:tcBorders>
              <w:top w:val="single" w:color="A71C20" w:sz="4" w:space="0"/>
              <w:left w:val="nil"/>
              <w:bottom w:val="nil"/>
              <w:right w:val="single" w:color="A71C20" w:sz="4" w:space="0"/>
            </w:tcBorders>
          </w:tcPr>
          <w:p>
            <w:pPr>
              <w:pStyle w:val="37"/>
              <w:spacing w:before="181"/>
              <w:ind w:left="56"/>
              <w:rPr>
                <w:b/>
                <w:sz w:val="20"/>
              </w:rPr>
            </w:pPr>
            <w:r>
              <w:rPr>
                <w:b/>
                <w:color w:val="231F20"/>
                <w:sz w:val="20"/>
              </w:rPr>
              <w:t>Bilişim</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1085" w:hRule="atLeast"/>
        </w:trPr>
        <w:tc>
          <w:tcPr>
            <w:tcW w:w="2613" w:type="dxa"/>
            <w:tcBorders>
              <w:left w:val="nil"/>
            </w:tcBorders>
            <w:shd w:val="clear" w:color="auto" w:fill="A71C20"/>
          </w:tcPr>
          <w:p>
            <w:pPr>
              <w:pStyle w:val="37"/>
              <w:spacing w:before="9"/>
              <w:rPr>
                <w:i/>
                <w:sz w:val="35"/>
              </w:rPr>
            </w:pPr>
          </w:p>
          <w:p>
            <w:pPr>
              <w:pStyle w:val="37"/>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964" w:type="dxa"/>
            <w:tcBorders>
              <w:top w:val="nil"/>
              <w:bottom w:val="nil"/>
            </w:tcBorders>
            <w:shd w:val="clear" w:color="auto" w:fill="A71C20"/>
          </w:tcPr>
          <w:p>
            <w:pPr>
              <w:pStyle w:val="37"/>
              <w:spacing w:before="182" w:line="228" w:lineRule="auto"/>
              <w:ind w:left="219" w:right="157"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964" w:type="dxa"/>
            <w:tcBorders>
              <w:top w:val="single" w:color="981A26" w:sz="4" w:space="0"/>
              <w:bottom w:val="single" w:color="981A26" w:sz="4" w:space="0"/>
            </w:tcBorders>
            <w:shd w:val="clear" w:color="auto" w:fill="A71C20"/>
          </w:tcPr>
          <w:p>
            <w:pPr>
              <w:pStyle w:val="37"/>
              <w:spacing w:before="62" w:line="228" w:lineRule="auto"/>
              <w:ind w:left="53" w:right="52"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964" w:type="dxa"/>
            <w:tcBorders>
              <w:top w:val="nil"/>
              <w:bottom w:val="nil"/>
            </w:tcBorders>
            <w:shd w:val="clear" w:color="auto" w:fill="A71C20"/>
          </w:tcPr>
          <w:p>
            <w:pPr>
              <w:pStyle w:val="37"/>
              <w:spacing w:before="9"/>
              <w:rPr>
                <w:i/>
                <w:sz w:val="35"/>
              </w:rPr>
            </w:pPr>
          </w:p>
          <w:p>
            <w:pPr>
              <w:pStyle w:val="37"/>
              <w:spacing w:before="1"/>
              <w:ind w:left="252"/>
              <w:rPr>
                <w:b/>
              </w:rPr>
            </w:pPr>
            <w:r>
              <w:rPr>
                <w:b/>
                <w:color w:val="FFFFFF"/>
              </w:rPr>
              <w:t>2024</w:t>
            </w:r>
          </w:p>
        </w:tc>
        <w:tc>
          <w:tcPr>
            <w:tcW w:w="964" w:type="dxa"/>
            <w:tcBorders>
              <w:top w:val="nil"/>
              <w:bottom w:val="nil"/>
            </w:tcBorders>
            <w:shd w:val="clear" w:color="auto" w:fill="A71C20"/>
          </w:tcPr>
          <w:p>
            <w:pPr>
              <w:pStyle w:val="37"/>
              <w:spacing w:before="9"/>
              <w:rPr>
                <w:i/>
                <w:sz w:val="35"/>
              </w:rPr>
            </w:pPr>
          </w:p>
          <w:p>
            <w:pPr>
              <w:pStyle w:val="37"/>
              <w:spacing w:before="1"/>
              <w:ind w:left="252"/>
              <w:rPr>
                <w:b/>
              </w:rPr>
            </w:pPr>
            <w:r>
              <w:rPr>
                <w:b/>
                <w:color w:val="FFFFFF"/>
              </w:rPr>
              <w:t>2025</w:t>
            </w:r>
          </w:p>
        </w:tc>
        <w:tc>
          <w:tcPr>
            <w:tcW w:w="964" w:type="dxa"/>
            <w:tcBorders>
              <w:top w:val="nil"/>
              <w:bottom w:val="nil"/>
            </w:tcBorders>
            <w:shd w:val="clear" w:color="auto" w:fill="A71C20"/>
          </w:tcPr>
          <w:p>
            <w:pPr>
              <w:pStyle w:val="37"/>
              <w:spacing w:before="9"/>
              <w:rPr>
                <w:i/>
                <w:sz w:val="35"/>
              </w:rPr>
            </w:pPr>
          </w:p>
          <w:p>
            <w:pPr>
              <w:pStyle w:val="37"/>
              <w:spacing w:before="1"/>
              <w:ind w:left="131" w:right="131"/>
              <w:jc w:val="center"/>
              <w:rPr>
                <w:b/>
              </w:rPr>
            </w:pPr>
            <w:r>
              <w:rPr>
                <w:b/>
                <w:color w:val="FFFFFF"/>
              </w:rPr>
              <w:t>2026</w:t>
            </w:r>
          </w:p>
        </w:tc>
        <w:tc>
          <w:tcPr>
            <w:tcW w:w="964" w:type="dxa"/>
            <w:tcBorders>
              <w:top w:val="nil"/>
              <w:bottom w:val="nil"/>
            </w:tcBorders>
            <w:shd w:val="clear" w:color="auto" w:fill="A71C20"/>
          </w:tcPr>
          <w:p>
            <w:pPr>
              <w:pStyle w:val="37"/>
              <w:spacing w:before="9"/>
              <w:rPr>
                <w:i/>
                <w:sz w:val="35"/>
              </w:rPr>
            </w:pPr>
          </w:p>
          <w:p>
            <w:pPr>
              <w:pStyle w:val="37"/>
              <w:spacing w:before="1"/>
              <w:ind w:left="252"/>
              <w:rPr>
                <w:b/>
              </w:rPr>
            </w:pPr>
            <w:r>
              <w:rPr>
                <w:b/>
                <w:color w:val="FFFFFF"/>
              </w:rPr>
              <w:t>2027</w:t>
            </w:r>
          </w:p>
        </w:tc>
        <w:tc>
          <w:tcPr>
            <w:tcW w:w="964" w:type="dxa"/>
            <w:tcBorders>
              <w:top w:val="nil"/>
              <w:bottom w:val="nil"/>
              <w:right w:val="nil"/>
            </w:tcBorders>
            <w:shd w:val="clear" w:color="auto" w:fill="A71C20"/>
          </w:tcPr>
          <w:p>
            <w:pPr>
              <w:pStyle w:val="37"/>
              <w:spacing w:before="9"/>
              <w:rPr>
                <w:i/>
                <w:sz w:val="35"/>
              </w:rPr>
            </w:pPr>
          </w:p>
          <w:p>
            <w:pPr>
              <w:pStyle w:val="37"/>
              <w:spacing w:before="1"/>
              <w:ind w:left="252"/>
              <w:rPr>
                <w:b/>
              </w:rPr>
            </w:pPr>
            <w:r>
              <w:rPr>
                <w:b/>
                <w:color w:val="FFFFFF"/>
              </w:rPr>
              <w:t>2028</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845" w:hRule="atLeast"/>
        </w:trPr>
        <w:tc>
          <w:tcPr>
            <w:tcW w:w="2613" w:type="dxa"/>
            <w:tcBorders>
              <w:left w:val="nil"/>
              <w:right w:val="nil"/>
            </w:tcBorders>
            <w:shd w:val="clear" w:color="auto" w:fill="A71C20"/>
          </w:tcPr>
          <w:p>
            <w:pPr>
              <w:pStyle w:val="37"/>
              <w:spacing w:before="182" w:line="228" w:lineRule="auto"/>
              <w:ind w:left="61"/>
              <w:rPr>
                <w:b/>
              </w:rPr>
            </w:pPr>
            <w:r>
              <w:rPr>
                <w:b/>
                <w:color w:val="FFFFFF"/>
                <w:w w:val="90"/>
              </w:rPr>
              <w:t>PG-7.3.1</w:t>
            </w:r>
            <w:r>
              <w:rPr>
                <w:b/>
                <w:color w:val="FFFFFF"/>
                <w:spacing w:val="20"/>
                <w:w w:val="90"/>
              </w:rPr>
              <w:t xml:space="preserve"> </w:t>
            </w:r>
            <w:r>
              <w:rPr>
                <w:b/>
                <w:color w:val="FFFFFF"/>
                <w:w w:val="90"/>
              </w:rPr>
              <w:t>Okullara</w:t>
            </w:r>
            <w:r>
              <w:rPr>
                <w:b/>
                <w:color w:val="FFFFFF"/>
                <w:spacing w:val="21"/>
                <w:w w:val="90"/>
              </w:rPr>
              <w:t xml:space="preserve"> </w:t>
            </w:r>
            <w:r>
              <w:rPr>
                <w:b/>
                <w:color w:val="FFFFFF"/>
                <w:w w:val="90"/>
              </w:rPr>
              <w:t>sağlanan</w:t>
            </w:r>
            <w:r>
              <w:rPr>
                <w:b/>
                <w:color w:val="FFFFFF"/>
                <w:spacing w:val="-46"/>
                <w:w w:val="90"/>
              </w:rPr>
              <w:t xml:space="preserve"> </w:t>
            </w:r>
            <w:r>
              <w:rPr>
                <w:b/>
                <w:color w:val="FFFFFF"/>
                <w:spacing w:val="-1"/>
                <w:w w:val="95"/>
              </w:rPr>
              <w:t>etkileşimli</w:t>
            </w:r>
            <w:r>
              <w:rPr>
                <w:b/>
                <w:color w:val="FFFFFF"/>
                <w:spacing w:val="-14"/>
                <w:w w:val="95"/>
              </w:rPr>
              <w:t xml:space="preserve"> </w:t>
            </w:r>
            <w:r>
              <w:rPr>
                <w:b/>
                <w:color w:val="FFFFFF"/>
                <w:w w:val="95"/>
              </w:rPr>
              <w:t>tahta</w:t>
            </w:r>
            <w:r>
              <w:rPr>
                <w:b/>
                <w:color w:val="FFFFFF"/>
                <w:spacing w:val="-14"/>
                <w:w w:val="95"/>
              </w:rPr>
              <w:t xml:space="preserve"> </w:t>
            </w:r>
            <w:r>
              <w:rPr>
                <w:b/>
                <w:color w:val="FFFFFF"/>
                <w:w w:val="95"/>
              </w:rPr>
              <w:t>sayısı</w:t>
            </w:r>
          </w:p>
        </w:tc>
        <w:tc>
          <w:tcPr>
            <w:tcW w:w="964" w:type="dxa"/>
            <w:tcBorders>
              <w:top w:val="nil"/>
              <w:left w:val="nil"/>
              <w:bottom w:val="single" w:color="A71C20" w:sz="4" w:space="0"/>
              <w:right w:val="single" w:color="A71C20" w:sz="4" w:space="0"/>
            </w:tcBorders>
          </w:tcPr>
          <w:p>
            <w:pPr>
              <w:pStyle w:val="37"/>
              <w:spacing w:before="5"/>
              <w:rPr>
                <w:i/>
                <w:sz w:val="26"/>
              </w:rPr>
            </w:pPr>
          </w:p>
          <w:p>
            <w:pPr>
              <w:pStyle w:val="37"/>
              <w:ind w:right="380"/>
              <w:jc w:val="right"/>
              <w:rPr>
                <w:sz w:val="20"/>
              </w:rPr>
            </w:pPr>
            <w:r>
              <w:rPr>
                <w:color w:val="231F20"/>
                <w:sz w:val="20"/>
              </w:rPr>
              <w:t>30</w:t>
            </w:r>
          </w:p>
        </w:tc>
        <w:tc>
          <w:tcPr>
            <w:tcW w:w="964" w:type="dxa"/>
            <w:tcBorders>
              <w:top w:val="single" w:color="981A26" w:sz="4" w:space="0"/>
              <w:left w:val="single" w:color="A71C20" w:sz="4" w:space="0"/>
              <w:bottom w:val="single" w:color="A71C20" w:sz="4" w:space="0"/>
              <w:right w:val="single" w:color="A71C20" w:sz="4" w:space="0"/>
            </w:tcBorders>
          </w:tcPr>
          <w:p>
            <w:pPr>
              <w:pStyle w:val="37"/>
              <w:ind w:left="170"/>
              <w:rPr>
                <w:sz w:val="20"/>
              </w:rPr>
            </w:pPr>
            <w:r>
              <w:rPr>
                <w:sz w:val="20"/>
              </w:rPr>
              <w:t>2363</w:t>
            </w:r>
          </w:p>
        </w:tc>
        <w:tc>
          <w:tcPr>
            <w:tcW w:w="964" w:type="dxa"/>
            <w:tcBorders>
              <w:top w:val="nil"/>
              <w:left w:val="single" w:color="A71C20" w:sz="4" w:space="0"/>
              <w:bottom w:val="single" w:color="A71C20" w:sz="4" w:space="0"/>
              <w:right w:val="single" w:color="A71C20" w:sz="4" w:space="0"/>
            </w:tcBorders>
          </w:tcPr>
          <w:p>
            <w:pPr>
              <w:pStyle w:val="37"/>
              <w:ind w:left="170"/>
              <w:rPr>
                <w:sz w:val="20"/>
              </w:rPr>
            </w:pPr>
            <w:r>
              <w:rPr>
                <w:sz w:val="20"/>
              </w:rPr>
              <w:t>2415</w:t>
            </w:r>
          </w:p>
        </w:tc>
        <w:tc>
          <w:tcPr>
            <w:tcW w:w="964" w:type="dxa"/>
            <w:tcBorders>
              <w:top w:val="nil"/>
              <w:left w:val="single" w:color="A71C20" w:sz="4" w:space="0"/>
              <w:bottom w:val="single" w:color="A71C20" w:sz="4" w:space="0"/>
              <w:right w:val="single" w:color="A71C20" w:sz="4" w:space="0"/>
            </w:tcBorders>
          </w:tcPr>
          <w:p>
            <w:pPr>
              <w:pStyle w:val="37"/>
              <w:ind w:left="170"/>
              <w:rPr>
                <w:sz w:val="20"/>
              </w:rPr>
            </w:pPr>
            <w:r>
              <w:rPr>
                <w:sz w:val="20"/>
              </w:rPr>
              <w:t>2460</w:t>
            </w:r>
          </w:p>
        </w:tc>
        <w:tc>
          <w:tcPr>
            <w:tcW w:w="964" w:type="dxa"/>
            <w:tcBorders>
              <w:top w:val="nil"/>
              <w:left w:val="single" w:color="A71C20" w:sz="4" w:space="0"/>
              <w:bottom w:val="single" w:color="A71C20" w:sz="4" w:space="0"/>
              <w:right w:val="single" w:color="A71C20" w:sz="4" w:space="0"/>
            </w:tcBorders>
          </w:tcPr>
          <w:p>
            <w:pPr>
              <w:pStyle w:val="37"/>
              <w:ind w:left="131" w:right="131"/>
              <w:jc w:val="center"/>
              <w:rPr>
                <w:sz w:val="20"/>
              </w:rPr>
            </w:pPr>
            <w:r>
              <w:rPr>
                <w:sz w:val="20"/>
              </w:rPr>
              <w:t>2550</w:t>
            </w:r>
          </w:p>
        </w:tc>
        <w:tc>
          <w:tcPr>
            <w:tcW w:w="964" w:type="dxa"/>
            <w:tcBorders>
              <w:top w:val="nil"/>
              <w:left w:val="single" w:color="A71C20" w:sz="4" w:space="0"/>
              <w:bottom w:val="single" w:color="A71C20" w:sz="4" w:space="0"/>
              <w:right w:val="single" w:color="A71C20" w:sz="4" w:space="0"/>
            </w:tcBorders>
          </w:tcPr>
          <w:p>
            <w:pPr>
              <w:pStyle w:val="37"/>
              <w:ind w:left="169"/>
              <w:rPr>
                <w:sz w:val="20"/>
              </w:rPr>
            </w:pPr>
            <w:r>
              <w:rPr>
                <w:sz w:val="20"/>
              </w:rPr>
              <w:t>2650</w:t>
            </w:r>
          </w:p>
        </w:tc>
        <w:tc>
          <w:tcPr>
            <w:tcW w:w="964" w:type="dxa"/>
            <w:tcBorders>
              <w:top w:val="nil"/>
              <w:left w:val="single" w:color="A71C20" w:sz="4" w:space="0"/>
              <w:bottom w:val="single" w:color="A71C20" w:sz="4" w:space="0"/>
              <w:right w:val="single" w:color="A71C20" w:sz="4" w:space="0"/>
            </w:tcBorders>
          </w:tcPr>
          <w:p>
            <w:pPr>
              <w:pStyle w:val="37"/>
              <w:ind w:left="169"/>
              <w:rPr>
                <w:sz w:val="20"/>
              </w:rPr>
            </w:pPr>
            <w:r>
              <w:rPr>
                <w:sz w:val="20"/>
              </w:rPr>
              <w:t>2750</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605" w:hRule="atLeast"/>
        </w:trPr>
        <w:tc>
          <w:tcPr>
            <w:tcW w:w="2613" w:type="dxa"/>
            <w:tcBorders>
              <w:left w:val="nil"/>
              <w:right w:val="nil"/>
            </w:tcBorders>
            <w:shd w:val="clear" w:color="auto" w:fill="A71C20"/>
          </w:tcPr>
          <w:p>
            <w:pPr>
              <w:pStyle w:val="37"/>
              <w:spacing w:before="62" w:line="228" w:lineRule="auto"/>
              <w:ind w:left="61" w:right="423"/>
              <w:rPr>
                <w:b/>
              </w:rPr>
            </w:pPr>
            <w:r>
              <w:rPr>
                <w:b/>
                <w:color w:val="FFFFFF"/>
                <w:spacing w:val="-1"/>
                <w:w w:val="95"/>
              </w:rPr>
              <w:t>PG-7.3.2</w:t>
            </w:r>
            <w:r>
              <w:rPr>
                <w:b/>
                <w:color w:val="FFFFFF"/>
                <w:spacing w:val="-14"/>
                <w:w w:val="95"/>
              </w:rPr>
              <w:t xml:space="preserve"> </w:t>
            </w:r>
            <w:r>
              <w:rPr>
                <w:b/>
                <w:color w:val="FFFFFF"/>
                <w:spacing w:val="-1"/>
                <w:w w:val="95"/>
              </w:rPr>
              <w:t>Ağ</w:t>
            </w:r>
            <w:r>
              <w:rPr>
                <w:b/>
                <w:color w:val="FFFFFF"/>
                <w:spacing w:val="-14"/>
                <w:w w:val="95"/>
              </w:rPr>
              <w:t xml:space="preserve"> </w:t>
            </w:r>
            <w:r>
              <w:rPr>
                <w:b/>
                <w:color w:val="FFFFFF"/>
                <w:w w:val="95"/>
              </w:rPr>
              <w:t>altyapısı</w:t>
            </w:r>
            <w:r>
              <w:rPr>
                <w:b/>
                <w:color w:val="FFFFFF"/>
                <w:spacing w:val="-49"/>
                <w:w w:val="95"/>
              </w:rPr>
              <w:t xml:space="preserve"> </w:t>
            </w:r>
            <w:r>
              <w:rPr>
                <w:b/>
                <w:color w:val="FFFFFF"/>
                <w:w w:val="90"/>
              </w:rPr>
              <w:t>kurulan</w:t>
            </w:r>
            <w:r>
              <w:rPr>
                <w:b/>
                <w:color w:val="FFFFFF"/>
                <w:spacing w:val="-5"/>
                <w:w w:val="90"/>
              </w:rPr>
              <w:t xml:space="preserve"> </w:t>
            </w:r>
            <w:r>
              <w:rPr>
                <w:b/>
                <w:color w:val="FFFFFF"/>
                <w:w w:val="90"/>
              </w:rPr>
              <w:t>okul</w:t>
            </w:r>
            <w:r>
              <w:rPr>
                <w:b/>
                <w:color w:val="FFFFFF"/>
                <w:spacing w:val="-4"/>
                <w:w w:val="90"/>
              </w:rPr>
              <w:t xml:space="preserve"> </w:t>
            </w:r>
            <w:r>
              <w:rPr>
                <w:b/>
                <w:color w:val="FFFFFF"/>
                <w:w w:val="90"/>
              </w:rPr>
              <w:t>sayısı</w:t>
            </w:r>
          </w:p>
        </w:tc>
        <w:tc>
          <w:tcPr>
            <w:tcW w:w="964" w:type="dxa"/>
            <w:tcBorders>
              <w:top w:val="single" w:color="A71C20" w:sz="4" w:space="0"/>
              <w:left w:val="nil"/>
              <w:bottom w:val="single" w:color="A71C20" w:sz="4" w:space="0"/>
              <w:right w:val="single" w:color="A71C20" w:sz="4" w:space="0"/>
            </w:tcBorders>
          </w:tcPr>
          <w:p>
            <w:pPr>
              <w:pStyle w:val="37"/>
              <w:spacing w:before="184"/>
              <w:ind w:right="380"/>
              <w:jc w:val="right"/>
              <w:rPr>
                <w:sz w:val="20"/>
              </w:rPr>
            </w:pPr>
            <w:r>
              <w:rPr>
                <w:color w:val="231F20"/>
                <w:sz w:val="20"/>
              </w:rPr>
              <w:t>30</w:t>
            </w:r>
          </w:p>
        </w:tc>
        <w:tc>
          <w:tcPr>
            <w:tcW w:w="964" w:type="dxa"/>
            <w:tcBorders>
              <w:top w:val="single" w:color="A71C20" w:sz="4" w:space="0"/>
              <w:left w:val="single" w:color="A71C20" w:sz="4" w:space="0"/>
              <w:bottom w:val="single" w:color="A71C20" w:sz="4" w:space="0"/>
              <w:right w:val="single" w:color="A71C20" w:sz="4" w:space="0"/>
            </w:tcBorders>
          </w:tcPr>
          <w:p>
            <w:pPr>
              <w:pStyle w:val="37"/>
              <w:spacing w:before="184"/>
              <w:ind w:left="218"/>
              <w:rPr>
                <w:sz w:val="20"/>
              </w:rPr>
            </w:pPr>
            <w:r>
              <w:rPr>
                <w:sz w:val="20"/>
              </w:rPr>
              <w:t>85</w:t>
            </w:r>
          </w:p>
        </w:tc>
        <w:tc>
          <w:tcPr>
            <w:tcW w:w="964" w:type="dxa"/>
            <w:tcBorders>
              <w:top w:val="single" w:color="A71C20" w:sz="4" w:space="0"/>
              <w:left w:val="single" w:color="A71C20" w:sz="4" w:space="0"/>
              <w:bottom w:val="single" w:color="A71C20" w:sz="4" w:space="0"/>
              <w:right w:val="single" w:color="A71C20" w:sz="4" w:space="0"/>
            </w:tcBorders>
          </w:tcPr>
          <w:p>
            <w:pPr>
              <w:pStyle w:val="37"/>
              <w:spacing w:before="184"/>
              <w:ind w:left="217"/>
              <w:rPr>
                <w:sz w:val="20"/>
              </w:rPr>
            </w:pPr>
            <w:r>
              <w:rPr>
                <w:sz w:val="20"/>
              </w:rPr>
              <w:t>95</w:t>
            </w:r>
          </w:p>
        </w:tc>
        <w:tc>
          <w:tcPr>
            <w:tcW w:w="964" w:type="dxa"/>
            <w:tcBorders>
              <w:top w:val="single" w:color="A71C20" w:sz="4" w:space="0"/>
              <w:left w:val="single" w:color="A71C20" w:sz="4" w:space="0"/>
              <w:bottom w:val="single" w:color="A71C20" w:sz="4" w:space="0"/>
              <w:right w:val="single" w:color="A71C20" w:sz="4" w:space="0"/>
            </w:tcBorders>
          </w:tcPr>
          <w:p>
            <w:pPr>
              <w:pStyle w:val="37"/>
              <w:spacing w:before="184"/>
              <w:ind w:left="217"/>
              <w:rPr>
                <w:sz w:val="20"/>
              </w:rPr>
            </w:pPr>
            <w:r>
              <w:rPr>
                <w:sz w:val="20"/>
              </w:rPr>
              <w:t>110</w:t>
            </w:r>
          </w:p>
        </w:tc>
        <w:tc>
          <w:tcPr>
            <w:tcW w:w="964" w:type="dxa"/>
            <w:tcBorders>
              <w:top w:val="single" w:color="A71C20" w:sz="4" w:space="0"/>
              <w:left w:val="single" w:color="A71C20" w:sz="4" w:space="0"/>
              <w:bottom w:val="single" w:color="A71C20" w:sz="4" w:space="0"/>
              <w:right w:val="single" w:color="A71C20" w:sz="4" w:space="0"/>
            </w:tcBorders>
          </w:tcPr>
          <w:p>
            <w:pPr>
              <w:pStyle w:val="37"/>
              <w:spacing w:before="184"/>
              <w:ind w:left="131" w:right="131"/>
              <w:jc w:val="center"/>
              <w:rPr>
                <w:sz w:val="20"/>
              </w:rPr>
            </w:pPr>
            <w:r>
              <w:rPr>
                <w:sz w:val="20"/>
              </w:rPr>
              <w:t>125</w:t>
            </w:r>
          </w:p>
        </w:tc>
        <w:tc>
          <w:tcPr>
            <w:tcW w:w="964" w:type="dxa"/>
            <w:tcBorders>
              <w:top w:val="single" w:color="A71C20" w:sz="4" w:space="0"/>
              <w:left w:val="single" w:color="A71C20" w:sz="4" w:space="0"/>
              <w:bottom w:val="single" w:color="A71C20" w:sz="4" w:space="0"/>
              <w:right w:val="single" w:color="A71C20" w:sz="4" w:space="0"/>
            </w:tcBorders>
          </w:tcPr>
          <w:p>
            <w:pPr>
              <w:pStyle w:val="37"/>
              <w:spacing w:before="184"/>
              <w:ind w:left="217"/>
              <w:rPr>
                <w:sz w:val="20"/>
              </w:rPr>
            </w:pPr>
            <w:r>
              <w:rPr>
                <w:sz w:val="20"/>
              </w:rPr>
              <w:t>135</w:t>
            </w:r>
          </w:p>
        </w:tc>
        <w:tc>
          <w:tcPr>
            <w:tcW w:w="964" w:type="dxa"/>
            <w:tcBorders>
              <w:top w:val="single" w:color="A71C20" w:sz="4" w:space="0"/>
              <w:left w:val="single" w:color="A71C20" w:sz="4" w:space="0"/>
              <w:bottom w:val="single" w:color="A71C20" w:sz="4" w:space="0"/>
              <w:right w:val="single" w:color="A71C20" w:sz="4" w:space="0"/>
            </w:tcBorders>
          </w:tcPr>
          <w:p>
            <w:pPr>
              <w:pStyle w:val="37"/>
              <w:spacing w:before="184"/>
              <w:ind w:left="217"/>
              <w:rPr>
                <w:sz w:val="20"/>
              </w:rPr>
            </w:pPr>
            <w:r>
              <w:rPr>
                <w:sz w:val="20"/>
              </w:rPr>
              <w:t>155</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845" w:hRule="atLeast"/>
        </w:trPr>
        <w:tc>
          <w:tcPr>
            <w:tcW w:w="2613" w:type="dxa"/>
            <w:tcBorders>
              <w:left w:val="nil"/>
              <w:right w:val="nil"/>
            </w:tcBorders>
            <w:shd w:val="clear" w:color="auto" w:fill="A71C20"/>
          </w:tcPr>
          <w:p>
            <w:pPr>
              <w:pStyle w:val="37"/>
              <w:spacing w:before="62" w:line="228" w:lineRule="auto"/>
              <w:ind w:left="61" w:right="429"/>
              <w:rPr>
                <w:b/>
              </w:rPr>
            </w:pPr>
            <w:r>
              <w:rPr>
                <w:b/>
                <w:color w:val="FFFFFF"/>
                <w:w w:val="95"/>
              </w:rPr>
              <w:t>PG-7.3.3 Geniş bant</w:t>
            </w:r>
            <w:r>
              <w:rPr>
                <w:b/>
                <w:color w:val="FFFFFF"/>
                <w:spacing w:val="1"/>
                <w:w w:val="95"/>
              </w:rPr>
              <w:t xml:space="preserve"> </w:t>
            </w:r>
            <w:r>
              <w:rPr>
                <w:b/>
                <w:color w:val="FFFFFF"/>
                <w:spacing w:val="-1"/>
                <w:w w:val="95"/>
              </w:rPr>
              <w:t>internet</w:t>
            </w:r>
            <w:r>
              <w:rPr>
                <w:b/>
                <w:color w:val="FFFFFF"/>
                <w:spacing w:val="-13"/>
                <w:w w:val="95"/>
              </w:rPr>
              <w:t xml:space="preserve"> </w:t>
            </w:r>
            <w:r>
              <w:rPr>
                <w:b/>
                <w:color w:val="FFFFFF"/>
                <w:w w:val="95"/>
              </w:rPr>
              <w:t>erişimi</w:t>
            </w:r>
            <w:r>
              <w:rPr>
                <w:b/>
                <w:color w:val="FFFFFF"/>
                <w:spacing w:val="-13"/>
                <w:w w:val="95"/>
              </w:rPr>
              <w:t xml:space="preserve"> </w:t>
            </w:r>
            <w:r>
              <w:rPr>
                <w:b/>
                <w:color w:val="FFFFFF"/>
                <w:w w:val="95"/>
              </w:rPr>
              <w:t>sunulan</w:t>
            </w:r>
            <w:r>
              <w:rPr>
                <w:b/>
                <w:color w:val="FFFFFF"/>
                <w:spacing w:val="-49"/>
                <w:w w:val="95"/>
              </w:rPr>
              <w:t xml:space="preserve"> </w:t>
            </w:r>
            <w:r>
              <w:rPr>
                <w:b/>
                <w:color w:val="FFFFFF"/>
                <w:spacing w:val="-1"/>
                <w:w w:val="95"/>
              </w:rPr>
              <w:t>okul</w:t>
            </w:r>
            <w:r>
              <w:rPr>
                <w:b/>
                <w:color w:val="FFFFFF"/>
                <w:spacing w:val="-15"/>
                <w:w w:val="95"/>
              </w:rPr>
              <w:t xml:space="preserve"> </w:t>
            </w:r>
            <w:r>
              <w:rPr>
                <w:b/>
                <w:color w:val="FFFFFF"/>
                <w:w w:val="95"/>
              </w:rPr>
              <w:t>sayısı</w:t>
            </w:r>
          </w:p>
        </w:tc>
        <w:tc>
          <w:tcPr>
            <w:tcW w:w="964" w:type="dxa"/>
            <w:tcBorders>
              <w:top w:val="single" w:color="A71C20" w:sz="4" w:space="0"/>
              <w:left w:val="nil"/>
              <w:bottom w:val="single" w:color="A71C20" w:sz="4" w:space="0"/>
              <w:right w:val="single" w:color="A71C20" w:sz="4" w:space="0"/>
            </w:tcBorders>
          </w:tcPr>
          <w:p>
            <w:pPr>
              <w:pStyle w:val="37"/>
              <w:spacing w:before="5"/>
              <w:rPr>
                <w:i/>
                <w:sz w:val="26"/>
              </w:rPr>
            </w:pPr>
          </w:p>
          <w:p>
            <w:pPr>
              <w:pStyle w:val="37"/>
              <w:ind w:right="380"/>
              <w:jc w:val="right"/>
              <w:rPr>
                <w:sz w:val="20"/>
              </w:rPr>
            </w:pPr>
            <w:r>
              <w:rPr>
                <w:color w:val="231F20"/>
                <w:sz w:val="20"/>
              </w:rPr>
              <w:t>20</w:t>
            </w:r>
          </w:p>
        </w:tc>
        <w:tc>
          <w:tcPr>
            <w:tcW w:w="964" w:type="dxa"/>
            <w:tcBorders>
              <w:top w:val="single" w:color="A71C20" w:sz="4" w:space="0"/>
              <w:left w:val="single" w:color="A71C20" w:sz="4" w:space="0"/>
              <w:bottom w:val="single" w:color="A71C20" w:sz="4" w:space="0"/>
              <w:right w:val="single" w:color="A71C20" w:sz="4" w:space="0"/>
            </w:tcBorders>
          </w:tcPr>
          <w:p>
            <w:pPr>
              <w:pStyle w:val="37"/>
              <w:ind w:left="218"/>
              <w:rPr>
                <w:sz w:val="20"/>
              </w:rPr>
            </w:pPr>
            <w:r>
              <w:rPr>
                <w:sz w:val="20"/>
              </w:rPr>
              <w:t>60</w:t>
            </w:r>
          </w:p>
        </w:tc>
        <w:tc>
          <w:tcPr>
            <w:tcW w:w="964" w:type="dxa"/>
            <w:tcBorders>
              <w:top w:val="single" w:color="A71C20" w:sz="4" w:space="0"/>
              <w:left w:val="single" w:color="A71C20" w:sz="4" w:space="0"/>
              <w:bottom w:val="single" w:color="A71C20" w:sz="4" w:space="0"/>
              <w:right w:val="single" w:color="A71C20" w:sz="4" w:space="0"/>
            </w:tcBorders>
          </w:tcPr>
          <w:p>
            <w:pPr>
              <w:pStyle w:val="37"/>
              <w:ind w:left="217"/>
              <w:rPr>
                <w:sz w:val="20"/>
              </w:rPr>
            </w:pPr>
            <w:r>
              <w:rPr>
                <w:sz w:val="20"/>
              </w:rPr>
              <w:t>70</w:t>
            </w:r>
          </w:p>
        </w:tc>
        <w:tc>
          <w:tcPr>
            <w:tcW w:w="964" w:type="dxa"/>
            <w:tcBorders>
              <w:top w:val="single" w:color="A71C20" w:sz="4" w:space="0"/>
              <w:left w:val="single" w:color="A71C20" w:sz="4" w:space="0"/>
              <w:bottom w:val="single" w:color="A71C20" w:sz="4" w:space="0"/>
              <w:right w:val="single" w:color="A71C20" w:sz="4" w:space="0"/>
            </w:tcBorders>
          </w:tcPr>
          <w:p>
            <w:pPr>
              <w:pStyle w:val="37"/>
              <w:ind w:left="217"/>
              <w:rPr>
                <w:sz w:val="20"/>
              </w:rPr>
            </w:pPr>
            <w:r>
              <w:rPr>
                <w:sz w:val="20"/>
              </w:rPr>
              <w:t>85</w:t>
            </w:r>
          </w:p>
        </w:tc>
        <w:tc>
          <w:tcPr>
            <w:tcW w:w="964" w:type="dxa"/>
            <w:tcBorders>
              <w:top w:val="single" w:color="A71C20" w:sz="4" w:space="0"/>
              <w:left w:val="single" w:color="A71C20" w:sz="4" w:space="0"/>
              <w:bottom w:val="single" w:color="A71C20" w:sz="4" w:space="0"/>
              <w:right w:val="single" w:color="A71C20" w:sz="4" w:space="0"/>
            </w:tcBorders>
          </w:tcPr>
          <w:p>
            <w:pPr>
              <w:pStyle w:val="37"/>
              <w:ind w:left="131" w:right="131"/>
              <w:jc w:val="center"/>
              <w:rPr>
                <w:sz w:val="20"/>
              </w:rPr>
            </w:pPr>
            <w:r>
              <w:rPr>
                <w:sz w:val="20"/>
              </w:rPr>
              <w:t>107</w:t>
            </w:r>
          </w:p>
        </w:tc>
        <w:tc>
          <w:tcPr>
            <w:tcW w:w="964" w:type="dxa"/>
            <w:tcBorders>
              <w:top w:val="single" w:color="A71C20" w:sz="4" w:space="0"/>
              <w:left w:val="single" w:color="A71C20" w:sz="4" w:space="0"/>
              <w:bottom w:val="single" w:color="A71C20" w:sz="4" w:space="0"/>
              <w:right w:val="single" w:color="A71C20" w:sz="4" w:space="0"/>
            </w:tcBorders>
          </w:tcPr>
          <w:p>
            <w:pPr>
              <w:pStyle w:val="37"/>
              <w:ind w:left="217"/>
              <w:rPr>
                <w:sz w:val="20"/>
              </w:rPr>
            </w:pPr>
            <w:r>
              <w:rPr>
                <w:sz w:val="20"/>
              </w:rPr>
              <w:t>139</w:t>
            </w:r>
          </w:p>
        </w:tc>
        <w:tc>
          <w:tcPr>
            <w:tcW w:w="964" w:type="dxa"/>
            <w:tcBorders>
              <w:top w:val="single" w:color="A71C20" w:sz="4" w:space="0"/>
              <w:left w:val="single" w:color="A71C20" w:sz="4" w:space="0"/>
              <w:bottom w:val="single" w:color="A71C20" w:sz="4" w:space="0"/>
              <w:right w:val="single" w:color="A71C20" w:sz="4" w:space="0"/>
            </w:tcBorders>
          </w:tcPr>
          <w:p>
            <w:pPr>
              <w:pStyle w:val="37"/>
              <w:ind w:left="217"/>
              <w:rPr>
                <w:sz w:val="20"/>
              </w:rPr>
            </w:pPr>
            <w:r>
              <w:rPr>
                <w:sz w:val="20"/>
              </w:rPr>
              <w:t>155</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605" w:hRule="atLeast"/>
        </w:trPr>
        <w:tc>
          <w:tcPr>
            <w:tcW w:w="2613" w:type="dxa"/>
            <w:tcBorders>
              <w:left w:val="nil"/>
              <w:right w:val="nil"/>
            </w:tcBorders>
            <w:shd w:val="clear" w:color="auto" w:fill="A71C20"/>
          </w:tcPr>
          <w:p>
            <w:pPr>
              <w:pStyle w:val="37"/>
              <w:spacing w:before="62" w:line="228" w:lineRule="auto"/>
              <w:ind w:left="61"/>
              <w:rPr>
                <w:b/>
              </w:rPr>
            </w:pPr>
            <w:r>
              <w:rPr>
                <w:b/>
                <w:color w:val="FFFFFF"/>
                <w:spacing w:val="-1"/>
                <w:w w:val="95"/>
              </w:rPr>
              <w:t>PG-7.3.4</w:t>
            </w:r>
            <w:r>
              <w:rPr>
                <w:b/>
                <w:color w:val="FFFFFF"/>
                <w:spacing w:val="-14"/>
                <w:w w:val="95"/>
              </w:rPr>
              <w:t xml:space="preserve"> </w:t>
            </w:r>
            <w:r>
              <w:rPr>
                <w:b/>
                <w:color w:val="FFFFFF"/>
                <w:spacing w:val="-1"/>
                <w:w w:val="95"/>
              </w:rPr>
              <w:t>Yenilikçi</w:t>
            </w:r>
            <w:r>
              <w:rPr>
                <w:b/>
                <w:color w:val="FFFFFF"/>
                <w:spacing w:val="-14"/>
                <w:w w:val="95"/>
              </w:rPr>
              <w:t xml:space="preserve"> </w:t>
            </w:r>
            <w:r>
              <w:rPr>
                <w:b/>
                <w:color w:val="FFFFFF"/>
                <w:w w:val="95"/>
              </w:rPr>
              <w:t>sınıf</w:t>
            </w:r>
            <w:r>
              <w:rPr>
                <w:b/>
                <w:color w:val="FFFFFF"/>
                <w:spacing w:val="-49"/>
                <w:w w:val="95"/>
              </w:rPr>
              <w:t xml:space="preserve"> </w:t>
            </w:r>
            <w:r>
              <w:rPr>
                <w:b/>
                <w:color w:val="FFFFFF"/>
                <w:w w:val="90"/>
              </w:rPr>
              <w:t>kurulan</w:t>
            </w:r>
            <w:r>
              <w:rPr>
                <w:b/>
                <w:color w:val="FFFFFF"/>
                <w:spacing w:val="-7"/>
                <w:w w:val="90"/>
              </w:rPr>
              <w:t xml:space="preserve"> </w:t>
            </w:r>
            <w:r>
              <w:rPr>
                <w:b/>
                <w:color w:val="FFFFFF"/>
                <w:w w:val="90"/>
              </w:rPr>
              <w:t>okul</w:t>
            </w:r>
            <w:r>
              <w:rPr>
                <w:b/>
                <w:color w:val="FFFFFF"/>
                <w:spacing w:val="-7"/>
                <w:w w:val="90"/>
              </w:rPr>
              <w:t xml:space="preserve"> </w:t>
            </w:r>
            <w:r>
              <w:rPr>
                <w:b/>
                <w:color w:val="FFFFFF"/>
                <w:w w:val="90"/>
              </w:rPr>
              <w:t>sayısı</w:t>
            </w:r>
          </w:p>
        </w:tc>
        <w:tc>
          <w:tcPr>
            <w:tcW w:w="964" w:type="dxa"/>
            <w:tcBorders>
              <w:top w:val="single" w:color="A71C20" w:sz="4" w:space="0"/>
              <w:left w:val="nil"/>
              <w:bottom w:val="single" w:color="A71C20" w:sz="4" w:space="0"/>
              <w:right w:val="single" w:color="A71C20" w:sz="4" w:space="0"/>
            </w:tcBorders>
          </w:tcPr>
          <w:p>
            <w:pPr>
              <w:pStyle w:val="37"/>
              <w:spacing w:before="184"/>
              <w:ind w:right="380"/>
              <w:jc w:val="right"/>
              <w:rPr>
                <w:sz w:val="20"/>
              </w:rPr>
            </w:pPr>
            <w:r>
              <w:rPr>
                <w:color w:val="231F20"/>
                <w:sz w:val="20"/>
              </w:rPr>
              <w:t>20</w:t>
            </w:r>
          </w:p>
        </w:tc>
        <w:tc>
          <w:tcPr>
            <w:tcW w:w="964" w:type="dxa"/>
            <w:tcBorders>
              <w:top w:val="single" w:color="A71C20" w:sz="4" w:space="0"/>
              <w:left w:val="single" w:color="A71C20" w:sz="4" w:space="0"/>
              <w:bottom w:val="single" w:color="A71C20" w:sz="4" w:space="0"/>
              <w:right w:val="single" w:color="A71C20" w:sz="4" w:space="0"/>
            </w:tcBorders>
          </w:tcPr>
          <w:p>
            <w:pPr>
              <w:pStyle w:val="37"/>
              <w:spacing w:before="184"/>
              <w:ind w:left="265"/>
              <w:rPr>
                <w:sz w:val="20"/>
              </w:rPr>
            </w:pPr>
            <w:r>
              <w:rPr>
                <w:sz w:val="20"/>
              </w:rPr>
              <w:t>0</w:t>
            </w:r>
          </w:p>
        </w:tc>
        <w:tc>
          <w:tcPr>
            <w:tcW w:w="964" w:type="dxa"/>
            <w:tcBorders>
              <w:top w:val="single" w:color="A71C20" w:sz="4" w:space="0"/>
              <w:left w:val="single" w:color="A71C20" w:sz="4" w:space="0"/>
              <w:bottom w:val="single" w:color="A71C20" w:sz="4" w:space="0"/>
              <w:right w:val="single" w:color="A71C20" w:sz="4" w:space="0"/>
            </w:tcBorders>
          </w:tcPr>
          <w:p>
            <w:pPr>
              <w:pStyle w:val="37"/>
              <w:spacing w:before="184"/>
              <w:ind w:left="265"/>
              <w:rPr>
                <w:sz w:val="20"/>
              </w:rPr>
            </w:pPr>
            <w:r>
              <w:rPr>
                <w:sz w:val="20"/>
              </w:rPr>
              <w:t>1</w:t>
            </w:r>
          </w:p>
        </w:tc>
        <w:tc>
          <w:tcPr>
            <w:tcW w:w="964" w:type="dxa"/>
            <w:tcBorders>
              <w:top w:val="single" w:color="A71C20" w:sz="4" w:space="0"/>
              <w:left w:val="single" w:color="A71C20" w:sz="4" w:space="0"/>
              <w:bottom w:val="single" w:color="A71C20" w:sz="4" w:space="0"/>
              <w:right w:val="single" w:color="A71C20" w:sz="4" w:space="0"/>
            </w:tcBorders>
          </w:tcPr>
          <w:p>
            <w:pPr>
              <w:pStyle w:val="37"/>
              <w:spacing w:before="184"/>
              <w:ind w:left="265"/>
              <w:rPr>
                <w:sz w:val="20"/>
              </w:rPr>
            </w:pPr>
            <w:r>
              <w:rPr>
                <w:sz w:val="20"/>
              </w:rPr>
              <w:t>3</w:t>
            </w:r>
          </w:p>
        </w:tc>
        <w:tc>
          <w:tcPr>
            <w:tcW w:w="964" w:type="dxa"/>
            <w:tcBorders>
              <w:top w:val="single" w:color="A71C20" w:sz="4" w:space="0"/>
              <w:left w:val="single" w:color="A71C20" w:sz="4" w:space="0"/>
              <w:bottom w:val="single" w:color="A71C20" w:sz="4" w:space="0"/>
              <w:right w:val="single" w:color="A71C20" w:sz="4" w:space="0"/>
            </w:tcBorders>
          </w:tcPr>
          <w:p>
            <w:pPr>
              <w:pStyle w:val="37"/>
              <w:spacing w:before="184"/>
              <w:ind w:left="131" w:right="131"/>
              <w:jc w:val="center"/>
              <w:rPr>
                <w:sz w:val="20"/>
              </w:rPr>
            </w:pPr>
            <w:r>
              <w:rPr>
                <w:sz w:val="20"/>
              </w:rPr>
              <w:t>7</w:t>
            </w:r>
          </w:p>
        </w:tc>
        <w:tc>
          <w:tcPr>
            <w:tcW w:w="964" w:type="dxa"/>
            <w:tcBorders>
              <w:top w:val="single" w:color="A71C20" w:sz="4" w:space="0"/>
              <w:left w:val="single" w:color="A71C20" w:sz="4" w:space="0"/>
              <w:bottom w:val="single" w:color="A71C20" w:sz="4" w:space="0"/>
              <w:right w:val="single" w:color="A71C20" w:sz="4" w:space="0"/>
            </w:tcBorders>
          </w:tcPr>
          <w:p>
            <w:pPr>
              <w:pStyle w:val="37"/>
              <w:spacing w:before="184"/>
              <w:ind w:left="131" w:right="131"/>
              <w:jc w:val="center"/>
              <w:rPr>
                <w:sz w:val="20"/>
              </w:rPr>
            </w:pPr>
            <w:r>
              <w:rPr>
                <w:sz w:val="20"/>
              </w:rPr>
              <w:t>-</w:t>
            </w:r>
          </w:p>
        </w:tc>
        <w:tc>
          <w:tcPr>
            <w:tcW w:w="964" w:type="dxa"/>
            <w:tcBorders>
              <w:top w:val="single" w:color="A71C20" w:sz="4" w:space="0"/>
              <w:left w:val="single" w:color="A71C20" w:sz="4" w:space="0"/>
              <w:bottom w:val="single" w:color="A71C20" w:sz="4" w:space="0"/>
              <w:right w:val="single" w:color="A71C20" w:sz="4" w:space="0"/>
            </w:tcBorders>
          </w:tcPr>
          <w:p>
            <w:pPr>
              <w:pStyle w:val="37"/>
              <w:spacing w:before="184"/>
              <w:ind w:left="131" w:right="131"/>
              <w:jc w:val="center"/>
              <w:rPr>
                <w:sz w:val="20"/>
              </w:rPr>
            </w:pPr>
            <w:r>
              <w:rPr>
                <w:sz w:val="20"/>
              </w:rPr>
              <w:t>-</w:t>
            </w:r>
          </w:p>
        </w:tc>
      </w:tr>
    </w:tbl>
    <w:p>
      <w:pPr>
        <w:jc w:val="center"/>
        <w:rPr>
          <w:sz w:val="20"/>
        </w:rPr>
        <w:sectPr>
          <w:pgSz w:w="11060" w:h="15600"/>
          <w:pgMar w:top="1120" w:right="0" w:bottom="580" w:left="0" w:header="0" w:footer="384" w:gutter="0"/>
          <w:cols w:space="708" w:num="1"/>
        </w:sectPr>
      </w:pPr>
    </w:p>
    <w:tbl>
      <w:tblPr>
        <w:tblStyle w:val="33"/>
        <w:tblW w:w="0" w:type="auto"/>
        <w:tblInd w:w="857"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0" w:type="dxa"/>
          <w:bottom w:w="0" w:type="dxa"/>
          <w:right w:w="0" w:type="dxa"/>
        </w:tblCellMar>
      </w:tblPr>
      <w:tblGrid>
        <w:gridCol w:w="2618"/>
        <w:gridCol w:w="6742"/>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556" w:hRule="atLeast"/>
        </w:trPr>
        <w:tc>
          <w:tcPr>
            <w:tcW w:w="2618" w:type="dxa"/>
            <w:tcBorders>
              <w:left w:val="nil"/>
              <w:right w:val="nil"/>
            </w:tcBorders>
            <w:shd w:val="clear" w:color="auto" w:fill="A71C20"/>
          </w:tcPr>
          <w:p>
            <w:pPr>
              <w:pStyle w:val="37"/>
              <w:spacing w:before="147"/>
              <w:ind w:left="61"/>
              <w:rPr>
                <w:b/>
              </w:rPr>
            </w:pPr>
            <w:r>
              <w:rPr>
                <w:b/>
                <w:color w:val="FFFFFF"/>
                <w:w w:val="90"/>
              </w:rPr>
              <w:t>Sorumlu</w:t>
            </w:r>
            <w:r>
              <w:rPr>
                <w:b/>
                <w:color w:val="FFFFFF"/>
                <w:spacing w:val="8"/>
                <w:w w:val="90"/>
              </w:rPr>
              <w:t xml:space="preserve"> </w:t>
            </w:r>
            <w:r>
              <w:rPr>
                <w:b/>
                <w:color w:val="FFFFFF"/>
                <w:w w:val="90"/>
              </w:rPr>
              <w:t>Birim</w:t>
            </w:r>
          </w:p>
        </w:tc>
        <w:tc>
          <w:tcPr>
            <w:tcW w:w="6742" w:type="dxa"/>
            <w:tcBorders>
              <w:top w:val="single" w:color="A71C20" w:sz="4" w:space="0"/>
              <w:left w:val="nil"/>
              <w:bottom w:val="single" w:color="A71C20" w:sz="4" w:space="0"/>
              <w:right w:val="single" w:color="A71C20" w:sz="4" w:space="0"/>
            </w:tcBorders>
          </w:tcPr>
          <w:p>
            <w:pPr>
              <w:pStyle w:val="37"/>
              <w:spacing w:before="156"/>
              <w:ind w:left="51"/>
              <w:rPr>
                <w:b/>
                <w:sz w:val="20"/>
              </w:rPr>
            </w:pPr>
            <w:r>
              <w:rPr>
                <w:b/>
                <w:color w:val="231F20"/>
                <w:spacing w:val="-1"/>
                <w:w w:val="95"/>
                <w:sz w:val="20"/>
              </w:rPr>
              <w:t>Bilgi İşlem Şube Müdürlüğü</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605" w:hRule="atLeast"/>
        </w:trPr>
        <w:tc>
          <w:tcPr>
            <w:tcW w:w="2618" w:type="dxa"/>
            <w:tcBorders>
              <w:left w:val="nil"/>
              <w:right w:val="nil"/>
            </w:tcBorders>
            <w:shd w:val="clear" w:color="auto" w:fill="A71C20"/>
          </w:tcPr>
          <w:p>
            <w:pPr>
              <w:pStyle w:val="37"/>
              <w:spacing w:before="62" w:line="228" w:lineRule="auto"/>
              <w:ind w:left="61" w:right="90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Birim(ler)</w:t>
            </w:r>
          </w:p>
        </w:tc>
        <w:tc>
          <w:tcPr>
            <w:tcW w:w="6742" w:type="dxa"/>
            <w:tcBorders>
              <w:top w:val="single" w:color="A71C20" w:sz="4" w:space="0"/>
              <w:left w:val="nil"/>
              <w:bottom w:val="single" w:color="A71C20" w:sz="4" w:space="0"/>
              <w:right w:val="single" w:color="A71C20" w:sz="4" w:space="0"/>
            </w:tcBorders>
          </w:tcPr>
          <w:p>
            <w:pPr>
              <w:pStyle w:val="37"/>
              <w:spacing w:before="184"/>
              <w:ind w:left="51"/>
              <w:rPr>
                <w:sz w:val="20"/>
              </w:rPr>
            </w:pPr>
            <w:r>
              <w:rPr>
                <w:color w:val="231F20"/>
                <w:w w:val="95"/>
                <w:sz w:val="20"/>
              </w:rPr>
              <w:t>BİŞM,</w:t>
            </w:r>
            <w:r>
              <w:rPr>
                <w:color w:val="231F20"/>
                <w:spacing w:val="-1"/>
                <w:w w:val="95"/>
                <w:sz w:val="20"/>
              </w:rPr>
              <w:t xml:space="preserve"> </w:t>
            </w:r>
            <w:r>
              <w:rPr>
                <w:color w:val="231F20"/>
                <w:w w:val="95"/>
                <w:sz w:val="20"/>
              </w:rPr>
              <w:t>DÖŞM,</w:t>
            </w:r>
            <w:r>
              <w:rPr>
                <w:color w:val="231F20"/>
                <w:spacing w:val="-1"/>
                <w:w w:val="95"/>
                <w:sz w:val="20"/>
              </w:rPr>
              <w:t xml:space="preserve"> </w:t>
            </w:r>
            <w:r>
              <w:rPr>
                <w:color w:val="231F20"/>
                <w:w w:val="95"/>
                <w:sz w:val="20"/>
              </w:rPr>
              <w:t>HBÖŞM,</w:t>
            </w:r>
            <w:r>
              <w:rPr>
                <w:color w:val="231F20"/>
                <w:spacing w:val="-1"/>
                <w:w w:val="95"/>
                <w:sz w:val="20"/>
              </w:rPr>
              <w:t xml:space="preserve"> </w:t>
            </w:r>
            <w:r>
              <w:rPr>
                <w:color w:val="231F20"/>
                <w:w w:val="95"/>
                <w:sz w:val="20"/>
              </w:rPr>
              <w:t>MTEŞM,</w:t>
            </w:r>
            <w:r>
              <w:rPr>
                <w:color w:val="231F20"/>
                <w:spacing w:val="-1"/>
                <w:w w:val="95"/>
                <w:sz w:val="20"/>
              </w:rPr>
              <w:t xml:space="preserve"> </w:t>
            </w:r>
            <w:r>
              <w:rPr>
                <w:color w:val="231F20"/>
                <w:w w:val="95"/>
                <w:sz w:val="20"/>
              </w:rPr>
              <w:t>OŞM,</w:t>
            </w:r>
            <w:r>
              <w:rPr>
                <w:color w:val="231F20"/>
                <w:spacing w:val="-1"/>
                <w:w w:val="95"/>
                <w:sz w:val="20"/>
              </w:rPr>
              <w:t xml:space="preserve"> </w:t>
            </w:r>
            <w:r>
              <w:rPr>
                <w:color w:val="231F20"/>
                <w:w w:val="95"/>
                <w:sz w:val="20"/>
              </w:rPr>
              <w:t>ÖDSHŞM,</w:t>
            </w:r>
            <w:r>
              <w:rPr>
                <w:color w:val="231F20"/>
                <w:spacing w:val="-1"/>
                <w:w w:val="95"/>
                <w:sz w:val="20"/>
              </w:rPr>
              <w:t xml:space="preserve"> </w:t>
            </w:r>
            <w:r>
              <w:rPr>
                <w:color w:val="231F20"/>
                <w:w w:val="95"/>
                <w:sz w:val="20"/>
              </w:rPr>
              <w:t>ÖERHŞM, ÖÖKŞM,</w:t>
            </w:r>
            <w:r>
              <w:rPr>
                <w:color w:val="231F20"/>
                <w:spacing w:val="-1"/>
                <w:w w:val="95"/>
                <w:sz w:val="20"/>
              </w:rPr>
              <w:t xml:space="preserve"> </w:t>
            </w:r>
            <w:r>
              <w:rPr>
                <w:color w:val="231F20"/>
                <w:w w:val="95"/>
                <w:sz w:val="20"/>
              </w:rPr>
              <w:t>TEŞM</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1723" w:hRule="atLeast"/>
        </w:trPr>
        <w:tc>
          <w:tcPr>
            <w:tcW w:w="2618" w:type="dxa"/>
            <w:tcBorders>
              <w:left w:val="nil"/>
              <w:right w:val="nil"/>
            </w:tcBorders>
            <w:shd w:val="clear" w:color="auto" w:fill="A71C20"/>
          </w:tcPr>
          <w:p>
            <w:pPr>
              <w:pStyle w:val="37"/>
              <w:rPr>
                <w:i/>
                <w:sz w:val="28"/>
              </w:rPr>
            </w:pPr>
          </w:p>
          <w:p>
            <w:pPr>
              <w:pStyle w:val="37"/>
              <w:spacing w:before="6"/>
              <w:rPr>
                <w:i/>
                <w:sz w:val="35"/>
              </w:rPr>
            </w:pPr>
          </w:p>
          <w:p>
            <w:pPr>
              <w:pStyle w:val="37"/>
              <w:ind w:left="61"/>
              <w:rPr>
                <w:b/>
              </w:rPr>
            </w:pPr>
            <w:r>
              <w:rPr>
                <w:b/>
                <w:color w:val="FFFFFF"/>
              </w:rPr>
              <w:t>Stratejiler</w:t>
            </w:r>
          </w:p>
        </w:tc>
        <w:tc>
          <w:tcPr>
            <w:tcW w:w="6742" w:type="dxa"/>
            <w:tcBorders>
              <w:top w:val="single" w:color="A71C20" w:sz="4" w:space="0"/>
              <w:left w:val="nil"/>
              <w:bottom w:val="single" w:color="A71C20" w:sz="4" w:space="0"/>
              <w:right w:val="single" w:color="A71C20" w:sz="4" w:space="0"/>
            </w:tcBorders>
          </w:tcPr>
          <w:p>
            <w:pPr>
              <w:pStyle w:val="37"/>
              <w:spacing w:before="54"/>
              <w:ind w:left="51" w:hanging="1"/>
              <w:rPr>
                <w:sz w:val="20"/>
              </w:rPr>
            </w:pPr>
            <w:r>
              <w:rPr>
                <w:b/>
                <w:color w:val="231F20"/>
                <w:w w:val="90"/>
                <w:sz w:val="20"/>
              </w:rPr>
              <w:t>S-7.3.1</w:t>
            </w:r>
            <w:r>
              <w:rPr>
                <w:b/>
                <w:color w:val="231F20"/>
                <w:spacing w:val="16"/>
                <w:w w:val="90"/>
                <w:sz w:val="20"/>
              </w:rPr>
              <w:t xml:space="preserve"> </w:t>
            </w:r>
            <w:r>
              <w:rPr>
                <w:color w:val="231F20"/>
                <w:w w:val="90"/>
                <w:sz w:val="20"/>
              </w:rPr>
              <w:t>Etkileşimli</w:t>
            </w:r>
            <w:r>
              <w:rPr>
                <w:color w:val="231F20"/>
                <w:spacing w:val="20"/>
                <w:w w:val="90"/>
                <w:sz w:val="20"/>
              </w:rPr>
              <w:t xml:space="preserve"> </w:t>
            </w:r>
            <w:r>
              <w:rPr>
                <w:color w:val="231F20"/>
                <w:w w:val="90"/>
                <w:sz w:val="20"/>
              </w:rPr>
              <w:t>tahta</w:t>
            </w:r>
            <w:r>
              <w:rPr>
                <w:color w:val="231F20"/>
                <w:spacing w:val="20"/>
                <w:w w:val="90"/>
                <w:sz w:val="20"/>
              </w:rPr>
              <w:t xml:space="preserve"> </w:t>
            </w:r>
            <w:r>
              <w:rPr>
                <w:color w:val="231F20"/>
                <w:w w:val="90"/>
                <w:sz w:val="20"/>
              </w:rPr>
              <w:t>ile</w:t>
            </w:r>
            <w:r>
              <w:rPr>
                <w:color w:val="231F20"/>
                <w:spacing w:val="20"/>
                <w:w w:val="90"/>
                <w:sz w:val="20"/>
              </w:rPr>
              <w:t xml:space="preserve"> </w:t>
            </w:r>
            <w:r>
              <w:rPr>
                <w:color w:val="231F20"/>
                <w:w w:val="90"/>
                <w:sz w:val="20"/>
              </w:rPr>
              <w:t>yenilikçi</w:t>
            </w:r>
            <w:r>
              <w:rPr>
                <w:color w:val="231F20"/>
                <w:spacing w:val="21"/>
                <w:w w:val="90"/>
                <w:sz w:val="20"/>
              </w:rPr>
              <w:t xml:space="preserve"> </w:t>
            </w:r>
            <w:r>
              <w:rPr>
                <w:color w:val="231F20"/>
                <w:w w:val="90"/>
                <w:sz w:val="20"/>
              </w:rPr>
              <w:t>sınıf</w:t>
            </w:r>
            <w:r>
              <w:rPr>
                <w:color w:val="231F20"/>
                <w:spacing w:val="20"/>
                <w:w w:val="90"/>
                <w:sz w:val="20"/>
              </w:rPr>
              <w:t xml:space="preserve"> </w:t>
            </w:r>
            <w:r>
              <w:rPr>
                <w:color w:val="231F20"/>
                <w:w w:val="90"/>
                <w:sz w:val="20"/>
              </w:rPr>
              <w:t>donatım</w:t>
            </w:r>
            <w:r>
              <w:rPr>
                <w:color w:val="231F20"/>
                <w:spacing w:val="20"/>
                <w:w w:val="90"/>
                <w:sz w:val="20"/>
              </w:rPr>
              <w:t xml:space="preserve"> </w:t>
            </w:r>
            <w:r>
              <w:rPr>
                <w:color w:val="231F20"/>
                <w:w w:val="90"/>
                <w:sz w:val="20"/>
              </w:rPr>
              <w:t>malzemeleri</w:t>
            </w:r>
            <w:r>
              <w:rPr>
                <w:color w:val="231F20"/>
                <w:spacing w:val="20"/>
                <w:w w:val="90"/>
                <w:sz w:val="20"/>
              </w:rPr>
              <w:t xml:space="preserve"> </w:t>
            </w:r>
            <w:r>
              <w:rPr>
                <w:color w:val="231F20"/>
                <w:w w:val="90"/>
                <w:sz w:val="20"/>
              </w:rPr>
              <w:t>temin</w:t>
            </w:r>
            <w:r>
              <w:rPr>
                <w:color w:val="231F20"/>
                <w:spacing w:val="20"/>
                <w:w w:val="90"/>
                <w:sz w:val="20"/>
              </w:rPr>
              <w:t xml:space="preserve"> </w:t>
            </w:r>
            <w:r>
              <w:rPr>
                <w:color w:val="231F20"/>
                <w:w w:val="90"/>
                <w:sz w:val="20"/>
              </w:rPr>
              <w:t>süreçleri</w:t>
            </w:r>
            <w:r>
              <w:rPr>
                <w:color w:val="231F20"/>
                <w:spacing w:val="20"/>
                <w:w w:val="90"/>
                <w:sz w:val="20"/>
              </w:rPr>
              <w:t xml:space="preserve"> </w:t>
            </w:r>
            <w:r>
              <w:rPr>
                <w:color w:val="231F20"/>
                <w:w w:val="90"/>
                <w:sz w:val="20"/>
              </w:rPr>
              <w:t>tamamla-</w:t>
            </w:r>
            <w:r>
              <w:rPr>
                <w:color w:val="231F20"/>
                <w:spacing w:val="-42"/>
                <w:w w:val="90"/>
                <w:sz w:val="20"/>
              </w:rPr>
              <w:t xml:space="preserve"> </w:t>
            </w:r>
            <w:r>
              <w:rPr>
                <w:color w:val="231F20"/>
                <w:w w:val="90"/>
                <w:sz w:val="20"/>
              </w:rPr>
              <w:t>nacak</w:t>
            </w:r>
            <w:r>
              <w:rPr>
                <w:color w:val="231F20"/>
                <w:spacing w:val="-6"/>
                <w:w w:val="90"/>
                <w:sz w:val="20"/>
              </w:rPr>
              <w:t xml:space="preserve"> </w:t>
            </w:r>
            <w:r>
              <w:rPr>
                <w:color w:val="231F20"/>
                <w:w w:val="90"/>
                <w:sz w:val="20"/>
              </w:rPr>
              <w:t>ve</w:t>
            </w:r>
            <w:r>
              <w:rPr>
                <w:color w:val="231F20"/>
                <w:spacing w:val="-6"/>
                <w:w w:val="90"/>
                <w:sz w:val="20"/>
              </w:rPr>
              <w:t xml:space="preserve"> </w:t>
            </w:r>
            <w:r>
              <w:rPr>
                <w:color w:val="231F20"/>
                <w:w w:val="90"/>
                <w:sz w:val="20"/>
              </w:rPr>
              <w:t>etkileşimli</w:t>
            </w:r>
            <w:r>
              <w:rPr>
                <w:color w:val="231F20"/>
                <w:spacing w:val="-6"/>
                <w:w w:val="90"/>
                <w:sz w:val="20"/>
              </w:rPr>
              <w:t xml:space="preserve"> </w:t>
            </w:r>
            <w:r>
              <w:rPr>
                <w:color w:val="231F20"/>
                <w:w w:val="90"/>
                <w:sz w:val="20"/>
              </w:rPr>
              <w:t>tahtaların</w:t>
            </w:r>
            <w:r>
              <w:rPr>
                <w:color w:val="231F20"/>
                <w:spacing w:val="-6"/>
                <w:w w:val="90"/>
                <w:sz w:val="20"/>
              </w:rPr>
              <w:t xml:space="preserve"> </w:t>
            </w:r>
            <w:r>
              <w:rPr>
                <w:color w:val="231F20"/>
                <w:w w:val="90"/>
                <w:sz w:val="20"/>
              </w:rPr>
              <w:t>kurulumu</w:t>
            </w:r>
            <w:r>
              <w:rPr>
                <w:color w:val="231F20"/>
                <w:spacing w:val="-5"/>
                <w:w w:val="90"/>
                <w:sz w:val="20"/>
              </w:rPr>
              <w:t xml:space="preserve"> </w:t>
            </w:r>
            <w:r>
              <w:rPr>
                <w:color w:val="231F20"/>
                <w:w w:val="90"/>
                <w:sz w:val="20"/>
              </w:rPr>
              <w:t>sağlanacaktır.</w:t>
            </w:r>
          </w:p>
          <w:p>
            <w:pPr>
              <w:pStyle w:val="37"/>
              <w:spacing w:before="63"/>
              <w:ind w:left="51" w:right="45"/>
              <w:rPr>
                <w:sz w:val="20"/>
              </w:rPr>
            </w:pPr>
            <w:r>
              <w:rPr>
                <w:b/>
                <w:color w:val="231F20"/>
                <w:spacing w:val="-1"/>
                <w:w w:val="95"/>
                <w:sz w:val="20"/>
              </w:rPr>
              <w:t>S-7.3.2</w:t>
            </w:r>
            <w:r>
              <w:rPr>
                <w:b/>
                <w:color w:val="231F20"/>
                <w:spacing w:val="-8"/>
                <w:w w:val="95"/>
                <w:sz w:val="20"/>
              </w:rPr>
              <w:t xml:space="preserve"> </w:t>
            </w:r>
            <w:r>
              <w:rPr>
                <w:color w:val="231F20"/>
                <w:spacing w:val="-1"/>
                <w:w w:val="95"/>
                <w:sz w:val="20"/>
              </w:rPr>
              <w:t>Okulların</w:t>
            </w:r>
            <w:r>
              <w:rPr>
                <w:color w:val="231F20"/>
                <w:spacing w:val="-8"/>
                <w:w w:val="95"/>
                <w:sz w:val="20"/>
              </w:rPr>
              <w:t xml:space="preserve"> </w:t>
            </w:r>
            <w:r>
              <w:rPr>
                <w:color w:val="231F20"/>
                <w:spacing w:val="-1"/>
                <w:w w:val="95"/>
                <w:sz w:val="20"/>
              </w:rPr>
              <w:t>teknoloji</w:t>
            </w:r>
            <w:r>
              <w:rPr>
                <w:color w:val="231F20"/>
                <w:spacing w:val="-7"/>
                <w:w w:val="95"/>
                <w:sz w:val="20"/>
              </w:rPr>
              <w:t xml:space="preserve"> </w:t>
            </w:r>
            <w:r>
              <w:rPr>
                <w:color w:val="231F20"/>
                <w:w w:val="95"/>
                <w:sz w:val="20"/>
              </w:rPr>
              <w:t>altyapıları</w:t>
            </w:r>
            <w:r>
              <w:rPr>
                <w:color w:val="231F20"/>
                <w:spacing w:val="-8"/>
                <w:w w:val="95"/>
                <w:sz w:val="20"/>
              </w:rPr>
              <w:t xml:space="preserve"> </w:t>
            </w:r>
            <w:r>
              <w:rPr>
                <w:color w:val="231F20"/>
                <w:w w:val="95"/>
                <w:sz w:val="20"/>
              </w:rPr>
              <w:t>iyileştirilecek</w:t>
            </w:r>
            <w:r>
              <w:rPr>
                <w:color w:val="231F20"/>
                <w:spacing w:val="-7"/>
                <w:w w:val="95"/>
                <w:sz w:val="20"/>
              </w:rPr>
              <w:t xml:space="preserve"> </w:t>
            </w:r>
            <w:r>
              <w:rPr>
                <w:color w:val="231F20"/>
                <w:w w:val="95"/>
                <w:sz w:val="20"/>
              </w:rPr>
              <w:t>ve</w:t>
            </w:r>
            <w:r>
              <w:rPr>
                <w:color w:val="231F20"/>
                <w:spacing w:val="-8"/>
                <w:w w:val="95"/>
                <w:sz w:val="20"/>
              </w:rPr>
              <w:t xml:space="preserve"> </w:t>
            </w:r>
            <w:r>
              <w:rPr>
                <w:color w:val="231F20"/>
                <w:w w:val="95"/>
                <w:sz w:val="20"/>
              </w:rPr>
              <w:t>mevcut</w:t>
            </w:r>
            <w:r>
              <w:rPr>
                <w:color w:val="231F20"/>
                <w:spacing w:val="-8"/>
                <w:w w:val="95"/>
                <w:sz w:val="20"/>
              </w:rPr>
              <w:t xml:space="preserve"> </w:t>
            </w:r>
            <w:r>
              <w:rPr>
                <w:color w:val="231F20"/>
                <w:w w:val="95"/>
                <w:sz w:val="20"/>
              </w:rPr>
              <w:t>altyapıların</w:t>
            </w:r>
            <w:r>
              <w:rPr>
                <w:color w:val="231F20"/>
                <w:spacing w:val="-7"/>
                <w:w w:val="95"/>
                <w:sz w:val="20"/>
              </w:rPr>
              <w:t xml:space="preserve"> </w:t>
            </w:r>
            <w:r>
              <w:rPr>
                <w:color w:val="231F20"/>
                <w:w w:val="95"/>
                <w:sz w:val="20"/>
              </w:rPr>
              <w:t>kullanılabilir</w:t>
            </w:r>
            <w:r>
              <w:rPr>
                <w:color w:val="231F20"/>
                <w:spacing w:val="-45"/>
                <w:w w:val="95"/>
                <w:sz w:val="20"/>
              </w:rPr>
              <w:t xml:space="preserve"> </w:t>
            </w:r>
            <w:r>
              <w:rPr>
                <w:color w:val="231F20"/>
                <w:sz w:val="20"/>
              </w:rPr>
              <w:t>olarak</w:t>
            </w:r>
            <w:r>
              <w:rPr>
                <w:color w:val="231F20"/>
                <w:spacing w:val="-14"/>
                <w:sz w:val="20"/>
              </w:rPr>
              <w:t xml:space="preserve"> </w:t>
            </w:r>
            <w:r>
              <w:rPr>
                <w:color w:val="231F20"/>
                <w:sz w:val="20"/>
              </w:rPr>
              <w:t>kalması</w:t>
            </w:r>
            <w:r>
              <w:rPr>
                <w:color w:val="231F20"/>
                <w:spacing w:val="-14"/>
                <w:sz w:val="20"/>
              </w:rPr>
              <w:t xml:space="preserve"> </w:t>
            </w:r>
            <w:r>
              <w:rPr>
                <w:color w:val="231F20"/>
                <w:sz w:val="20"/>
              </w:rPr>
              <w:t>sağlanacaktır.</w:t>
            </w:r>
          </w:p>
          <w:p>
            <w:pPr>
              <w:pStyle w:val="37"/>
              <w:spacing w:before="62"/>
              <w:ind w:left="51"/>
              <w:rPr>
                <w:sz w:val="20"/>
              </w:rPr>
            </w:pPr>
            <w:r>
              <w:rPr>
                <w:b/>
                <w:color w:val="231F20"/>
                <w:w w:val="90"/>
                <w:sz w:val="20"/>
              </w:rPr>
              <w:t>S-7.3.3</w:t>
            </w:r>
            <w:r>
              <w:rPr>
                <w:b/>
                <w:color w:val="231F20"/>
                <w:spacing w:val="4"/>
                <w:w w:val="90"/>
                <w:sz w:val="20"/>
              </w:rPr>
              <w:t xml:space="preserve"> </w:t>
            </w:r>
            <w:r>
              <w:rPr>
                <w:color w:val="231F20"/>
                <w:w w:val="90"/>
                <w:sz w:val="20"/>
              </w:rPr>
              <w:t>Ağ</w:t>
            </w:r>
            <w:r>
              <w:rPr>
                <w:color w:val="231F20"/>
                <w:spacing w:val="8"/>
                <w:w w:val="90"/>
                <w:sz w:val="20"/>
              </w:rPr>
              <w:t xml:space="preserve"> </w:t>
            </w:r>
            <w:r>
              <w:rPr>
                <w:color w:val="231F20"/>
                <w:w w:val="90"/>
                <w:sz w:val="20"/>
              </w:rPr>
              <w:t>altyapısı</w:t>
            </w:r>
            <w:r>
              <w:rPr>
                <w:color w:val="231F20"/>
                <w:spacing w:val="7"/>
                <w:w w:val="90"/>
                <w:sz w:val="20"/>
              </w:rPr>
              <w:t xml:space="preserve"> </w:t>
            </w:r>
            <w:r>
              <w:rPr>
                <w:color w:val="231F20"/>
                <w:w w:val="90"/>
                <w:sz w:val="20"/>
              </w:rPr>
              <w:t>kurulan</w:t>
            </w:r>
            <w:r>
              <w:rPr>
                <w:color w:val="231F20"/>
                <w:spacing w:val="7"/>
                <w:w w:val="90"/>
                <w:sz w:val="20"/>
              </w:rPr>
              <w:t xml:space="preserve"> </w:t>
            </w:r>
            <w:r>
              <w:rPr>
                <w:color w:val="231F20"/>
                <w:w w:val="90"/>
                <w:sz w:val="20"/>
              </w:rPr>
              <w:t>okullara</w:t>
            </w:r>
            <w:r>
              <w:rPr>
                <w:color w:val="231F20"/>
                <w:spacing w:val="7"/>
                <w:w w:val="90"/>
                <w:sz w:val="20"/>
              </w:rPr>
              <w:t xml:space="preserve"> </w:t>
            </w:r>
            <w:r>
              <w:rPr>
                <w:color w:val="231F20"/>
                <w:w w:val="90"/>
                <w:sz w:val="20"/>
              </w:rPr>
              <w:t>geniş</w:t>
            </w:r>
            <w:r>
              <w:rPr>
                <w:color w:val="231F20"/>
                <w:spacing w:val="7"/>
                <w:w w:val="90"/>
                <w:sz w:val="20"/>
              </w:rPr>
              <w:t xml:space="preserve"> </w:t>
            </w:r>
            <w:r>
              <w:rPr>
                <w:color w:val="231F20"/>
                <w:w w:val="90"/>
                <w:sz w:val="20"/>
              </w:rPr>
              <w:t>bant</w:t>
            </w:r>
            <w:r>
              <w:rPr>
                <w:color w:val="231F20"/>
                <w:spacing w:val="8"/>
                <w:w w:val="90"/>
                <w:sz w:val="20"/>
              </w:rPr>
              <w:t xml:space="preserve"> </w:t>
            </w:r>
            <w:r>
              <w:rPr>
                <w:color w:val="231F20"/>
                <w:w w:val="90"/>
                <w:sz w:val="20"/>
              </w:rPr>
              <w:t>internet</w:t>
            </w:r>
            <w:r>
              <w:rPr>
                <w:color w:val="231F20"/>
                <w:spacing w:val="7"/>
                <w:w w:val="90"/>
                <w:sz w:val="20"/>
              </w:rPr>
              <w:t xml:space="preserve"> </w:t>
            </w:r>
            <w:r>
              <w:rPr>
                <w:color w:val="231F20"/>
                <w:w w:val="90"/>
                <w:sz w:val="20"/>
              </w:rPr>
              <w:t>hizmeti</w:t>
            </w:r>
            <w:r>
              <w:rPr>
                <w:color w:val="231F20"/>
                <w:spacing w:val="7"/>
                <w:w w:val="90"/>
                <w:sz w:val="20"/>
              </w:rPr>
              <w:t xml:space="preserve"> </w:t>
            </w:r>
            <w:r>
              <w:rPr>
                <w:color w:val="231F20"/>
                <w:w w:val="90"/>
                <w:sz w:val="20"/>
              </w:rPr>
              <w:t>sağlanacaktır.</w:t>
            </w:r>
          </w:p>
          <w:p>
            <w:pPr>
              <w:pStyle w:val="37"/>
              <w:spacing w:before="53"/>
              <w:ind w:left="51"/>
              <w:rPr>
                <w:sz w:val="20"/>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1125" w:hRule="atLeast"/>
        </w:trPr>
        <w:tc>
          <w:tcPr>
            <w:tcW w:w="2618" w:type="dxa"/>
            <w:tcBorders>
              <w:left w:val="nil"/>
              <w:right w:val="nil"/>
            </w:tcBorders>
            <w:shd w:val="clear" w:color="auto" w:fill="A71C20"/>
          </w:tcPr>
          <w:p>
            <w:pPr>
              <w:pStyle w:val="37"/>
              <w:spacing w:before="6"/>
              <w:rPr>
                <w:i/>
                <w:sz w:val="37"/>
              </w:rPr>
            </w:pPr>
          </w:p>
          <w:p>
            <w:pPr>
              <w:pStyle w:val="37"/>
              <w:ind w:left="61"/>
              <w:rPr>
                <w:b/>
              </w:rPr>
            </w:pPr>
            <w:r>
              <w:rPr>
                <w:b/>
                <w:color w:val="FFFFFF"/>
              </w:rPr>
              <w:t>Riskler</w:t>
            </w:r>
          </w:p>
        </w:tc>
        <w:tc>
          <w:tcPr>
            <w:tcW w:w="6742" w:type="dxa"/>
            <w:tcBorders>
              <w:top w:val="single" w:color="A71C20" w:sz="4" w:space="0"/>
              <w:left w:val="nil"/>
              <w:bottom w:val="single" w:color="A71C20" w:sz="4" w:space="0"/>
              <w:right w:val="single" w:color="A71C20" w:sz="4" w:space="0"/>
            </w:tcBorders>
          </w:tcPr>
          <w:p>
            <w:pPr>
              <w:pStyle w:val="37"/>
              <w:numPr>
                <w:ilvl w:val="0"/>
                <w:numId w:val="25"/>
              </w:numPr>
              <w:tabs>
                <w:tab w:val="left" w:pos="279"/>
              </w:tabs>
              <w:spacing w:before="64" w:line="230" w:lineRule="auto"/>
              <w:ind w:right="50"/>
              <w:rPr>
                <w:sz w:val="20"/>
              </w:rPr>
            </w:pPr>
            <w:r>
              <w:rPr>
                <w:color w:val="231F20"/>
                <w:w w:val="90"/>
                <w:sz w:val="20"/>
              </w:rPr>
              <w:t>Olağanüstü</w:t>
            </w:r>
            <w:r>
              <w:rPr>
                <w:color w:val="231F20"/>
                <w:spacing w:val="9"/>
                <w:w w:val="90"/>
                <w:sz w:val="20"/>
              </w:rPr>
              <w:t xml:space="preserve"> </w:t>
            </w:r>
            <w:r>
              <w:rPr>
                <w:color w:val="231F20"/>
                <w:w w:val="90"/>
                <w:sz w:val="20"/>
              </w:rPr>
              <w:t>durumlarda</w:t>
            </w:r>
            <w:r>
              <w:rPr>
                <w:color w:val="231F20"/>
                <w:spacing w:val="9"/>
                <w:w w:val="90"/>
                <w:sz w:val="20"/>
              </w:rPr>
              <w:t xml:space="preserve"> </w:t>
            </w:r>
            <w:r>
              <w:rPr>
                <w:color w:val="231F20"/>
                <w:w w:val="90"/>
                <w:sz w:val="20"/>
              </w:rPr>
              <w:t>(deprem,</w:t>
            </w:r>
            <w:r>
              <w:rPr>
                <w:color w:val="231F20"/>
                <w:spacing w:val="10"/>
                <w:w w:val="90"/>
                <w:sz w:val="20"/>
              </w:rPr>
              <w:t xml:space="preserve"> </w:t>
            </w:r>
            <w:r>
              <w:rPr>
                <w:color w:val="231F20"/>
                <w:w w:val="90"/>
                <w:sz w:val="20"/>
              </w:rPr>
              <w:t>salgın</w:t>
            </w:r>
            <w:r>
              <w:rPr>
                <w:color w:val="231F20"/>
                <w:spacing w:val="9"/>
                <w:w w:val="90"/>
                <w:sz w:val="20"/>
              </w:rPr>
              <w:t xml:space="preserve"> </w:t>
            </w:r>
            <w:r>
              <w:rPr>
                <w:color w:val="231F20"/>
                <w:w w:val="90"/>
                <w:sz w:val="20"/>
              </w:rPr>
              <w:t>hastalık</w:t>
            </w:r>
            <w:r>
              <w:rPr>
                <w:color w:val="231F20"/>
                <w:spacing w:val="10"/>
                <w:w w:val="90"/>
                <w:sz w:val="20"/>
              </w:rPr>
              <w:t xml:space="preserve"> </w:t>
            </w:r>
            <w:r>
              <w:rPr>
                <w:color w:val="231F20"/>
                <w:w w:val="90"/>
                <w:sz w:val="20"/>
              </w:rPr>
              <w:t>vb.)</w:t>
            </w:r>
            <w:r>
              <w:rPr>
                <w:color w:val="231F20"/>
                <w:spacing w:val="9"/>
                <w:w w:val="90"/>
                <w:sz w:val="20"/>
              </w:rPr>
              <w:t xml:space="preserve"> </w:t>
            </w:r>
            <w:r>
              <w:rPr>
                <w:color w:val="231F20"/>
                <w:w w:val="90"/>
                <w:sz w:val="20"/>
              </w:rPr>
              <w:t>verilen</w:t>
            </w:r>
            <w:r>
              <w:rPr>
                <w:color w:val="231F20"/>
                <w:spacing w:val="9"/>
                <w:w w:val="90"/>
                <w:sz w:val="20"/>
              </w:rPr>
              <w:t xml:space="preserve"> </w:t>
            </w:r>
            <w:r>
              <w:rPr>
                <w:color w:val="231F20"/>
                <w:w w:val="90"/>
                <w:sz w:val="20"/>
              </w:rPr>
              <w:t>hizmetlerde</w:t>
            </w:r>
            <w:r>
              <w:rPr>
                <w:color w:val="231F20"/>
                <w:spacing w:val="10"/>
                <w:w w:val="90"/>
                <w:sz w:val="20"/>
              </w:rPr>
              <w:t xml:space="preserve"> </w:t>
            </w:r>
            <w:r>
              <w:rPr>
                <w:color w:val="231F20"/>
                <w:w w:val="90"/>
                <w:sz w:val="20"/>
              </w:rPr>
              <w:t>yaşanabilecek</w:t>
            </w:r>
            <w:r>
              <w:rPr>
                <w:color w:val="231F20"/>
                <w:spacing w:val="1"/>
                <w:w w:val="90"/>
                <w:sz w:val="20"/>
              </w:rPr>
              <w:t xml:space="preserve"> </w:t>
            </w:r>
            <w:r>
              <w:rPr>
                <w:color w:val="231F20"/>
                <w:sz w:val="20"/>
              </w:rPr>
              <w:t>aksaklıklar</w:t>
            </w:r>
          </w:p>
          <w:p>
            <w:pPr>
              <w:pStyle w:val="37"/>
              <w:numPr>
                <w:ilvl w:val="0"/>
                <w:numId w:val="25"/>
              </w:numPr>
              <w:tabs>
                <w:tab w:val="left" w:pos="279"/>
              </w:tabs>
              <w:spacing w:before="48"/>
              <w:ind w:hanging="228"/>
              <w:rPr>
                <w:sz w:val="20"/>
              </w:rPr>
            </w:pPr>
            <w:r>
              <w:rPr>
                <w:color w:val="231F20"/>
                <w:w w:val="90"/>
                <w:sz w:val="20"/>
              </w:rPr>
              <w:t>Bakım-onarım</w:t>
            </w:r>
            <w:r>
              <w:rPr>
                <w:color w:val="231F20"/>
                <w:spacing w:val="20"/>
                <w:w w:val="90"/>
                <w:sz w:val="20"/>
              </w:rPr>
              <w:t xml:space="preserve"> </w:t>
            </w:r>
            <w:r>
              <w:rPr>
                <w:color w:val="231F20"/>
                <w:w w:val="90"/>
                <w:sz w:val="20"/>
              </w:rPr>
              <w:t>ihtiyacının</w:t>
            </w:r>
            <w:r>
              <w:rPr>
                <w:color w:val="231F20"/>
                <w:spacing w:val="21"/>
                <w:w w:val="90"/>
                <w:sz w:val="20"/>
              </w:rPr>
              <w:t xml:space="preserve"> </w:t>
            </w:r>
            <w:r>
              <w:rPr>
                <w:color w:val="231F20"/>
                <w:w w:val="90"/>
                <w:sz w:val="20"/>
              </w:rPr>
              <w:t>zamanında</w:t>
            </w:r>
            <w:r>
              <w:rPr>
                <w:color w:val="231F20"/>
                <w:spacing w:val="20"/>
                <w:w w:val="90"/>
                <w:sz w:val="20"/>
              </w:rPr>
              <w:t xml:space="preserve"> </w:t>
            </w:r>
            <w:r>
              <w:rPr>
                <w:color w:val="231F20"/>
                <w:w w:val="90"/>
                <w:sz w:val="20"/>
              </w:rPr>
              <w:t>giderilememesi</w:t>
            </w:r>
          </w:p>
          <w:p>
            <w:pPr>
              <w:pStyle w:val="37"/>
              <w:numPr>
                <w:ilvl w:val="0"/>
                <w:numId w:val="25"/>
              </w:numPr>
              <w:tabs>
                <w:tab w:val="left" w:pos="279"/>
              </w:tabs>
              <w:spacing w:before="47"/>
              <w:ind w:hanging="228"/>
              <w:rPr>
                <w:sz w:val="20"/>
              </w:rPr>
            </w:pPr>
            <w:r>
              <w:rPr>
                <w:color w:val="231F20"/>
                <w:w w:val="90"/>
                <w:sz w:val="20"/>
              </w:rPr>
              <w:t>Teknolojinin</w:t>
            </w:r>
            <w:r>
              <w:rPr>
                <w:color w:val="231F20"/>
                <w:spacing w:val="11"/>
                <w:w w:val="90"/>
                <w:sz w:val="20"/>
              </w:rPr>
              <w:t xml:space="preserve"> </w:t>
            </w:r>
            <w:r>
              <w:rPr>
                <w:color w:val="231F20"/>
                <w:w w:val="90"/>
                <w:sz w:val="20"/>
              </w:rPr>
              <w:t>beklenenden</w:t>
            </w:r>
            <w:r>
              <w:rPr>
                <w:color w:val="231F20"/>
                <w:spacing w:val="12"/>
                <w:w w:val="90"/>
                <w:sz w:val="20"/>
              </w:rPr>
              <w:t xml:space="preserve"> </w:t>
            </w:r>
            <w:r>
              <w:rPr>
                <w:color w:val="231F20"/>
                <w:w w:val="90"/>
                <w:sz w:val="20"/>
              </w:rPr>
              <w:t>daha</w:t>
            </w:r>
            <w:r>
              <w:rPr>
                <w:color w:val="231F20"/>
                <w:spacing w:val="12"/>
                <w:w w:val="90"/>
                <w:sz w:val="20"/>
              </w:rPr>
              <w:t xml:space="preserve"> </w:t>
            </w:r>
            <w:r>
              <w:rPr>
                <w:color w:val="231F20"/>
                <w:w w:val="90"/>
                <w:sz w:val="20"/>
              </w:rPr>
              <w:t>hızlı</w:t>
            </w:r>
            <w:r>
              <w:rPr>
                <w:color w:val="231F20"/>
                <w:spacing w:val="12"/>
                <w:w w:val="90"/>
                <w:sz w:val="20"/>
              </w:rPr>
              <w:t xml:space="preserve"> </w:t>
            </w:r>
            <w:r>
              <w:rPr>
                <w:color w:val="231F20"/>
                <w:w w:val="90"/>
                <w:sz w:val="20"/>
              </w:rPr>
              <w:t>gelişmesi</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556" w:hRule="atLeast"/>
        </w:trPr>
        <w:tc>
          <w:tcPr>
            <w:tcW w:w="2618" w:type="dxa"/>
            <w:tcBorders>
              <w:left w:val="nil"/>
              <w:right w:val="nil"/>
            </w:tcBorders>
            <w:shd w:val="clear" w:color="auto" w:fill="A71C20"/>
          </w:tcPr>
          <w:p>
            <w:pPr>
              <w:pStyle w:val="37"/>
              <w:spacing w:before="147"/>
              <w:ind w:left="61"/>
              <w:rPr>
                <w:b/>
              </w:rPr>
            </w:pPr>
            <w:r>
              <w:rPr>
                <w:b/>
                <w:color w:val="FFFFFF"/>
                <w:w w:val="90"/>
              </w:rPr>
              <w:t>Maliyet Tahmini</w:t>
            </w:r>
          </w:p>
        </w:tc>
        <w:tc>
          <w:tcPr>
            <w:tcW w:w="6742" w:type="dxa"/>
            <w:tcBorders>
              <w:top w:val="single" w:color="A71C20" w:sz="4" w:space="0"/>
              <w:left w:val="nil"/>
              <w:bottom w:val="single" w:color="A71C20" w:sz="4" w:space="0"/>
              <w:right w:val="single" w:color="A71C20" w:sz="4" w:space="0"/>
            </w:tcBorders>
          </w:tcPr>
          <w:p>
            <w:pPr>
              <w:rPr>
                <w:color w:val="000000"/>
              </w:rPr>
            </w:pPr>
            <w:r>
              <w:rPr>
                <w:color w:val="000000"/>
              </w:rPr>
              <w:t xml:space="preserve">40000 </w:t>
            </w:r>
            <w:r>
              <w:rPr>
                <w:color w:val="231F20"/>
                <w:w w:val="90"/>
                <w:sz w:val="20"/>
              </w:rPr>
              <w:t>TL</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905" w:hRule="atLeast"/>
        </w:trPr>
        <w:tc>
          <w:tcPr>
            <w:tcW w:w="2618" w:type="dxa"/>
            <w:tcBorders>
              <w:left w:val="nil"/>
              <w:right w:val="nil"/>
            </w:tcBorders>
            <w:shd w:val="clear" w:color="auto" w:fill="A71C20"/>
          </w:tcPr>
          <w:p>
            <w:pPr>
              <w:pStyle w:val="37"/>
              <w:rPr>
                <w:i/>
                <w:sz w:val="28"/>
              </w:rPr>
            </w:pPr>
          </w:p>
          <w:p>
            <w:pPr>
              <w:pStyle w:val="37"/>
              <w:ind w:left="61"/>
              <w:rPr>
                <w:b/>
              </w:rPr>
            </w:pPr>
            <w:r>
              <w:rPr>
                <w:b/>
                <w:color w:val="FFFFFF"/>
              </w:rPr>
              <w:t>Tespitler</w:t>
            </w:r>
          </w:p>
        </w:tc>
        <w:tc>
          <w:tcPr>
            <w:tcW w:w="6742" w:type="dxa"/>
            <w:tcBorders>
              <w:top w:val="single" w:color="A71C20" w:sz="4" w:space="0"/>
              <w:left w:val="nil"/>
              <w:bottom w:val="single" w:color="A71C20" w:sz="4" w:space="0"/>
              <w:right w:val="single" w:color="A71C20" w:sz="4" w:space="0"/>
            </w:tcBorders>
          </w:tcPr>
          <w:p>
            <w:pPr>
              <w:pStyle w:val="37"/>
              <w:numPr>
                <w:ilvl w:val="0"/>
                <w:numId w:val="26"/>
              </w:numPr>
              <w:tabs>
                <w:tab w:val="left" w:pos="279"/>
              </w:tabs>
              <w:spacing w:before="47"/>
              <w:ind w:hanging="228"/>
              <w:rPr>
                <w:sz w:val="20"/>
              </w:rPr>
            </w:pPr>
            <w:r>
              <w:rPr>
                <w:color w:val="231F20"/>
                <w:w w:val="90"/>
                <w:sz w:val="20"/>
              </w:rPr>
              <w:t>Eğitim</w:t>
            </w:r>
            <w:r>
              <w:rPr>
                <w:color w:val="231F20"/>
                <w:spacing w:val="11"/>
                <w:w w:val="90"/>
                <w:sz w:val="20"/>
              </w:rPr>
              <w:t xml:space="preserve"> </w:t>
            </w:r>
            <w:r>
              <w:rPr>
                <w:color w:val="231F20"/>
                <w:w w:val="90"/>
                <w:sz w:val="20"/>
              </w:rPr>
              <w:t>ortamlarında</w:t>
            </w:r>
            <w:r>
              <w:rPr>
                <w:color w:val="231F20"/>
                <w:spacing w:val="12"/>
                <w:w w:val="90"/>
                <w:sz w:val="20"/>
              </w:rPr>
              <w:t xml:space="preserve"> </w:t>
            </w:r>
            <w:r>
              <w:rPr>
                <w:color w:val="231F20"/>
                <w:w w:val="90"/>
                <w:sz w:val="20"/>
              </w:rPr>
              <w:t>teknolojik</w:t>
            </w:r>
            <w:r>
              <w:rPr>
                <w:color w:val="231F20"/>
                <w:spacing w:val="12"/>
                <w:w w:val="90"/>
                <w:sz w:val="20"/>
              </w:rPr>
              <w:t xml:space="preserve"> </w:t>
            </w:r>
            <w:r>
              <w:rPr>
                <w:color w:val="231F20"/>
                <w:w w:val="90"/>
                <w:sz w:val="20"/>
              </w:rPr>
              <w:t>olanaklardan</w:t>
            </w:r>
            <w:r>
              <w:rPr>
                <w:color w:val="231F20"/>
                <w:spacing w:val="12"/>
                <w:w w:val="90"/>
                <w:sz w:val="20"/>
              </w:rPr>
              <w:t xml:space="preserve"> </w:t>
            </w:r>
            <w:r>
              <w:rPr>
                <w:color w:val="231F20"/>
                <w:w w:val="90"/>
                <w:sz w:val="20"/>
              </w:rPr>
              <w:t>daha</w:t>
            </w:r>
            <w:r>
              <w:rPr>
                <w:color w:val="231F20"/>
                <w:spacing w:val="12"/>
                <w:w w:val="90"/>
                <w:sz w:val="20"/>
              </w:rPr>
              <w:t xml:space="preserve"> </w:t>
            </w:r>
            <w:r>
              <w:rPr>
                <w:color w:val="231F20"/>
                <w:w w:val="90"/>
                <w:sz w:val="20"/>
              </w:rPr>
              <w:t>fazla</w:t>
            </w:r>
            <w:r>
              <w:rPr>
                <w:color w:val="231F20"/>
                <w:spacing w:val="12"/>
                <w:w w:val="90"/>
                <w:sz w:val="20"/>
              </w:rPr>
              <w:t xml:space="preserve"> </w:t>
            </w:r>
            <w:r>
              <w:rPr>
                <w:color w:val="231F20"/>
                <w:w w:val="90"/>
                <w:sz w:val="20"/>
              </w:rPr>
              <w:t>yararlanma</w:t>
            </w:r>
            <w:r>
              <w:rPr>
                <w:color w:val="231F20"/>
                <w:spacing w:val="12"/>
                <w:w w:val="90"/>
                <w:sz w:val="20"/>
              </w:rPr>
              <w:t xml:space="preserve"> </w:t>
            </w:r>
            <w:r>
              <w:rPr>
                <w:color w:val="231F20"/>
                <w:w w:val="90"/>
                <w:sz w:val="20"/>
              </w:rPr>
              <w:t>imkânı</w:t>
            </w:r>
          </w:p>
          <w:p>
            <w:pPr>
              <w:pStyle w:val="37"/>
              <w:numPr>
                <w:ilvl w:val="0"/>
                <w:numId w:val="26"/>
              </w:numPr>
              <w:tabs>
                <w:tab w:val="left" w:pos="279"/>
              </w:tabs>
              <w:spacing w:before="46"/>
              <w:ind w:hanging="228"/>
              <w:rPr>
                <w:sz w:val="20"/>
              </w:rPr>
            </w:pPr>
            <w:r>
              <w:rPr>
                <w:color w:val="231F20"/>
                <w:w w:val="90"/>
                <w:sz w:val="20"/>
              </w:rPr>
              <w:t>Öğrencilerin</w:t>
            </w:r>
            <w:r>
              <w:rPr>
                <w:color w:val="231F20"/>
                <w:spacing w:val="12"/>
                <w:w w:val="90"/>
                <w:sz w:val="20"/>
              </w:rPr>
              <w:t xml:space="preserve"> </w:t>
            </w:r>
            <w:r>
              <w:rPr>
                <w:color w:val="231F20"/>
                <w:w w:val="90"/>
                <w:sz w:val="20"/>
              </w:rPr>
              <w:t>eğitim</w:t>
            </w:r>
            <w:r>
              <w:rPr>
                <w:color w:val="231F20"/>
                <w:spacing w:val="13"/>
                <w:w w:val="90"/>
                <w:sz w:val="20"/>
              </w:rPr>
              <w:t xml:space="preserve"> </w:t>
            </w:r>
            <w:r>
              <w:rPr>
                <w:color w:val="231F20"/>
                <w:w w:val="90"/>
                <w:sz w:val="20"/>
              </w:rPr>
              <w:t>teknolojilerini</w:t>
            </w:r>
            <w:r>
              <w:rPr>
                <w:color w:val="231F20"/>
                <w:spacing w:val="12"/>
                <w:w w:val="90"/>
                <w:sz w:val="20"/>
              </w:rPr>
              <w:t xml:space="preserve"> </w:t>
            </w:r>
            <w:r>
              <w:rPr>
                <w:color w:val="231F20"/>
                <w:w w:val="90"/>
                <w:sz w:val="20"/>
              </w:rPr>
              <w:t>kullanmaya</w:t>
            </w:r>
            <w:r>
              <w:rPr>
                <w:color w:val="231F20"/>
                <w:spacing w:val="13"/>
                <w:w w:val="90"/>
                <w:sz w:val="20"/>
              </w:rPr>
              <w:t xml:space="preserve"> </w:t>
            </w:r>
            <w:r>
              <w:rPr>
                <w:color w:val="231F20"/>
                <w:w w:val="90"/>
                <w:sz w:val="20"/>
              </w:rPr>
              <w:t>yatkınlığı</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572" w:hRule="atLeast"/>
        </w:trPr>
        <w:tc>
          <w:tcPr>
            <w:tcW w:w="2618" w:type="dxa"/>
            <w:tcBorders>
              <w:left w:val="nil"/>
              <w:bottom w:val="nil"/>
              <w:right w:val="nil"/>
            </w:tcBorders>
            <w:shd w:val="clear" w:color="auto" w:fill="A71C20"/>
          </w:tcPr>
          <w:p>
            <w:pPr>
              <w:pStyle w:val="37"/>
              <w:spacing w:before="155"/>
              <w:ind w:left="61"/>
              <w:rPr>
                <w:b/>
              </w:rPr>
            </w:pPr>
            <w:r>
              <w:rPr>
                <w:b/>
                <w:color w:val="FFFFFF"/>
              </w:rPr>
              <w:t>İhtiyaçlar</w:t>
            </w:r>
          </w:p>
        </w:tc>
        <w:tc>
          <w:tcPr>
            <w:tcW w:w="6742" w:type="dxa"/>
            <w:tcBorders>
              <w:top w:val="single" w:color="A71C20" w:sz="4" w:space="0"/>
              <w:left w:val="nil"/>
              <w:bottom w:val="single" w:color="A71C20" w:sz="4" w:space="0"/>
              <w:right w:val="single" w:color="A71C20" w:sz="4" w:space="0"/>
            </w:tcBorders>
          </w:tcPr>
          <w:p>
            <w:pPr>
              <w:pStyle w:val="37"/>
              <w:numPr>
                <w:ilvl w:val="0"/>
                <w:numId w:val="27"/>
              </w:numPr>
              <w:tabs>
                <w:tab w:val="left" w:pos="279"/>
              </w:tabs>
              <w:spacing w:before="64" w:line="230" w:lineRule="auto"/>
              <w:ind w:right="50"/>
              <w:rPr>
                <w:sz w:val="20"/>
              </w:rPr>
            </w:pPr>
            <w:r>
              <w:rPr>
                <w:color w:val="231F20"/>
                <w:spacing w:val="-1"/>
                <w:w w:val="95"/>
                <w:sz w:val="20"/>
              </w:rPr>
              <w:t>Teknolojik</w:t>
            </w:r>
            <w:r>
              <w:rPr>
                <w:color w:val="231F20"/>
                <w:spacing w:val="-8"/>
                <w:w w:val="95"/>
                <w:sz w:val="20"/>
              </w:rPr>
              <w:t xml:space="preserve"> </w:t>
            </w:r>
            <w:r>
              <w:rPr>
                <w:color w:val="231F20"/>
                <w:spacing w:val="-1"/>
                <w:w w:val="95"/>
                <w:sz w:val="20"/>
              </w:rPr>
              <w:t>altyapı</w:t>
            </w:r>
            <w:r>
              <w:rPr>
                <w:color w:val="231F20"/>
                <w:spacing w:val="-7"/>
                <w:w w:val="95"/>
                <w:sz w:val="20"/>
              </w:rPr>
              <w:t xml:space="preserve"> </w:t>
            </w:r>
            <w:r>
              <w:rPr>
                <w:color w:val="231F20"/>
                <w:spacing w:val="-1"/>
                <w:w w:val="95"/>
                <w:sz w:val="20"/>
              </w:rPr>
              <w:t>ve</w:t>
            </w:r>
            <w:r>
              <w:rPr>
                <w:color w:val="231F20"/>
                <w:spacing w:val="-7"/>
                <w:w w:val="95"/>
                <w:sz w:val="20"/>
              </w:rPr>
              <w:t xml:space="preserve"> </w:t>
            </w:r>
            <w:r>
              <w:rPr>
                <w:color w:val="231F20"/>
                <w:spacing w:val="-1"/>
                <w:w w:val="95"/>
                <w:sz w:val="20"/>
              </w:rPr>
              <w:t>donanım</w:t>
            </w:r>
            <w:r>
              <w:rPr>
                <w:color w:val="231F20"/>
                <w:spacing w:val="-7"/>
                <w:w w:val="95"/>
                <w:sz w:val="20"/>
              </w:rPr>
              <w:t xml:space="preserve"> </w:t>
            </w:r>
            <w:r>
              <w:rPr>
                <w:color w:val="231F20"/>
                <w:spacing w:val="-1"/>
                <w:w w:val="95"/>
                <w:sz w:val="20"/>
              </w:rPr>
              <w:t>açısından</w:t>
            </w:r>
            <w:r>
              <w:rPr>
                <w:color w:val="231F20"/>
                <w:spacing w:val="-8"/>
                <w:w w:val="95"/>
                <w:sz w:val="20"/>
              </w:rPr>
              <w:t xml:space="preserve"> </w:t>
            </w:r>
            <w:r>
              <w:rPr>
                <w:color w:val="231F20"/>
                <w:spacing w:val="-1"/>
                <w:w w:val="95"/>
                <w:sz w:val="20"/>
              </w:rPr>
              <w:t>a</w:t>
            </w:r>
            <w:r>
              <w:rPr>
                <w:color w:val="231F20"/>
                <w:w w:val="90"/>
                <w:sz w:val="20"/>
              </w:rPr>
              <w:t>ğ</w:t>
            </w:r>
            <w:r>
              <w:rPr>
                <w:color w:val="231F20"/>
                <w:spacing w:val="-5"/>
                <w:w w:val="90"/>
                <w:sz w:val="20"/>
              </w:rPr>
              <w:t xml:space="preserve"> </w:t>
            </w:r>
            <w:r>
              <w:rPr>
                <w:color w:val="231F20"/>
                <w:w w:val="90"/>
                <w:sz w:val="20"/>
              </w:rPr>
              <w:t>altyapısı,</w:t>
            </w:r>
            <w:r>
              <w:rPr>
                <w:color w:val="231F20"/>
                <w:spacing w:val="-5"/>
                <w:w w:val="90"/>
                <w:sz w:val="20"/>
              </w:rPr>
              <w:t xml:space="preserve"> </w:t>
            </w:r>
            <w:r>
              <w:rPr>
                <w:color w:val="231F20"/>
                <w:w w:val="90"/>
                <w:sz w:val="20"/>
              </w:rPr>
              <w:t>internet</w:t>
            </w:r>
            <w:r>
              <w:rPr>
                <w:color w:val="231F20"/>
                <w:spacing w:val="-5"/>
                <w:w w:val="90"/>
                <w:sz w:val="20"/>
              </w:rPr>
              <w:t xml:space="preserve"> </w:t>
            </w:r>
            <w:r>
              <w:rPr>
                <w:color w:val="231F20"/>
                <w:w w:val="90"/>
                <w:sz w:val="20"/>
              </w:rPr>
              <w:t>erişimi</w:t>
            </w:r>
            <w:r>
              <w:rPr>
                <w:color w:val="231F20"/>
                <w:spacing w:val="-5"/>
                <w:w w:val="90"/>
                <w:sz w:val="20"/>
              </w:rPr>
              <w:t xml:space="preserve"> </w:t>
            </w:r>
            <w:r>
              <w:rPr>
                <w:color w:val="231F20"/>
                <w:w w:val="90"/>
                <w:sz w:val="20"/>
              </w:rPr>
              <w:t>ve</w:t>
            </w:r>
            <w:r>
              <w:rPr>
                <w:color w:val="231F20"/>
                <w:spacing w:val="-5"/>
                <w:w w:val="90"/>
                <w:sz w:val="20"/>
              </w:rPr>
              <w:t xml:space="preserve"> </w:t>
            </w:r>
            <w:r>
              <w:rPr>
                <w:color w:val="231F20"/>
                <w:w w:val="90"/>
                <w:sz w:val="20"/>
              </w:rPr>
              <w:t>fiziki</w:t>
            </w:r>
            <w:r>
              <w:rPr>
                <w:color w:val="231F20"/>
                <w:spacing w:val="-5"/>
                <w:w w:val="90"/>
                <w:sz w:val="20"/>
              </w:rPr>
              <w:t xml:space="preserve"> </w:t>
            </w:r>
            <w:r>
              <w:rPr>
                <w:color w:val="231F20"/>
                <w:w w:val="90"/>
                <w:sz w:val="20"/>
              </w:rPr>
              <w:t>yeterliliklerin</w:t>
            </w:r>
            <w:r>
              <w:rPr>
                <w:color w:val="231F20"/>
                <w:spacing w:val="-5"/>
                <w:w w:val="90"/>
                <w:sz w:val="20"/>
              </w:rPr>
              <w:t xml:space="preserve"> </w:t>
            </w:r>
            <w:r>
              <w:rPr>
                <w:color w:val="231F20"/>
                <w:w w:val="90"/>
                <w:sz w:val="20"/>
              </w:rPr>
              <w:t>geliştirilmesi</w:t>
            </w:r>
          </w:p>
        </w:tc>
      </w:tr>
    </w:tbl>
    <w:p>
      <w:pPr>
        <w:rPr>
          <w:sz w:val="20"/>
        </w:rPr>
        <w:sectPr>
          <w:pgSz w:w="11060" w:h="15600"/>
          <w:pgMar w:top="1120" w:right="0" w:bottom="580" w:left="0" w:header="0" w:footer="384" w:gutter="0"/>
          <w:cols w:space="708" w:num="1"/>
        </w:sectPr>
      </w:pPr>
    </w:p>
    <w:p>
      <w:pPr>
        <w:tabs>
          <w:tab w:val="left" w:pos="2685"/>
        </w:tabs>
        <w:rPr>
          <w:sz w:val="20"/>
        </w:rPr>
      </w:pPr>
    </w:p>
    <w:p>
      <w:pPr>
        <w:tabs>
          <w:tab w:val="left" w:pos="2685"/>
        </w:tabs>
        <w:rPr>
          <w:rFonts w:ascii="Times New Roman" w:hAnsi="Times New Roman" w:cs="Times New Roman"/>
          <w:b/>
          <w:bCs/>
          <w:color w:val="984806"/>
          <w:sz w:val="24"/>
          <w:szCs w:val="24"/>
        </w:rPr>
      </w:pPr>
      <w:r>
        <w:rPr>
          <w:sz w:val="20"/>
        </w:rPr>
        <w:tab/>
      </w:r>
    </w:p>
    <w:p>
      <w:pPr>
        <w:rPr>
          <w:rFonts w:ascii="Times New Roman" w:hAnsi="Times New Roman" w:cs="Times New Roman"/>
          <w:b/>
          <w:bCs/>
          <w:color w:val="984806"/>
          <w:sz w:val="24"/>
          <w:szCs w:val="24"/>
        </w:rPr>
      </w:pPr>
    </w:p>
    <w:p>
      <w:pPr>
        <w:ind w:firstLine="720"/>
        <w:jc w:val="both"/>
        <w:rPr>
          <w:rFonts w:ascii="Times New Roman" w:hAnsi="Times New Roman" w:cs="Times New Roman"/>
          <w:sz w:val="24"/>
          <w:szCs w:val="24"/>
        </w:rPr>
      </w:pPr>
      <w:r>
        <w:rPr>
          <w:rFonts w:ascii="Times New Roman" w:hAnsi="Times New Roman" w:cs="Times New Roman"/>
          <w:sz w:val="24"/>
          <w:szCs w:val="24"/>
        </w:rPr>
        <w:t>Tahmini Kaynaklar Analizinden yararlanılarak kurumumuzun 5 yıllık hedeflerine ulaşılabilmesi için planlanan faaliyetlerin Tahmini Maliyet Analizi yapılmıştır.</w:t>
      </w:r>
    </w:p>
    <w:p>
      <w:pPr>
        <w:rPr>
          <w:rFonts w:ascii="Times New Roman" w:hAnsi="Times New Roman" w:cs="Times New Roman"/>
          <w:sz w:val="24"/>
          <w:szCs w:val="24"/>
        </w:rPr>
      </w:pPr>
    </w:p>
    <w:p>
      <w:pPr>
        <w:ind w:left="136"/>
        <w:jc w:val="both"/>
        <w:outlineLvl w:val="2"/>
        <w:rPr>
          <w:rFonts w:ascii="Times New Roman" w:hAnsi="Times New Roman" w:cs="Times New Roman"/>
          <w:b/>
          <w:bCs/>
          <w:color w:val="000000"/>
          <w:sz w:val="20"/>
          <w:szCs w:val="24"/>
        </w:rPr>
      </w:pPr>
      <w:bookmarkStart w:id="21" w:name="_bookmark75"/>
      <w:bookmarkEnd w:id="21"/>
      <w:r>
        <w:rPr>
          <w:rFonts w:ascii="Times New Roman" w:hAnsi="Times New Roman" w:cs="Times New Roman"/>
          <w:b/>
          <w:bCs/>
          <w:color w:val="000000"/>
          <w:sz w:val="20"/>
          <w:szCs w:val="24"/>
        </w:rPr>
        <w:t>Tablo 15 Tahmini Maliyetler (TL)</w:t>
      </w:r>
    </w:p>
    <w:p>
      <w:pPr>
        <w:rPr>
          <w:rFonts w:ascii="Times New Roman" w:hAnsi="Times New Roman" w:cs="Times New Roman"/>
          <w:sz w:val="24"/>
          <w:szCs w:val="24"/>
        </w:rPr>
      </w:pPr>
    </w:p>
    <w:tbl>
      <w:tblPr>
        <w:tblStyle w:val="58"/>
        <w:tblW w:w="9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1335"/>
        <w:gridCol w:w="1334"/>
        <w:gridCol w:w="1334"/>
        <w:gridCol w:w="1334"/>
        <w:gridCol w:w="1334"/>
        <w:gridCol w:w="1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55" w:type="dxa"/>
            <w:tcBorders>
              <w:top w:val="single" w:color="C0504D" w:sz="4" w:space="0"/>
              <w:left w:val="single" w:color="C0504D" w:sz="4" w:space="0"/>
              <w:bottom w:val="single" w:color="C0504D" w:sz="4" w:space="0"/>
              <w:right w:val="nil"/>
              <w:insideH w:val="single" w:sz="4" w:space="0"/>
              <w:insideV w:val="nil"/>
            </w:tcBorders>
            <w:shd w:val="clear" w:color="auto" w:fill="943634"/>
            <w:vAlign w:val="center"/>
          </w:tcPr>
          <w:p>
            <w:pPr>
              <w:jc w:val="center"/>
              <w:rPr>
                <w:rFonts w:ascii="Times New Roman" w:hAnsi="Times New Roman" w:cs="Times New Roman"/>
                <w:b/>
                <w:bCs/>
                <w:color w:val="FFFFFF"/>
                <w:sz w:val="20"/>
                <w:szCs w:val="20"/>
              </w:rPr>
            </w:pPr>
            <w:r>
              <w:rPr>
                <w:rFonts w:ascii="Times New Roman" w:hAnsi="Times New Roman" w:cs="Times New Roman"/>
                <w:b/>
                <w:bCs/>
                <w:color w:val="FFFFFF"/>
                <w:sz w:val="20"/>
                <w:szCs w:val="20"/>
              </w:rPr>
              <w:t>Hedefler</w:t>
            </w:r>
          </w:p>
        </w:tc>
        <w:tc>
          <w:tcPr>
            <w:tcW w:w="1335" w:type="dxa"/>
            <w:tcBorders>
              <w:top w:val="single" w:color="C0504D" w:sz="4" w:space="0"/>
              <w:bottom w:val="single" w:color="C0504D" w:sz="4" w:space="0"/>
              <w:right w:val="nil"/>
              <w:insideH w:val="single" w:sz="4" w:space="0"/>
              <w:insideV w:val="nil"/>
            </w:tcBorders>
            <w:shd w:val="clear" w:color="auto" w:fill="943634"/>
            <w:vAlign w:val="center"/>
          </w:tcPr>
          <w:p>
            <w:pPr>
              <w:ind w:left="-100"/>
              <w:jc w:val="center"/>
              <w:rPr>
                <w:rFonts w:ascii="Times New Roman" w:hAnsi="Times New Roman" w:cs="Times New Roman"/>
                <w:b/>
                <w:bCs/>
                <w:color w:val="FFFFFF"/>
                <w:sz w:val="20"/>
                <w:szCs w:val="20"/>
              </w:rPr>
            </w:pPr>
            <w:r>
              <w:rPr>
                <w:rFonts w:ascii="Times New Roman" w:hAnsi="Times New Roman" w:cs="Times New Roman"/>
                <w:b/>
                <w:bCs/>
                <w:color w:val="FFFFFF"/>
                <w:sz w:val="20"/>
                <w:szCs w:val="20"/>
              </w:rPr>
              <w:t>2024</w:t>
            </w:r>
          </w:p>
        </w:tc>
        <w:tc>
          <w:tcPr>
            <w:tcW w:w="1334" w:type="dxa"/>
            <w:tcBorders>
              <w:top w:val="single" w:color="C0504D" w:sz="4" w:space="0"/>
              <w:bottom w:val="single" w:color="C0504D" w:sz="4" w:space="0"/>
              <w:right w:val="nil"/>
              <w:insideH w:val="single" w:sz="4" w:space="0"/>
              <w:insideV w:val="nil"/>
            </w:tcBorders>
            <w:shd w:val="clear" w:color="auto" w:fill="943634"/>
            <w:vAlign w:val="center"/>
          </w:tcPr>
          <w:p>
            <w:pPr>
              <w:ind w:left="-100"/>
              <w:jc w:val="center"/>
              <w:rPr>
                <w:rFonts w:ascii="Times New Roman" w:hAnsi="Times New Roman" w:cs="Times New Roman"/>
                <w:b/>
                <w:bCs/>
                <w:color w:val="FFFFFF"/>
                <w:sz w:val="20"/>
                <w:szCs w:val="20"/>
              </w:rPr>
            </w:pPr>
            <w:r>
              <w:rPr>
                <w:rFonts w:ascii="Times New Roman" w:hAnsi="Times New Roman" w:cs="Times New Roman"/>
                <w:b/>
                <w:bCs/>
                <w:color w:val="FFFFFF"/>
                <w:sz w:val="20"/>
                <w:szCs w:val="20"/>
              </w:rPr>
              <w:t>2025</w:t>
            </w:r>
          </w:p>
        </w:tc>
        <w:tc>
          <w:tcPr>
            <w:tcW w:w="1334" w:type="dxa"/>
            <w:tcBorders>
              <w:top w:val="single" w:color="C0504D" w:sz="4" w:space="0"/>
              <w:bottom w:val="single" w:color="C0504D" w:sz="4" w:space="0"/>
              <w:right w:val="nil"/>
              <w:insideH w:val="single" w:sz="4" w:space="0"/>
              <w:insideV w:val="nil"/>
            </w:tcBorders>
            <w:shd w:val="clear" w:color="auto" w:fill="943634"/>
            <w:vAlign w:val="center"/>
          </w:tcPr>
          <w:p>
            <w:pPr>
              <w:ind w:left="-100"/>
              <w:jc w:val="center"/>
              <w:rPr>
                <w:rFonts w:ascii="Times New Roman" w:hAnsi="Times New Roman" w:cs="Times New Roman"/>
                <w:b/>
                <w:bCs/>
                <w:color w:val="FFFFFF"/>
                <w:sz w:val="20"/>
                <w:szCs w:val="20"/>
              </w:rPr>
            </w:pPr>
            <w:r>
              <w:rPr>
                <w:rFonts w:ascii="Times New Roman" w:hAnsi="Times New Roman" w:cs="Times New Roman"/>
                <w:b/>
                <w:bCs/>
                <w:color w:val="FFFFFF"/>
                <w:sz w:val="20"/>
                <w:szCs w:val="20"/>
              </w:rPr>
              <w:t>2026</w:t>
            </w:r>
          </w:p>
        </w:tc>
        <w:tc>
          <w:tcPr>
            <w:tcW w:w="1334" w:type="dxa"/>
            <w:tcBorders>
              <w:top w:val="single" w:color="C0504D" w:sz="4" w:space="0"/>
              <w:bottom w:val="single" w:color="C0504D" w:sz="4" w:space="0"/>
              <w:right w:val="nil"/>
              <w:insideH w:val="single" w:sz="4" w:space="0"/>
              <w:insideV w:val="nil"/>
            </w:tcBorders>
            <w:shd w:val="clear" w:color="auto" w:fill="943634"/>
            <w:vAlign w:val="center"/>
          </w:tcPr>
          <w:p>
            <w:pPr>
              <w:ind w:left="-100"/>
              <w:jc w:val="center"/>
              <w:rPr>
                <w:rFonts w:ascii="Times New Roman" w:hAnsi="Times New Roman" w:cs="Times New Roman"/>
                <w:b/>
                <w:bCs/>
                <w:color w:val="FFFFFF"/>
                <w:sz w:val="20"/>
                <w:szCs w:val="20"/>
              </w:rPr>
            </w:pPr>
            <w:r>
              <w:rPr>
                <w:rFonts w:ascii="Times New Roman" w:hAnsi="Times New Roman" w:cs="Times New Roman"/>
                <w:b/>
                <w:bCs/>
                <w:color w:val="FFFFFF"/>
                <w:sz w:val="20"/>
                <w:szCs w:val="20"/>
              </w:rPr>
              <w:t>2027</w:t>
            </w:r>
          </w:p>
        </w:tc>
        <w:tc>
          <w:tcPr>
            <w:tcW w:w="1334" w:type="dxa"/>
            <w:tcBorders>
              <w:top w:val="single" w:color="C0504D" w:sz="4" w:space="0"/>
              <w:bottom w:val="single" w:color="C0504D" w:sz="4" w:space="0"/>
              <w:right w:val="nil"/>
              <w:insideH w:val="single" w:sz="4" w:space="0"/>
              <w:insideV w:val="nil"/>
            </w:tcBorders>
            <w:shd w:val="clear" w:color="auto" w:fill="943634"/>
            <w:vAlign w:val="center"/>
          </w:tcPr>
          <w:p>
            <w:pPr>
              <w:ind w:left="-100"/>
              <w:jc w:val="center"/>
              <w:rPr>
                <w:rFonts w:ascii="Times New Roman" w:hAnsi="Times New Roman" w:cs="Times New Roman"/>
                <w:b/>
                <w:bCs/>
                <w:color w:val="FFFFFF"/>
                <w:sz w:val="20"/>
                <w:szCs w:val="20"/>
              </w:rPr>
            </w:pPr>
            <w:r>
              <w:rPr>
                <w:rFonts w:ascii="Times New Roman" w:hAnsi="Times New Roman" w:cs="Times New Roman"/>
                <w:b/>
                <w:bCs/>
                <w:color w:val="FFFFFF"/>
                <w:sz w:val="20"/>
                <w:szCs w:val="20"/>
              </w:rPr>
              <w:t>2028</w:t>
            </w:r>
          </w:p>
        </w:tc>
        <w:tc>
          <w:tcPr>
            <w:tcW w:w="1334" w:type="dxa"/>
            <w:tcBorders>
              <w:top w:val="single" w:color="C0504D" w:sz="4" w:space="0"/>
              <w:bottom w:val="single" w:color="C0504D" w:sz="4" w:space="0"/>
              <w:right w:val="single" w:color="C0504D" w:sz="4" w:space="0"/>
              <w:insideH w:val="single" w:sz="4" w:space="0"/>
              <w:insideV w:val="nil"/>
            </w:tcBorders>
            <w:shd w:val="clear" w:color="auto" w:fill="943634"/>
            <w:vAlign w:val="center"/>
          </w:tcPr>
          <w:p>
            <w:pPr>
              <w:ind w:left="-100"/>
              <w:jc w:val="center"/>
              <w:rPr>
                <w:rFonts w:ascii="Times New Roman" w:hAnsi="Times New Roman" w:cs="Times New Roman"/>
                <w:b/>
                <w:bCs/>
                <w:color w:val="FFFFFF"/>
                <w:sz w:val="20"/>
                <w:szCs w:val="20"/>
              </w:rPr>
            </w:pPr>
            <w:r>
              <w:rPr>
                <w:rFonts w:ascii="Times New Roman" w:hAnsi="Times New Roman" w:cs="Times New Roman"/>
                <w:b/>
                <w:bCs/>
                <w:color w:val="FFFFFF"/>
                <w:sz w:val="20"/>
                <w:szCs w:val="20"/>
              </w:rPr>
              <w:t>Toplam Maliyet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shd w:val="clear" w:color="auto" w:fill="F2DBDB"/>
            <w:vAlign w:val="center"/>
          </w:tcPr>
          <w:p>
            <w:pPr>
              <w:rPr>
                <w:rFonts w:ascii="Times New Roman" w:hAnsi="Times New Roman" w:eastAsia="Times New Roman" w:cs="Times New Roman"/>
                <w:b/>
                <w:bCs/>
                <w:color w:val="000000"/>
                <w:sz w:val="20"/>
                <w:szCs w:val="20"/>
              </w:rPr>
            </w:pPr>
            <w:r>
              <w:rPr>
                <w:rFonts w:ascii="Times New Roman" w:hAnsi="Times New Roman" w:eastAsia="Times New Roman" w:cs="Times New Roman"/>
                <w:b/>
                <w:bCs/>
                <w:color w:val="000000"/>
                <w:sz w:val="20"/>
                <w:szCs w:val="20"/>
              </w:rPr>
              <w:t>A2</w:t>
            </w:r>
          </w:p>
        </w:tc>
        <w:tc>
          <w:tcPr>
            <w:tcW w:w="1335" w:type="dxa"/>
            <w:tcBorders>
              <w:top w:val="nil"/>
              <w:left w:val="nil"/>
              <w:bottom w:val="single" w:color="auto" w:sz="8" w:space="0"/>
              <w:right w:val="single" w:color="auto" w:sz="8" w:space="0"/>
            </w:tcBorders>
            <w:shd w:val="clear" w:color="000000" w:fill="F2DBDB"/>
            <w:vAlign w:val="center"/>
          </w:tcPr>
          <w:p>
            <w:pPr>
              <w:jc w:val="right"/>
              <w:rPr>
                <w:rFonts w:ascii="Times New Roman" w:hAnsi="Times New Roman" w:cs="Times New Roman"/>
                <w:b/>
                <w:bCs/>
                <w:sz w:val="20"/>
                <w:szCs w:val="20"/>
              </w:rPr>
            </w:pPr>
            <w:r>
              <w:rPr>
                <w:rFonts w:ascii="Times New Roman" w:hAnsi="Times New Roman" w:cs="Times New Roman"/>
                <w:b/>
                <w:bCs/>
                <w:color w:val="000000"/>
                <w:sz w:val="20"/>
                <w:szCs w:val="20"/>
              </w:rPr>
              <w:t>2500</w:t>
            </w:r>
          </w:p>
        </w:tc>
        <w:tc>
          <w:tcPr>
            <w:tcW w:w="1334" w:type="dxa"/>
            <w:tcBorders>
              <w:top w:val="nil"/>
              <w:left w:val="nil"/>
              <w:bottom w:val="single" w:color="auto" w:sz="8" w:space="0"/>
              <w:right w:val="single" w:color="auto" w:sz="8" w:space="0"/>
            </w:tcBorders>
            <w:shd w:val="clear" w:color="000000" w:fill="F2DBDB"/>
            <w:vAlign w:val="center"/>
          </w:tcPr>
          <w:p>
            <w:pPr>
              <w:jc w:val="right"/>
              <w:rPr>
                <w:rFonts w:ascii="Times New Roman" w:hAnsi="Times New Roman" w:cs="Times New Roman"/>
                <w:b/>
                <w:bCs/>
                <w:sz w:val="20"/>
                <w:szCs w:val="20"/>
              </w:rPr>
            </w:pPr>
            <w:r>
              <w:rPr>
                <w:rFonts w:ascii="Times New Roman" w:hAnsi="Times New Roman" w:cs="Times New Roman"/>
                <w:b/>
                <w:bCs/>
                <w:color w:val="000000"/>
                <w:sz w:val="20"/>
                <w:szCs w:val="20"/>
              </w:rPr>
              <w:t>3000</w:t>
            </w:r>
          </w:p>
        </w:tc>
        <w:tc>
          <w:tcPr>
            <w:tcW w:w="1334" w:type="dxa"/>
            <w:tcBorders>
              <w:top w:val="nil"/>
              <w:left w:val="nil"/>
              <w:bottom w:val="single" w:color="auto" w:sz="8" w:space="0"/>
              <w:right w:val="single" w:color="auto" w:sz="8" w:space="0"/>
            </w:tcBorders>
            <w:shd w:val="clear" w:color="000000" w:fill="F2DBDB"/>
            <w:vAlign w:val="center"/>
          </w:tcPr>
          <w:p>
            <w:pPr>
              <w:jc w:val="right"/>
              <w:rPr>
                <w:rFonts w:ascii="Times New Roman" w:hAnsi="Times New Roman" w:cs="Times New Roman"/>
                <w:b/>
                <w:bCs/>
                <w:sz w:val="20"/>
                <w:szCs w:val="20"/>
              </w:rPr>
            </w:pPr>
            <w:r>
              <w:rPr>
                <w:rFonts w:ascii="Times New Roman" w:hAnsi="Times New Roman" w:cs="Times New Roman"/>
                <w:b/>
                <w:bCs/>
                <w:color w:val="000000"/>
                <w:sz w:val="20"/>
                <w:szCs w:val="20"/>
              </w:rPr>
              <w:t>4000</w:t>
            </w:r>
          </w:p>
        </w:tc>
        <w:tc>
          <w:tcPr>
            <w:tcW w:w="1334" w:type="dxa"/>
            <w:tcBorders>
              <w:top w:val="nil"/>
              <w:left w:val="nil"/>
              <w:bottom w:val="single" w:color="auto" w:sz="8" w:space="0"/>
              <w:right w:val="single" w:color="auto" w:sz="8" w:space="0"/>
            </w:tcBorders>
            <w:shd w:val="clear" w:color="000000" w:fill="F2DBDB"/>
            <w:vAlign w:val="center"/>
          </w:tcPr>
          <w:p>
            <w:pPr>
              <w:jc w:val="right"/>
              <w:rPr>
                <w:rFonts w:ascii="Times New Roman" w:hAnsi="Times New Roman" w:cs="Times New Roman"/>
                <w:b/>
                <w:bCs/>
                <w:sz w:val="20"/>
                <w:szCs w:val="20"/>
              </w:rPr>
            </w:pPr>
            <w:r>
              <w:rPr>
                <w:rFonts w:ascii="Times New Roman" w:hAnsi="Times New Roman" w:cs="Times New Roman"/>
                <w:b/>
                <w:bCs/>
                <w:color w:val="000000"/>
                <w:sz w:val="20"/>
                <w:szCs w:val="20"/>
              </w:rPr>
              <w:t>4000</w:t>
            </w:r>
          </w:p>
        </w:tc>
        <w:tc>
          <w:tcPr>
            <w:tcW w:w="1334" w:type="dxa"/>
            <w:tcBorders>
              <w:top w:val="nil"/>
              <w:left w:val="nil"/>
              <w:bottom w:val="single" w:color="auto" w:sz="8" w:space="0"/>
              <w:right w:val="single" w:color="auto" w:sz="8" w:space="0"/>
            </w:tcBorders>
            <w:shd w:val="clear" w:color="000000" w:fill="F2DBDB"/>
            <w:vAlign w:val="center"/>
          </w:tcPr>
          <w:p>
            <w:pPr>
              <w:jc w:val="right"/>
              <w:rPr>
                <w:rFonts w:ascii="Times New Roman" w:hAnsi="Times New Roman" w:cs="Times New Roman"/>
                <w:b/>
                <w:bCs/>
                <w:sz w:val="20"/>
                <w:szCs w:val="20"/>
              </w:rPr>
            </w:pPr>
            <w:r>
              <w:rPr>
                <w:rFonts w:ascii="Times New Roman" w:hAnsi="Times New Roman" w:cs="Times New Roman"/>
                <w:b/>
                <w:bCs/>
                <w:color w:val="000000"/>
                <w:sz w:val="20"/>
                <w:szCs w:val="20"/>
              </w:rPr>
              <w:t>5000</w:t>
            </w:r>
          </w:p>
        </w:tc>
        <w:tc>
          <w:tcPr>
            <w:tcW w:w="1334" w:type="dxa"/>
            <w:tcBorders>
              <w:top w:val="nil"/>
              <w:left w:val="nil"/>
              <w:bottom w:val="single" w:color="auto" w:sz="8" w:space="0"/>
              <w:right w:val="single" w:color="auto" w:sz="8" w:space="0"/>
            </w:tcBorders>
            <w:shd w:val="clear" w:color="000000" w:fill="F2DBDB"/>
            <w:vAlign w:val="center"/>
          </w:tcPr>
          <w:p>
            <w:pPr>
              <w:jc w:val="right"/>
              <w:rPr>
                <w:rFonts w:ascii="Times New Roman" w:hAnsi="Times New Roman" w:cs="Times New Roman"/>
                <w:b/>
                <w:color w:val="000000"/>
                <w:sz w:val="20"/>
                <w:szCs w:val="20"/>
              </w:rPr>
            </w:pPr>
            <w:r>
              <w:rPr>
                <w:rFonts w:ascii="Times New Roman" w:hAnsi="Times New Roman" w:cs="Times New Roman"/>
                <w:b/>
                <w:bCs/>
                <w:color w:val="000000"/>
                <w:sz w:val="20"/>
                <w:szCs w:val="20"/>
              </w:rPr>
              <w:t>18500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jc w:val="right"/>
              <w:rPr>
                <w:rFonts w:ascii="Times New Roman" w:hAnsi="Times New Roman" w:eastAsia="Times New Roman" w:cs="Times New Roman"/>
                <w:b/>
                <w:bCs/>
                <w:color w:val="000000"/>
                <w:sz w:val="20"/>
                <w:szCs w:val="20"/>
              </w:rPr>
            </w:pPr>
            <w:r>
              <w:rPr>
                <w:rFonts w:ascii="Times New Roman" w:hAnsi="Times New Roman" w:eastAsia="Times New Roman" w:cs="Times New Roman"/>
                <w:b/>
                <w:bCs/>
                <w:color w:val="000000"/>
                <w:sz w:val="20"/>
                <w:szCs w:val="20"/>
              </w:rPr>
              <w:t>H2.1</w:t>
            </w:r>
          </w:p>
        </w:tc>
        <w:tc>
          <w:tcPr>
            <w:tcW w:w="1335" w:type="dxa"/>
            <w:tcBorders>
              <w:top w:val="nil"/>
              <w:left w:val="nil"/>
              <w:bottom w:val="single" w:color="auto" w:sz="8" w:space="0"/>
              <w:right w:val="single" w:color="auto" w:sz="8" w:space="0"/>
            </w:tcBorders>
            <w:shd w:val="clear" w:color="auto" w:fill="auto"/>
            <w:vAlign w:val="center"/>
          </w:tcPr>
          <w:p>
            <w:pPr>
              <w:jc w:val="right"/>
              <w:rPr>
                <w:rFonts w:ascii="Times New Roman" w:hAnsi="Times New Roman" w:cs="Times New Roman"/>
                <w:bCs/>
                <w:color w:val="000000"/>
                <w:sz w:val="20"/>
                <w:szCs w:val="20"/>
              </w:rPr>
            </w:pPr>
            <w:r>
              <w:rPr>
                <w:rFonts w:ascii="Times New Roman" w:hAnsi="Times New Roman" w:cs="Times New Roman"/>
                <w:color w:val="000000"/>
                <w:sz w:val="20"/>
                <w:szCs w:val="20"/>
              </w:rPr>
              <w:t>2500</w:t>
            </w:r>
          </w:p>
        </w:tc>
        <w:tc>
          <w:tcPr>
            <w:tcW w:w="1334" w:type="dxa"/>
            <w:tcBorders>
              <w:top w:val="nil"/>
              <w:left w:val="nil"/>
              <w:bottom w:val="single" w:color="auto" w:sz="8" w:space="0"/>
              <w:right w:val="single" w:color="auto" w:sz="8" w:space="0"/>
            </w:tcBorders>
            <w:shd w:val="clear" w:color="auto" w:fill="auto"/>
            <w:vAlign w:val="center"/>
          </w:tcPr>
          <w:p>
            <w:pPr>
              <w:jc w:val="right"/>
              <w:rPr>
                <w:rFonts w:ascii="Times New Roman" w:hAnsi="Times New Roman" w:cs="Times New Roman"/>
                <w:bCs/>
                <w:color w:val="000000"/>
                <w:sz w:val="20"/>
                <w:szCs w:val="20"/>
              </w:rPr>
            </w:pPr>
            <w:r>
              <w:rPr>
                <w:rFonts w:ascii="Times New Roman" w:hAnsi="Times New Roman" w:cs="Times New Roman"/>
                <w:color w:val="000000"/>
                <w:sz w:val="20"/>
                <w:szCs w:val="20"/>
              </w:rPr>
              <w:t>3000</w:t>
            </w:r>
          </w:p>
        </w:tc>
        <w:tc>
          <w:tcPr>
            <w:tcW w:w="1334" w:type="dxa"/>
            <w:tcBorders>
              <w:top w:val="nil"/>
              <w:left w:val="nil"/>
              <w:bottom w:val="single" w:color="auto" w:sz="8" w:space="0"/>
              <w:right w:val="single" w:color="auto" w:sz="8" w:space="0"/>
            </w:tcBorders>
            <w:shd w:val="clear" w:color="auto" w:fill="auto"/>
            <w:vAlign w:val="center"/>
          </w:tcPr>
          <w:p>
            <w:pPr>
              <w:jc w:val="right"/>
              <w:rPr>
                <w:rFonts w:ascii="Times New Roman" w:hAnsi="Times New Roman" w:cs="Times New Roman"/>
                <w:bCs/>
                <w:color w:val="000000"/>
                <w:sz w:val="20"/>
                <w:szCs w:val="20"/>
              </w:rPr>
            </w:pPr>
            <w:r>
              <w:rPr>
                <w:rFonts w:ascii="Times New Roman" w:hAnsi="Times New Roman" w:cs="Times New Roman"/>
                <w:color w:val="000000"/>
                <w:sz w:val="20"/>
                <w:szCs w:val="20"/>
              </w:rPr>
              <w:t>4000</w:t>
            </w:r>
          </w:p>
        </w:tc>
        <w:tc>
          <w:tcPr>
            <w:tcW w:w="1334" w:type="dxa"/>
            <w:tcBorders>
              <w:top w:val="nil"/>
              <w:left w:val="nil"/>
              <w:bottom w:val="single" w:color="auto" w:sz="8" w:space="0"/>
              <w:right w:val="single" w:color="auto" w:sz="8" w:space="0"/>
            </w:tcBorders>
            <w:shd w:val="clear" w:color="auto" w:fill="auto"/>
            <w:vAlign w:val="center"/>
          </w:tcPr>
          <w:p>
            <w:pPr>
              <w:jc w:val="right"/>
              <w:rPr>
                <w:rFonts w:ascii="Times New Roman" w:hAnsi="Times New Roman" w:cs="Times New Roman"/>
                <w:bCs/>
                <w:color w:val="000000"/>
                <w:sz w:val="20"/>
                <w:szCs w:val="20"/>
              </w:rPr>
            </w:pPr>
            <w:r>
              <w:rPr>
                <w:rFonts w:ascii="Times New Roman" w:hAnsi="Times New Roman" w:cs="Times New Roman"/>
                <w:color w:val="000000"/>
                <w:sz w:val="20"/>
                <w:szCs w:val="20"/>
              </w:rPr>
              <w:t>4000</w:t>
            </w:r>
          </w:p>
        </w:tc>
        <w:tc>
          <w:tcPr>
            <w:tcW w:w="1334" w:type="dxa"/>
            <w:tcBorders>
              <w:top w:val="nil"/>
              <w:left w:val="nil"/>
              <w:bottom w:val="single" w:color="auto" w:sz="8" w:space="0"/>
              <w:right w:val="single" w:color="auto" w:sz="8" w:space="0"/>
            </w:tcBorders>
            <w:shd w:val="clear" w:color="auto" w:fill="auto"/>
            <w:vAlign w:val="center"/>
          </w:tcPr>
          <w:p>
            <w:pPr>
              <w:jc w:val="right"/>
              <w:rPr>
                <w:rFonts w:ascii="Times New Roman" w:hAnsi="Times New Roman" w:cs="Times New Roman"/>
                <w:bCs/>
                <w:color w:val="000000"/>
                <w:sz w:val="20"/>
                <w:szCs w:val="20"/>
              </w:rPr>
            </w:pPr>
            <w:r>
              <w:rPr>
                <w:rFonts w:ascii="Times New Roman" w:hAnsi="Times New Roman" w:cs="Times New Roman"/>
                <w:color w:val="000000"/>
                <w:sz w:val="20"/>
                <w:szCs w:val="20"/>
              </w:rPr>
              <w:t>5000</w:t>
            </w:r>
          </w:p>
        </w:tc>
        <w:tc>
          <w:tcPr>
            <w:tcW w:w="1334" w:type="dxa"/>
            <w:tcBorders>
              <w:top w:val="nil"/>
              <w:left w:val="nil"/>
              <w:bottom w:val="single" w:color="auto" w:sz="8" w:space="0"/>
              <w:right w:val="single" w:color="auto" w:sz="8" w:space="0"/>
            </w:tcBorders>
            <w:shd w:val="clear" w:color="auto" w:fill="auto"/>
            <w:vAlign w:val="center"/>
          </w:tcPr>
          <w:p>
            <w:pPr>
              <w:jc w:val="right"/>
              <w:rPr>
                <w:rFonts w:ascii="Times New Roman" w:hAnsi="Times New Roman" w:cs="Times New Roman"/>
                <w:color w:val="000000"/>
                <w:sz w:val="20"/>
                <w:szCs w:val="20"/>
              </w:rPr>
            </w:pPr>
            <w:r>
              <w:rPr>
                <w:rFonts w:ascii="Times New Roman" w:hAnsi="Times New Roman" w:cs="Times New Roman"/>
                <w:color w:val="000000"/>
                <w:sz w:val="20"/>
                <w:szCs w:val="20"/>
              </w:rPr>
              <w:t>18500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shd w:val="clear" w:color="auto" w:fill="F2DBDB"/>
            <w:vAlign w:val="center"/>
          </w:tcPr>
          <w:p>
            <w:pPr>
              <w:rPr>
                <w:rFonts w:ascii="Times New Roman" w:hAnsi="Times New Roman" w:eastAsia="Times New Roman" w:cs="Times New Roman"/>
                <w:b/>
                <w:bCs/>
                <w:color w:val="000000"/>
                <w:sz w:val="20"/>
                <w:szCs w:val="20"/>
              </w:rPr>
            </w:pPr>
            <w:r>
              <w:rPr>
                <w:rFonts w:ascii="Times New Roman" w:hAnsi="Times New Roman" w:eastAsia="Times New Roman" w:cs="Times New Roman"/>
                <w:b/>
                <w:bCs/>
                <w:color w:val="000000"/>
                <w:sz w:val="20"/>
                <w:szCs w:val="20"/>
              </w:rPr>
              <w:t>A2</w:t>
            </w:r>
          </w:p>
        </w:tc>
        <w:tc>
          <w:tcPr>
            <w:tcW w:w="1335" w:type="dxa"/>
            <w:tcBorders>
              <w:top w:val="nil"/>
              <w:left w:val="nil"/>
              <w:bottom w:val="single" w:color="auto" w:sz="8" w:space="0"/>
              <w:right w:val="single" w:color="auto" w:sz="8" w:space="0"/>
            </w:tcBorders>
            <w:shd w:val="clear" w:color="000000" w:fill="F2DBDB"/>
            <w:vAlign w:val="center"/>
          </w:tcPr>
          <w:p>
            <w:pPr>
              <w:jc w:val="right"/>
              <w:rPr>
                <w:rFonts w:ascii="Times New Roman" w:hAnsi="Times New Roman" w:cs="Times New Roman"/>
                <w:b/>
                <w:bCs/>
                <w:color w:val="000000"/>
                <w:sz w:val="20"/>
                <w:szCs w:val="20"/>
              </w:rPr>
            </w:pPr>
            <w:r>
              <w:rPr>
                <w:rFonts w:ascii="Times New Roman" w:hAnsi="Times New Roman" w:cs="Times New Roman"/>
                <w:b/>
                <w:bCs/>
                <w:color w:val="000000"/>
                <w:sz w:val="20"/>
                <w:szCs w:val="20"/>
              </w:rPr>
              <w:t>3000</w:t>
            </w:r>
          </w:p>
        </w:tc>
        <w:tc>
          <w:tcPr>
            <w:tcW w:w="1334" w:type="dxa"/>
            <w:tcBorders>
              <w:top w:val="nil"/>
              <w:left w:val="nil"/>
              <w:bottom w:val="single" w:color="auto" w:sz="8" w:space="0"/>
              <w:right w:val="single" w:color="auto" w:sz="8" w:space="0"/>
            </w:tcBorders>
            <w:shd w:val="clear" w:color="000000" w:fill="F2DBDB"/>
            <w:vAlign w:val="center"/>
          </w:tcPr>
          <w:p>
            <w:pPr>
              <w:jc w:val="right"/>
              <w:rPr>
                <w:rFonts w:ascii="Times New Roman" w:hAnsi="Times New Roman" w:cs="Times New Roman"/>
                <w:b/>
                <w:bCs/>
                <w:color w:val="000000"/>
                <w:sz w:val="20"/>
                <w:szCs w:val="20"/>
              </w:rPr>
            </w:pPr>
            <w:r>
              <w:rPr>
                <w:rFonts w:ascii="Times New Roman" w:hAnsi="Times New Roman" w:cs="Times New Roman"/>
                <w:b/>
                <w:bCs/>
                <w:color w:val="000000"/>
                <w:sz w:val="20"/>
                <w:szCs w:val="20"/>
              </w:rPr>
              <w:t>4000</w:t>
            </w:r>
          </w:p>
        </w:tc>
        <w:tc>
          <w:tcPr>
            <w:tcW w:w="1334" w:type="dxa"/>
            <w:tcBorders>
              <w:top w:val="nil"/>
              <w:left w:val="nil"/>
              <w:bottom w:val="single" w:color="auto" w:sz="8" w:space="0"/>
              <w:right w:val="single" w:color="auto" w:sz="8" w:space="0"/>
            </w:tcBorders>
            <w:shd w:val="clear" w:color="000000" w:fill="F2DBDB"/>
            <w:vAlign w:val="center"/>
          </w:tcPr>
          <w:p>
            <w:pPr>
              <w:jc w:val="right"/>
              <w:rPr>
                <w:rFonts w:ascii="Times New Roman" w:hAnsi="Times New Roman" w:cs="Times New Roman"/>
                <w:b/>
                <w:bCs/>
                <w:color w:val="000000"/>
                <w:sz w:val="20"/>
                <w:szCs w:val="20"/>
              </w:rPr>
            </w:pPr>
            <w:r>
              <w:rPr>
                <w:rFonts w:ascii="Times New Roman" w:hAnsi="Times New Roman" w:cs="Times New Roman"/>
                <w:b/>
                <w:bCs/>
                <w:color w:val="000000"/>
                <w:sz w:val="20"/>
                <w:szCs w:val="20"/>
              </w:rPr>
              <w:t>5000</w:t>
            </w:r>
          </w:p>
        </w:tc>
        <w:tc>
          <w:tcPr>
            <w:tcW w:w="1334" w:type="dxa"/>
            <w:tcBorders>
              <w:top w:val="nil"/>
              <w:left w:val="nil"/>
              <w:bottom w:val="single" w:color="auto" w:sz="8" w:space="0"/>
              <w:right w:val="single" w:color="auto" w:sz="8" w:space="0"/>
            </w:tcBorders>
            <w:shd w:val="clear" w:color="000000" w:fill="F2DBDB"/>
            <w:vAlign w:val="center"/>
          </w:tcPr>
          <w:p>
            <w:pPr>
              <w:jc w:val="right"/>
              <w:rPr>
                <w:rFonts w:ascii="Times New Roman" w:hAnsi="Times New Roman" w:cs="Times New Roman"/>
                <w:b/>
                <w:bCs/>
                <w:color w:val="000000"/>
                <w:sz w:val="20"/>
                <w:szCs w:val="20"/>
              </w:rPr>
            </w:pPr>
            <w:r>
              <w:rPr>
                <w:rFonts w:ascii="Times New Roman" w:hAnsi="Times New Roman" w:cs="Times New Roman"/>
                <w:b/>
                <w:bCs/>
                <w:color w:val="000000"/>
                <w:sz w:val="20"/>
                <w:szCs w:val="20"/>
              </w:rPr>
              <w:t>6000</w:t>
            </w:r>
          </w:p>
        </w:tc>
        <w:tc>
          <w:tcPr>
            <w:tcW w:w="1334" w:type="dxa"/>
            <w:tcBorders>
              <w:top w:val="nil"/>
              <w:left w:val="nil"/>
              <w:bottom w:val="single" w:color="auto" w:sz="8" w:space="0"/>
              <w:right w:val="single" w:color="auto" w:sz="8" w:space="0"/>
            </w:tcBorders>
            <w:shd w:val="clear" w:color="000000" w:fill="F2DBDB"/>
            <w:vAlign w:val="center"/>
          </w:tcPr>
          <w:p>
            <w:pPr>
              <w:jc w:val="right"/>
              <w:rPr>
                <w:rFonts w:ascii="Times New Roman" w:hAnsi="Times New Roman" w:cs="Times New Roman"/>
                <w:b/>
                <w:bCs/>
                <w:color w:val="000000"/>
                <w:sz w:val="20"/>
                <w:szCs w:val="20"/>
              </w:rPr>
            </w:pPr>
            <w:r>
              <w:rPr>
                <w:rFonts w:ascii="Times New Roman" w:hAnsi="Times New Roman" w:cs="Times New Roman"/>
                <w:b/>
                <w:bCs/>
                <w:color w:val="000000"/>
                <w:sz w:val="20"/>
                <w:szCs w:val="20"/>
              </w:rPr>
              <w:t>7000</w:t>
            </w:r>
          </w:p>
        </w:tc>
        <w:tc>
          <w:tcPr>
            <w:tcW w:w="1334" w:type="dxa"/>
            <w:tcBorders>
              <w:top w:val="nil"/>
              <w:left w:val="nil"/>
              <w:bottom w:val="single" w:color="auto" w:sz="8" w:space="0"/>
              <w:right w:val="single" w:color="auto" w:sz="8" w:space="0"/>
            </w:tcBorders>
            <w:shd w:val="clear" w:color="000000" w:fill="F2DBDB"/>
            <w:vAlign w:val="center"/>
          </w:tcPr>
          <w:p>
            <w:pPr>
              <w:jc w:val="right"/>
              <w:rPr>
                <w:rFonts w:ascii="Times New Roman" w:hAnsi="Times New Roman" w:cs="Times New Roman"/>
                <w:b/>
                <w:color w:val="000000"/>
                <w:sz w:val="20"/>
                <w:szCs w:val="20"/>
              </w:rPr>
            </w:pPr>
            <w:r>
              <w:rPr>
                <w:rFonts w:ascii="Times New Roman" w:hAnsi="Times New Roman" w:cs="Times New Roman"/>
                <w:b/>
                <w:bCs/>
                <w:color w:val="000000"/>
                <w:sz w:val="20"/>
                <w:szCs w:val="20"/>
              </w:rPr>
              <w:t>25000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jc w:val="right"/>
              <w:rPr>
                <w:rFonts w:ascii="Times New Roman" w:hAnsi="Times New Roman" w:eastAsia="Times New Roman" w:cs="Times New Roman"/>
                <w:b/>
                <w:bCs/>
                <w:color w:val="000000"/>
                <w:sz w:val="20"/>
                <w:szCs w:val="20"/>
              </w:rPr>
            </w:pPr>
            <w:r>
              <w:rPr>
                <w:rFonts w:ascii="Times New Roman" w:hAnsi="Times New Roman" w:eastAsia="Times New Roman" w:cs="Times New Roman"/>
                <w:b/>
                <w:bCs/>
                <w:color w:val="000000"/>
                <w:sz w:val="20"/>
                <w:szCs w:val="20"/>
              </w:rPr>
              <w:t>H2.4</w:t>
            </w:r>
          </w:p>
        </w:tc>
        <w:tc>
          <w:tcPr>
            <w:tcW w:w="1335" w:type="dxa"/>
            <w:tcBorders>
              <w:top w:val="nil"/>
              <w:left w:val="nil"/>
              <w:bottom w:val="single" w:color="auto" w:sz="8" w:space="0"/>
              <w:right w:val="single" w:color="auto" w:sz="8" w:space="0"/>
            </w:tcBorders>
            <w:shd w:val="clear" w:color="auto" w:fill="auto"/>
            <w:vAlign w:val="center"/>
          </w:tcPr>
          <w:p>
            <w:pPr>
              <w:jc w:val="right"/>
              <w:rPr>
                <w:rFonts w:ascii="Times New Roman" w:hAnsi="Times New Roman" w:cs="Times New Roman"/>
                <w:bCs/>
                <w:color w:val="000000"/>
                <w:sz w:val="20"/>
                <w:szCs w:val="20"/>
              </w:rPr>
            </w:pPr>
            <w:r>
              <w:rPr>
                <w:rFonts w:ascii="Times New Roman" w:hAnsi="Times New Roman" w:cs="Times New Roman"/>
                <w:color w:val="000000"/>
                <w:sz w:val="20"/>
                <w:szCs w:val="20"/>
              </w:rPr>
              <w:t>3000</w:t>
            </w:r>
          </w:p>
        </w:tc>
        <w:tc>
          <w:tcPr>
            <w:tcW w:w="1334" w:type="dxa"/>
            <w:tcBorders>
              <w:top w:val="nil"/>
              <w:left w:val="nil"/>
              <w:bottom w:val="single" w:color="auto" w:sz="8" w:space="0"/>
              <w:right w:val="single" w:color="auto" w:sz="8" w:space="0"/>
            </w:tcBorders>
            <w:shd w:val="clear" w:color="auto" w:fill="auto"/>
            <w:vAlign w:val="center"/>
          </w:tcPr>
          <w:p>
            <w:pPr>
              <w:jc w:val="right"/>
              <w:rPr>
                <w:rFonts w:ascii="Times New Roman" w:hAnsi="Times New Roman" w:cs="Times New Roman"/>
                <w:bCs/>
                <w:color w:val="000000"/>
                <w:sz w:val="20"/>
                <w:szCs w:val="20"/>
              </w:rPr>
            </w:pPr>
            <w:r>
              <w:rPr>
                <w:rFonts w:ascii="Times New Roman" w:hAnsi="Times New Roman" w:cs="Times New Roman"/>
                <w:color w:val="000000"/>
                <w:sz w:val="20"/>
                <w:szCs w:val="20"/>
              </w:rPr>
              <w:t>4000</w:t>
            </w:r>
          </w:p>
        </w:tc>
        <w:tc>
          <w:tcPr>
            <w:tcW w:w="1334" w:type="dxa"/>
            <w:tcBorders>
              <w:top w:val="nil"/>
              <w:left w:val="nil"/>
              <w:bottom w:val="single" w:color="auto" w:sz="8" w:space="0"/>
              <w:right w:val="single" w:color="auto" w:sz="8" w:space="0"/>
            </w:tcBorders>
            <w:shd w:val="clear" w:color="auto" w:fill="auto"/>
            <w:vAlign w:val="center"/>
          </w:tcPr>
          <w:p>
            <w:pPr>
              <w:jc w:val="right"/>
              <w:rPr>
                <w:rFonts w:ascii="Times New Roman" w:hAnsi="Times New Roman" w:cs="Times New Roman"/>
                <w:bCs/>
                <w:color w:val="000000"/>
                <w:sz w:val="20"/>
                <w:szCs w:val="20"/>
              </w:rPr>
            </w:pPr>
            <w:r>
              <w:rPr>
                <w:rFonts w:ascii="Times New Roman" w:hAnsi="Times New Roman" w:cs="Times New Roman"/>
                <w:color w:val="000000"/>
                <w:sz w:val="20"/>
                <w:szCs w:val="20"/>
              </w:rPr>
              <w:t>5000</w:t>
            </w:r>
          </w:p>
        </w:tc>
        <w:tc>
          <w:tcPr>
            <w:tcW w:w="1334" w:type="dxa"/>
            <w:tcBorders>
              <w:top w:val="nil"/>
              <w:left w:val="nil"/>
              <w:bottom w:val="single" w:color="auto" w:sz="8" w:space="0"/>
              <w:right w:val="single" w:color="auto" w:sz="8" w:space="0"/>
            </w:tcBorders>
            <w:shd w:val="clear" w:color="auto" w:fill="auto"/>
            <w:vAlign w:val="center"/>
          </w:tcPr>
          <w:p>
            <w:pPr>
              <w:jc w:val="right"/>
              <w:rPr>
                <w:rFonts w:ascii="Times New Roman" w:hAnsi="Times New Roman" w:cs="Times New Roman"/>
                <w:bCs/>
                <w:color w:val="000000"/>
                <w:sz w:val="20"/>
                <w:szCs w:val="20"/>
              </w:rPr>
            </w:pPr>
            <w:r>
              <w:rPr>
                <w:rFonts w:ascii="Times New Roman" w:hAnsi="Times New Roman" w:cs="Times New Roman"/>
                <w:color w:val="000000"/>
                <w:sz w:val="20"/>
                <w:szCs w:val="20"/>
              </w:rPr>
              <w:t>6000</w:t>
            </w:r>
          </w:p>
        </w:tc>
        <w:tc>
          <w:tcPr>
            <w:tcW w:w="1334" w:type="dxa"/>
            <w:tcBorders>
              <w:top w:val="nil"/>
              <w:left w:val="nil"/>
              <w:bottom w:val="single" w:color="auto" w:sz="8" w:space="0"/>
              <w:right w:val="single" w:color="auto" w:sz="8" w:space="0"/>
            </w:tcBorders>
            <w:shd w:val="clear" w:color="auto" w:fill="auto"/>
            <w:vAlign w:val="center"/>
          </w:tcPr>
          <w:p>
            <w:pPr>
              <w:jc w:val="right"/>
              <w:rPr>
                <w:rFonts w:ascii="Times New Roman" w:hAnsi="Times New Roman" w:cs="Times New Roman"/>
                <w:bCs/>
                <w:color w:val="000000"/>
                <w:sz w:val="20"/>
                <w:szCs w:val="20"/>
              </w:rPr>
            </w:pPr>
            <w:r>
              <w:rPr>
                <w:rFonts w:ascii="Times New Roman" w:hAnsi="Times New Roman" w:cs="Times New Roman"/>
                <w:color w:val="000000"/>
                <w:sz w:val="20"/>
                <w:szCs w:val="20"/>
              </w:rPr>
              <w:t>7000</w:t>
            </w:r>
          </w:p>
        </w:tc>
        <w:tc>
          <w:tcPr>
            <w:tcW w:w="1334" w:type="dxa"/>
            <w:tcBorders>
              <w:top w:val="nil"/>
              <w:left w:val="nil"/>
              <w:bottom w:val="single" w:color="auto" w:sz="8" w:space="0"/>
              <w:right w:val="single" w:color="auto" w:sz="8" w:space="0"/>
            </w:tcBorders>
            <w:shd w:val="clear" w:color="auto" w:fill="auto"/>
            <w:vAlign w:val="center"/>
          </w:tcPr>
          <w:p>
            <w:pPr>
              <w:jc w:val="right"/>
              <w:rPr>
                <w:rFonts w:ascii="Times New Roman" w:hAnsi="Times New Roman" w:cs="Times New Roman"/>
                <w:color w:val="000000"/>
                <w:sz w:val="20"/>
                <w:szCs w:val="20"/>
              </w:rPr>
            </w:pPr>
            <w:r>
              <w:rPr>
                <w:rFonts w:ascii="Times New Roman" w:hAnsi="Times New Roman" w:cs="Times New Roman"/>
                <w:color w:val="000000"/>
                <w:sz w:val="20"/>
                <w:szCs w:val="20"/>
              </w:rPr>
              <w:t>25000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shd w:val="clear" w:color="auto" w:fill="F2DBDB"/>
            <w:vAlign w:val="center"/>
          </w:tcPr>
          <w:p>
            <w:pPr>
              <w:rPr>
                <w:rFonts w:ascii="Times New Roman" w:hAnsi="Times New Roman" w:eastAsia="Times New Roman" w:cs="Times New Roman"/>
                <w:b/>
                <w:bCs/>
                <w:color w:val="000000"/>
                <w:sz w:val="20"/>
                <w:szCs w:val="20"/>
              </w:rPr>
            </w:pPr>
            <w:r>
              <w:rPr>
                <w:rFonts w:ascii="Times New Roman" w:hAnsi="Times New Roman" w:eastAsia="Times New Roman" w:cs="Times New Roman"/>
                <w:b/>
                <w:bCs/>
                <w:color w:val="000000"/>
                <w:sz w:val="20"/>
                <w:szCs w:val="20"/>
              </w:rPr>
              <w:t>A2</w:t>
            </w:r>
          </w:p>
        </w:tc>
        <w:tc>
          <w:tcPr>
            <w:tcW w:w="1335" w:type="dxa"/>
            <w:tcBorders>
              <w:top w:val="nil"/>
              <w:left w:val="nil"/>
              <w:bottom w:val="single" w:color="auto" w:sz="8" w:space="0"/>
              <w:right w:val="single" w:color="auto" w:sz="8" w:space="0"/>
            </w:tcBorders>
            <w:shd w:val="clear" w:color="000000" w:fill="F2DBDB"/>
            <w:vAlign w:val="center"/>
          </w:tcPr>
          <w:p>
            <w:pPr>
              <w:jc w:val="right"/>
              <w:rPr>
                <w:rFonts w:ascii="Times New Roman" w:hAnsi="Times New Roman" w:cs="Times New Roman"/>
                <w:b/>
                <w:bCs/>
                <w:color w:val="000000"/>
                <w:sz w:val="20"/>
                <w:szCs w:val="20"/>
              </w:rPr>
            </w:pPr>
            <w:r>
              <w:rPr>
                <w:rFonts w:ascii="Times New Roman" w:hAnsi="Times New Roman" w:cs="Times New Roman"/>
                <w:b/>
                <w:bCs/>
                <w:color w:val="000000"/>
                <w:sz w:val="20"/>
                <w:szCs w:val="20"/>
              </w:rPr>
              <w:t>4000</w:t>
            </w:r>
          </w:p>
        </w:tc>
        <w:tc>
          <w:tcPr>
            <w:tcW w:w="1334" w:type="dxa"/>
            <w:tcBorders>
              <w:top w:val="nil"/>
              <w:left w:val="nil"/>
              <w:bottom w:val="single" w:color="auto" w:sz="8" w:space="0"/>
              <w:right w:val="single" w:color="auto" w:sz="8" w:space="0"/>
            </w:tcBorders>
            <w:shd w:val="clear" w:color="000000" w:fill="F2DBDB"/>
            <w:vAlign w:val="center"/>
          </w:tcPr>
          <w:p>
            <w:pPr>
              <w:jc w:val="right"/>
              <w:rPr>
                <w:rFonts w:ascii="Times New Roman" w:hAnsi="Times New Roman" w:cs="Times New Roman"/>
                <w:b/>
                <w:bCs/>
                <w:color w:val="000000"/>
                <w:sz w:val="20"/>
                <w:szCs w:val="20"/>
              </w:rPr>
            </w:pPr>
            <w:r>
              <w:rPr>
                <w:rFonts w:ascii="Times New Roman" w:hAnsi="Times New Roman" w:cs="Times New Roman"/>
                <w:b/>
                <w:bCs/>
                <w:color w:val="000000"/>
                <w:sz w:val="20"/>
                <w:szCs w:val="20"/>
              </w:rPr>
              <w:t>6000</w:t>
            </w:r>
          </w:p>
        </w:tc>
        <w:tc>
          <w:tcPr>
            <w:tcW w:w="1334" w:type="dxa"/>
            <w:tcBorders>
              <w:top w:val="nil"/>
              <w:left w:val="nil"/>
              <w:bottom w:val="single" w:color="auto" w:sz="8" w:space="0"/>
              <w:right w:val="single" w:color="auto" w:sz="8" w:space="0"/>
            </w:tcBorders>
            <w:shd w:val="clear" w:color="000000" w:fill="F2DBDB"/>
            <w:vAlign w:val="center"/>
          </w:tcPr>
          <w:p>
            <w:pPr>
              <w:jc w:val="right"/>
              <w:rPr>
                <w:rFonts w:ascii="Times New Roman" w:hAnsi="Times New Roman" w:cs="Times New Roman"/>
                <w:b/>
                <w:bCs/>
                <w:color w:val="000000"/>
                <w:sz w:val="20"/>
                <w:szCs w:val="20"/>
              </w:rPr>
            </w:pPr>
            <w:r>
              <w:rPr>
                <w:rFonts w:ascii="Times New Roman" w:hAnsi="Times New Roman" w:cs="Times New Roman"/>
                <w:b/>
                <w:bCs/>
                <w:color w:val="000000"/>
                <w:sz w:val="20"/>
                <w:szCs w:val="20"/>
              </w:rPr>
              <w:t>6000</w:t>
            </w:r>
          </w:p>
        </w:tc>
        <w:tc>
          <w:tcPr>
            <w:tcW w:w="1334" w:type="dxa"/>
            <w:tcBorders>
              <w:top w:val="nil"/>
              <w:left w:val="nil"/>
              <w:bottom w:val="single" w:color="auto" w:sz="8" w:space="0"/>
              <w:right w:val="single" w:color="auto" w:sz="8" w:space="0"/>
            </w:tcBorders>
            <w:shd w:val="clear" w:color="000000" w:fill="F2DBDB"/>
            <w:vAlign w:val="center"/>
          </w:tcPr>
          <w:p>
            <w:pPr>
              <w:jc w:val="right"/>
              <w:rPr>
                <w:rFonts w:ascii="Times New Roman" w:hAnsi="Times New Roman" w:cs="Times New Roman"/>
                <w:b/>
                <w:bCs/>
                <w:color w:val="000000"/>
                <w:sz w:val="20"/>
                <w:szCs w:val="20"/>
              </w:rPr>
            </w:pPr>
            <w:r>
              <w:rPr>
                <w:rFonts w:ascii="Times New Roman" w:hAnsi="Times New Roman" w:cs="Times New Roman"/>
                <w:b/>
                <w:bCs/>
                <w:color w:val="000000"/>
                <w:sz w:val="20"/>
                <w:szCs w:val="20"/>
              </w:rPr>
              <w:t>6000</w:t>
            </w:r>
          </w:p>
        </w:tc>
        <w:tc>
          <w:tcPr>
            <w:tcW w:w="1334" w:type="dxa"/>
            <w:tcBorders>
              <w:top w:val="nil"/>
              <w:left w:val="nil"/>
              <w:bottom w:val="single" w:color="auto" w:sz="8" w:space="0"/>
              <w:right w:val="single" w:color="auto" w:sz="8" w:space="0"/>
            </w:tcBorders>
            <w:shd w:val="clear" w:color="000000" w:fill="F2DBDB"/>
            <w:vAlign w:val="center"/>
          </w:tcPr>
          <w:p>
            <w:pPr>
              <w:jc w:val="right"/>
              <w:rPr>
                <w:rFonts w:ascii="Times New Roman" w:hAnsi="Times New Roman" w:cs="Times New Roman"/>
                <w:b/>
                <w:bCs/>
                <w:color w:val="000000"/>
                <w:sz w:val="20"/>
                <w:szCs w:val="20"/>
              </w:rPr>
            </w:pPr>
            <w:r>
              <w:rPr>
                <w:rFonts w:ascii="Times New Roman" w:hAnsi="Times New Roman" w:cs="Times New Roman"/>
                <w:b/>
                <w:bCs/>
                <w:color w:val="000000"/>
                <w:sz w:val="20"/>
                <w:szCs w:val="20"/>
              </w:rPr>
              <w:t>8000</w:t>
            </w:r>
          </w:p>
        </w:tc>
        <w:tc>
          <w:tcPr>
            <w:tcW w:w="1334" w:type="dxa"/>
            <w:tcBorders>
              <w:top w:val="nil"/>
              <w:left w:val="nil"/>
              <w:bottom w:val="single" w:color="auto" w:sz="8" w:space="0"/>
              <w:right w:val="single" w:color="auto" w:sz="8" w:space="0"/>
            </w:tcBorders>
            <w:shd w:val="clear" w:color="000000" w:fill="F2DBDB"/>
            <w:vAlign w:val="center"/>
          </w:tcPr>
          <w:p>
            <w:pPr>
              <w:jc w:val="right"/>
              <w:rPr>
                <w:rFonts w:ascii="Times New Roman" w:hAnsi="Times New Roman" w:cs="Times New Roman"/>
                <w:b/>
                <w:color w:val="000000"/>
                <w:sz w:val="20"/>
                <w:szCs w:val="20"/>
              </w:rPr>
            </w:pPr>
            <w:r>
              <w:rPr>
                <w:rFonts w:ascii="Times New Roman" w:hAnsi="Times New Roman" w:cs="Times New Roman"/>
                <w:b/>
                <w:bCs/>
                <w:color w:val="000000"/>
                <w:sz w:val="20"/>
                <w:szCs w:val="20"/>
              </w:rPr>
              <w: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jc w:val="right"/>
              <w:rPr>
                <w:rFonts w:ascii="Times New Roman" w:hAnsi="Times New Roman" w:eastAsia="Times New Roman" w:cs="Times New Roman"/>
                <w:b/>
                <w:bCs/>
                <w:color w:val="000000"/>
                <w:sz w:val="20"/>
                <w:szCs w:val="20"/>
              </w:rPr>
            </w:pPr>
            <w:r>
              <w:rPr>
                <w:rFonts w:ascii="Times New Roman" w:hAnsi="Times New Roman" w:eastAsia="Times New Roman" w:cs="Times New Roman"/>
                <w:b/>
                <w:bCs/>
                <w:color w:val="000000"/>
                <w:sz w:val="20"/>
                <w:szCs w:val="20"/>
              </w:rPr>
              <w:t>H3.1</w:t>
            </w:r>
          </w:p>
        </w:tc>
        <w:tc>
          <w:tcPr>
            <w:tcW w:w="1335" w:type="dxa"/>
            <w:tcBorders>
              <w:top w:val="nil"/>
              <w:left w:val="nil"/>
              <w:bottom w:val="single" w:color="auto" w:sz="8" w:space="0"/>
              <w:right w:val="single" w:color="auto" w:sz="8" w:space="0"/>
            </w:tcBorders>
            <w:shd w:val="clear" w:color="auto" w:fill="auto"/>
            <w:vAlign w:val="center"/>
          </w:tcPr>
          <w:p>
            <w:pPr>
              <w:jc w:val="right"/>
              <w:rPr>
                <w:rFonts w:ascii="Times New Roman" w:hAnsi="Times New Roman" w:cs="Times New Roman"/>
                <w:bCs/>
                <w:color w:val="000000"/>
                <w:sz w:val="20"/>
                <w:szCs w:val="20"/>
              </w:rPr>
            </w:pPr>
            <w:r>
              <w:rPr>
                <w:rFonts w:ascii="Times New Roman" w:hAnsi="Times New Roman" w:cs="Times New Roman"/>
                <w:color w:val="000000"/>
                <w:sz w:val="20"/>
                <w:szCs w:val="20"/>
              </w:rPr>
              <w:t>4000</w:t>
            </w:r>
          </w:p>
        </w:tc>
        <w:tc>
          <w:tcPr>
            <w:tcW w:w="1334" w:type="dxa"/>
            <w:tcBorders>
              <w:top w:val="nil"/>
              <w:left w:val="nil"/>
              <w:bottom w:val="single" w:color="auto" w:sz="8" w:space="0"/>
              <w:right w:val="single" w:color="auto" w:sz="8" w:space="0"/>
            </w:tcBorders>
            <w:shd w:val="clear" w:color="auto" w:fill="auto"/>
            <w:vAlign w:val="center"/>
          </w:tcPr>
          <w:p>
            <w:pPr>
              <w:jc w:val="right"/>
              <w:rPr>
                <w:rFonts w:ascii="Times New Roman" w:hAnsi="Times New Roman" w:cs="Times New Roman"/>
                <w:bCs/>
                <w:color w:val="000000"/>
                <w:sz w:val="20"/>
                <w:szCs w:val="20"/>
              </w:rPr>
            </w:pPr>
            <w:r>
              <w:rPr>
                <w:rFonts w:ascii="Times New Roman" w:hAnsi="Times New Roman" w:cs="Times New Roman"/>
                <w:color w:val="000000"/>
                <w:sz w:val="20"/>
                <w:szCs w:val="20"/>
              </w:rPr>
              <w:t>6000</w:t>
            </w:r>
          </w:p>
        </w:tc>
        <w:tc>
          <w:tcPr>
            <w:tcW w:w="1334" w:type="dxa"/>
            <w:tcBorders>
              <w:top w:val="nil"/>
              <w:left w:val="nil"/>
              <w:bottom w:val="single" w:color="auto" w:sz="8" w:space="0"/>
              <w:right w:val="single" w:color="auto" w:sz="8" w:space="0"/>
            </w:tcBorders>
            <w:shd w:val="clear" w:color="auto" w:fill="auto"/>
            <w:vAlign w:val="center"/>
          </w:tcPr>
          <w:p>
            <w:pPr>
              <w:jc w:val="right"/>
              <w:rPr>
                <w:rFonts w:ascii="Times New Roman" w:hAnsi="Times New Roman" w:cs="Times New Roman"/>
                <w:bCs/>
                <w:color w:val="000000"/>
                <w:sz w:val="20"/>
                <w:szCs w:val="20"/>
              </w:rPr>
            </w:pPr>
            <w:r>
              <w:rPr>
                <w:rFonts w:ascii="Times New Roman" w:hAnsi="Times New Roman" w:cs="Times New Roman"/>
                <w:color w:val="000000"/>
                <w:sz w:val="20"/>
                <w:szCs w:val="20"/>
              </w:rPr>
              <w:t>7000</w:t>
            </w:r>
          </w:p>
        </w:tc>
        <w:tc>
          <w:tcPr>
            <w:tcW w:w="1334" w:type="dxa"/>
            <w:tcBorders>
              <w:top w:val="nil"/>
              <w:left w:val="nil"/>
              <w:bottom w:val="single" w:color="auto" w:sz="8" w:space="0"/>
              <w:right w:val="single" w:color="auto" w:sz="8" w:space="0"/>
            </w:tcBorders>
            <w:shd w:val="clear" w:color="auto" w:fill="auto"/>
            <w:vAlign w:val="center"/>
          </w:tcPr>
          <w:p>
            <w:pPr>
              <w:jc w:val="right"/>
              <w:rPr>
                <w:rFonts w:ascii="Times New Roman" w:hAnsi="Times New Roman" w:cs="Times New Roman"/>
                <w:bCs/>
                <w:color w:val="000000"/>
                <w:sz w:val="20"/>
                <w:szCs w:val="20"/>
              </w:rPr>
            </w:pPr>
            <w:r>
              <w:rPr>
                <w:rFonts w:ascii="Times New Roman" w:hAnsi="Times New Roman" w:cs="Times New Roman"/>
                <w:color w:val="000000"/>
                <w:sz w:val="20"/>
                <w:szCs w:val="20"/>
              </w:rPr>
              <w:t>6000</w:t>
            </w:r>
          </w:p>
        </w:tc>
        <w:tc>
          <w:tcPr>
            <w:tcW w:w="1334" w:type="dxa"/>
            <w:tcBorders>
              <w:top w:val="nil"/>
              <w:left w:val="nil"/>
              <w:bottom w:val="single" w:color="auto" w:sz="8" w:space="0"/>
              <w:right w:val="single" w:color="auto" w:sz="8" w:space="0"/>
            </w:tcBorders>
            <w:shd w:val="clear" w:color="auto" w:fill="auto"/>
            <w:vAlign w:val="center"/>
          </w:tcPr>
          <w:p>
            <w:pPr>
              <w:jc w:val="right"/>
              <w:rPr>
                <w:rFonts w:ascii="Times New Roman" w:hAnsi="Times New Roman" w:cs="Times New Roman"/>
                <w:bCs/>
                <w:color w:val="000000"/>
                <w:sz w:val="20"/>
                <w:szCs w:val="20"/>
              </w:rPr>
            </w:pPr>
            <w:r>
              <w:rPr>
                <w:rFonts w:ascii="Times New Roman" w:hAnsi="Times New Roman" w:cs="Times New Roman"/>
                <w:color w:val="000000"/>
                <w:sz w:val="20"/>
                <w:szCs w:val="20"/>
              </w:rPr>
              <w:t>8000</w:t>
            </w:r>
          </w:p>
        </w:tc>
        <w:tc>
          <w:tcPr>
            <w:tcW w:w="1334" w:type="dxa"/>
            <w:tcBorders>
              <w:top w:val="nil"/>
              <w:left w:val="nil"/>
              <w:bottom w:val="single" w:color="auto" w:sz="8" w:space="0"/>
              <w:right w:val="single" w:color="auto" w:sz="8" w:space="0"/>
            </w:tcBorders>
            <w:shd w:val="clear" w:color="auto" w:fill="auto"/>
            <w:vAlign w:val="center"/>
          </w:tcPr>
          <w:p>
            <w:pPr>
              <w:jc w:val="right"/>
              <w:rPr>
                <w:rFonts w:ascii="Times New Roman" w:hAnsi="Times New Roman" w:cs="Times New Roman"/>
                <w:color w:val="000000"/>
                <w:sz w:val="20"/>
                <w:szCs w:val="20"/>
              </w:rPr>
            </w:pPr>
            <w:r>
              <w:rPr>
                <w:rFonts w:ascii="Times New Roman" w:hAnsi="Times New Roman" w:cs="Times New Roman"/>
                <w:color w:val="000000"/>
                <w:sz w:val="20"/>
                <w:szCs w:val="20"/>
              </w:rPr>
              <w: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shd w:val="clear" w:color="auto" w:fill="F2DBDB"/>
            <w:vAlign w:val="center"/>
          </w:tcPr>
          <w:p>
            <w:pPr>
              <w:rPr>
                <w:rFonts w:ascii="Times New Roman" w:hAnsi="Times New Roman" w:eastAsia="Times New Roman" w:cs="Times New Roman"/>
                <w:b/>
                <w:bCs/>
                <w:color w:val="000000"/>
                <w:sz w:val="20"/>
                <w:szCs w:val="20"/>
              </w:rPr>
            </w:pPr>
            <w:r>
              <w:rPr>
                <w:rFonts w:ascii="Times New Roman" w:hAnsi="Times New Roman" w:eastAsia="Times New Roman" w:cs="Times New Roman"/>
                <w:b/>
                <w:bCs/>
                <w:color w:val="000000"/>
                <w:sz w:val="20"/>
                <w:szCs w:val="20"/>
              </w:rPr>
              <w:t>A5</w:t>
            </w:r>
          </w:p>
        </w:tc>
        <w:tc>
          <w:tcPr>
            <w:tcW w:w="1335" w:type="dxa"/>
            <w:tcBorders>
              <w:top w:val="nil"/>
              <w:left w:val="nil"/>
              <w:bottom w:val="single" w:color="auto" w:sz="8" w:space="0"/>
              <w:right w:val="single" w:color="auto" w:sz="8" w:space="0"/>
            </w:tcBorders>
            <w:shd w:val="clear" w:color="000000" w:fill="F2DBDB"/>
            <w:vAlign w:val="center"/>
          </w:tcPr>
          <w:p>
            <w:pPr>
              <w:jc w:val="right"/>
              <w:rPr>
                <w:rFonts w:ascii="Times New Roman" w:hAnsi="Times New Roman" w:cs="Times New Roman"/>
                <w:b/>
                <w:bCs/>
                <w:color w:val="000000"/>
                <w:sz w:val="20"/>
                <w:szCs w:val="20"/>
              </w:rPr>
            </w:pPr>
            <w:r>
              <w:rPr>
                <w:rFonts w:ascii="Times New Roman" w:hAnsi="Times New Roman" w:cs="Times New Roman"/>
                <w:b/>
                <w:bCs/>
                <w:color w:val="000000"/>
                <w:sz w:val="20"/>
                <w:szCs w:val="20"/>
              </w:rPr>
              <w:t>4000</w:t>
            </w:r>
          </w:p>
        </w:tc>
        <w:tc>
          <w:tcPr>
            <w:tcW w:w="1334" w:type="dxa"/>
            <w:tcBorders>
              <w:top w:val="nil"/>
              <w:left w:val="nil"/>
              <w:bottom w:val="single" w:color="auto" w:sz="8" w:space="0"/>
              <w:right w:val="single" w:color="auto" w:sz="8" w:space="0"/>
            </w:tcBorders>
            <w:shd w:val="clear" w:color="000000" w:fill="F2DBDB"/>
            <w:vAlign w:val="center"/>
          </w:tcPr>
          <w:p>
            <w:pPr>
              <w:jc w:val="right"/>
              <w:rPr>
                <w:rFonts w:ascii="Times New Roman" w:hAnsi="Times New Roman" w:cs="Times New Roman"/>
                <w:b/>
                <w:bCs/>
                <w:color w:val="000000"/>
                <w:sz w:val="20"/>
                <w:szCs w:val="20"/>
              </w:rPr>
            </w:pPr>
            <w:r>
              <w:rPr>
                <w:rFonts w:ascii="Times New Roman" w:hAnsi="Times New Roman" w:cs="Times New Roman"/>
                <w:b/>
                <w:bCs/>
                <w:color w:val="000000"/>
                <w:sz w:val="20"/>
                <w:szCs w:val="20"/>
              </w:rPr>
              <w:t>6000</w:t>
            </w:r>
          </w:p>
        </w:tc>
        <w:tc>
          <w:tcPr>
            <w:tcW w:w="1334" w:type="dxa"/>
            <w:tcBorders>
              <w:top w:val="nil"/>
              <w:left w:val="nil"/>
              <w:bottom w:val="single" w:color="auto" w:sz="8" w:space="0"/>
              <w:right w:val="single" w:color="auto" w:sz="8" w:space="0"/>
            </w:tcBorders>
            <w:shd w:val="clear" w:color="000000" w:fill="F2DBDB"/>
            <w:vAlign w:val="center"/>
          </w:tcPr>
          <w:p>
            <w:pPr>
              <w:jc w:val="right"/>
              <w:rPr>
                <w:rFonts w:ascii="Times New Roman" w:hAnsi="Times New Roman" w:cs="Times New Roman"/>
                <w:b/>
                <w:bCs/>
                <w:color w:val="000000"/>
                <w:sz w:val="20"/>
                <w:szCs w:val="20"/>
              </w:rPr>
            </w:pPr>
            <w:r>
              <w:rPr>
                <w:rFonts w:ascii="Times New Roman" w:hAnsi="Times New Roman" w:cs="Times New Roman"/>
                <w:b/>
                <w:bCs/>
                <w:color w:val="000000"/>
                <w:sz w:val="20"/>
                <w:szCs w:val="20"/>
              </w:rPr>
              <w:t>7000</w:t>
            </w:r>
          </w:p>
        </w:tc>
        <w:tc>
          <w:tcPr>
            <w:tcW w:w="1334" w:type="dxa"/>
            <w:tcBorders>
              <w:top w:val="nil"/>
              <w:left w:val="nil"/>
              <w:bottom w:val="single" w:color="auto" w:sz="8" w:space="0"/>
              <w:right w:val="single" w:color="auto" w:sz="8" w:space="0"/>
            </w:tcBorders>
            <w:shd w:val="clear" w:color="000000" w:fill="F2DBDB"/>
            <w:vAlign w:val="center"/>
          </w:tcPr>
          <w:p>
            <w:pPr>
              <w:jc w:val="right"/>
              <w:rPr>
                <w:rFonts w:ascii="Times New Roman" w:hAnsi="Times New Roman" w:cs="Times New Roman"/>
                <w:b/>
                <w:bCs/>
                <w:color w:val="000000"/>
                <w:sz w:val="20"/>
                <w:szCs w:val="20"/>
              </w:rPr>
            </w:pPr>
            <w:r>
              <w:rPr>
                <w:rFonts w:ascii="Times New Roman" w:hAnsi="Times New Roman" w:cs="Times New Roman"/>
                <w:b/>
                <w:bCs/>
                <w:color w:val="000000"/>
                <w:sz w:val="20"/>
                <w:szCs w:val="20"/>
              </w:rPr>
              <w:t>8000</w:t>
            </w:r>
          </w:p>
        </w:tc>
        <w:tc>
          <w:tcPr>
            <w:tcW w:w="1334" w:type="dxa"/>
            <w:tcBorders>
              <w:top w:val="nil"/>
              <w:left w:val="nil"/>
              <w:bottom w:val="single" w:color="auto" w:sz="8" w:space="0"/>
              <w:right w:val="single" w:color="auto" w:sz="8" w:space="0"/>
            </w:tcBorders>
            <w:shd w:val="clear" w:color="000000" w:fill="F2DBDB"/>
            <w:vAlign w:val="center"/>
          </w:tcPr>
          <w:p>
            <w:pPr>
              <w:jc w:val="right"/>
              <w:rPr>
                <w:rFonts w:ascii="Times New Roman" w:hAnsi="Times New Roman" w:cs="Times New Roman"/>
                <w:b/>
                <w:bCs/>
                <w:color w:val="000000"/>
                <w:sz w:val="20"/>
                <w:szCs w:val="20"/>
              </w:rPr>
            </w:pPr>
            <w:r>
              <w:rPr>
                <w:rFonts w:ascii="Times New Roman" w:hAnsi="Times New Roman" w:cs="Times New Roman"/>
                <w:b/>
                <w:bCs/>
                <w:color w:val="000000"/>
                <w:sz w:val="20"/>
                <w:szCs w:val="20"/>
              </w:rPr>
              <w:t>10000</w:t>
            </w:r>
          </w:p>
        </w:tc>
        <w:tc>
          <w:tcPr>
            <w:tcW w:w="1334" w:type="dxa"/>
            <w:tcBorders>
              <w:top w:val="nil"/>
              <w:left w:val="nil"/>
              <w:bottom w:val="single" w:color="auto" w:sz="8" w:space="0"/>
              <w:right w:val="single" w:color="auto" w:sz="8" w:space="0"/>
            </w:tcBorders>
            <w:shd w:val="clear" w:color="000000" w:fill="F2DBDB"/>
            <w:vAlign w:val="center"/>
          </w:tcPr>
          <w:p>
            <w:pPr>
              <w:jc w:val="right"/>
              <w:rPr>
                <w:rFonts w:ascii="Times New Roman" w:hAnsi="Times New Roman" w:cs="Times New Roman"/>
                <w:b/>
                <w:color w:val="000000"/>
                <w:sz w:val="20"/>
                <w:szCs w:val="20"/>
              </w:rPr>
            </w:pPr>
            <w:r>
              <w:rPr>
                <w:rFonts w:ascii="Times New Roman" w:hAnsi="Times New Roman" w:cs="Times New Roman"/>
                <w:b/>
                <w:bCs/>
                <w:color w:val="000000"/>
                <w:sz w:val="20"/>
                <w:szCs w:val="20"/>
              </w:rPr>
              <w:t>35000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jc w:val="right"/>
              <w:rPr>
                <w:rFonts w:ascii="Times New Roman" w:hAnsi="Times New Roman" w:eastAsia="Times New Roman" w:cs="Times New Roman"/>
                <w:b/>
                <w:bCs/>
                <w:color w:val="000000"/>
                <w:sz w:val="20"/>
                <w:szCs w:val="20"/>
              </w:rPr>
            </w:pPr>
            <w:r>
              <w:rPr>
                <w:rFonts w:ascii="Times New Roman" w:hAnsi="Times New Roman" w:eastAsia="Times New Roman" w:cs="Times New Roman"/>
                <w:b/>
                <w:bCs/>
                <w:color w:val="000000"/>
                <w:sz w:val="20"/>
                <w:szCs w:val="20"/>
              </w:rPr>
              <w:t>H5.2</w:t>
            </w:r>
          </w:p>
        </w:tc>
        <w:tc>
          <w:tcPr>
            <w:tcW w:w="1335" w:type="dxa"/>
            <w:tcBorders>
              <w:top w:val="nil"/>
              <w:left w:val="nil"/>
              <w:bottom w:val="single" w:color="auto" w:sz="8" w:space="0"/>
              <w:right w:val="single" w:color="auto" w:sz="8" w:space="0"/>
            </w:tcBorders>
            <w:shd w:val="clear" w:color="auto" w:fill="auto"/>
            <w:vAlign w:val="center"/>
          </w:tcPr>
          <w:p>
            <w:pPr>
              <w:jc w:val="right"/>
              <w:rPr>
                <w:rFonts w:ascii="Times New Roman" w:hAnsi="Times New Roman" w:cs="Times New Roman"/>
                <w:bCs/>
                <w:color w:val="000000"/>
                <w:sz w:val="20"/>
                <w:szCs w:val="20"/>
              </w:rPr>
            </w:pPr>
            <w:r>
              <w:rPr>
                <w:rFonts w:ascii="Times New Roman" w:hAnsi="Times New Roman" w:cs="Times New Roman"/>
                <w:color w:val="000000"/>
                <w:sz w:val="20"/>
                <w:szCs w:val="20"/>
              </w:rPr>
              <w:t>4000</w:t>
            </w:r>
          </w:p>
        </w:tc>
        <w:tc>
          <w:tcPr>
            <w:tcW w:w="1334" w:type="dxa"/>
            <w:tcBorders>
              <w:top w:val="nil"/>
              <w:left w:val="nil"/>
              <w:bottom w:val="single" w:color="auto" w:sz="8" w:space="0"/>
              <w:right w:val="single" w:color="auto" w:sz="8" w:space="0"/>
            </w:tcBorders>
            <w:shd w:val="clear" w:color="auto" w:fill="auto"/>
            <w:vAlign w:val="center"/>
          </w:tcPr>
          <w:p>
            <w:pPr>
              <w:jc w:val="right"/>
              <w:rPr>
                <w:rFonts w:ascii="Times New Roman" w:hAnsi="Times New Roman" w:cs="Times New Roman"/>
                <w:bCs/>
                <w:color w:val="000000"/>
                <w:sz w:val="20"/>
                <w:szCs w:val="20"/>
              </w:rPr>
            </w:pPr>
            <w:r>
              <w:rPr>
                <w:rFonts w:ascii="Times New Roman" w:hAnsi="Times New Roman" w:cs="Times New Roman"/>
                <w:color w:val="000000"/>
                <w:sz w:val="20"/>
                <w:szCs w:val="20"/>
              </w:rPr>
              <w:t>6000</w:t>
            </w:r>
          </w:p>
        </w:tc>
        <w:tc>
          <w:tcPr>
            <w:tcW w:w="1334" w:type="dxa"/>
            <w:tcBorders>
              <w:top w:val="nil"/>
              <w:left w:val="nil"/>
              <w:bottom w:val="single" w:color="auto" w:sz="8" w:space="0"/>
              <w:right w:val="single" w:color="auto" w:sz="8" w:space="0"/>
            </w:tcBorders>
            <w:shd w:val="clear" w:color="auto" w:fill="auto"/>
            <w:vAlign w:val="center"/>
          </w:tcPr>
          <w:p>
            <w:pPr>
              <w:jc w:val="right"/>
              <w:rPr>
                <w:rFonts w:ascii="Times New Roman" w:hAnsi="Times New Roman" w:cs="Times New Roman"/>
                <w:bCs/>
                <w:color w:val="000000"/>
                <w:sz w:val="20"/>
                <w:szCs w:val="20"/>
              </w:rPr>
            </w:pPr>
            <w:r>
              <w:rPr>
                <w:rFonts w:ascii="Times New Roman" w:hAnsi="Times New Roman" w:cs="Times New Roman"/>
                <w:color w:val="000000"/>
                <w:sz w:val="20"/>
                <w:szCs w:val="20"/>
              </w:rPr>
              <w:t>7000</w:t>
            </w:r>
          </w:p>
        </w:tc>
        <w:tc>
          <w:tcPr>
            <w:tcW w:w="1334" w:type="dxa"/>
            <w:tcBorders>
              <w:top w:val="nil"/>
              <w:left w:val="nil"/>
              <w:bottom w:val="single" w:color="auto" w:sz="8" w:space="0"/>
              <w:right w:val="single" w:color="auto" w:sz="8" w:space="0"/>
            </w:tcBorders>
            <w:shd w:val="clear" w:color="auto" w:fill="auto"/>
            <w:vAlign w:val="center"/>
          </w:tcPr>
          <w:p>
            <w:pPr>
              <w:jc w:val="right"/>
              <w:rPr>
                <w:rFonts w:ascii="Times New Roman" w:hAnsi="Times New Roman" w:cs="Times New Roman"/>
                <w:bCs/>
                <w:color w:val="000000"/>
                <w:sz w:val="20"/>
                <w:szCs w:val="20"/>
              </w:rPr>
            </w:pPr>
            <w:r>
              <w:rPr>
                <w:rFonts w:ascii="Times New Roman" w:hAnsi="Times New Roman" w:cs="Times New Roman"/>
                <w:color w:val="000000"/>
                <w:sz w:val="20"/>
                <w:szCs w:val="20"/>
              </w:rPr>
              <w:t>8000</w:t>
            </w:r>
          </w:p>
        </w:tc>
        <w:tc>
          <w:tcPr>
            <w:tcW w:w="1334" w:type="dxa"/>
            <w:tcBorders>
              <w:top w:val="nil"/>
              <w:left w:val="nil"/>
              <w:bottom w:val="single" w:color="auto" w:sz="8" w:space="0"/>
              <w:right w:val="single" w:color="auto" w:sz="8" w:space="0"/>
            </w:tcBorders>
            <w:shd w:val="clear" w:color="auto" w:fill="auto"/>
            <w:vAlign w:val="center"/>
          </w:tcPr>
          <w:p>
            <w:pPr>
              <w:jc w:val="right"/>
              <w:rPr>
                <w:rFonts w:ascii="Times New Roman" w:hAnsi="Times New Roman" w:cs="Times New Roman"/>
                <w:bCs/>
                <w:color w:val="000000"/>
                <w:sz w:val="20"/>
                <w:szCs w:val="20"/>
              </w:rPr>
            </w:pPr>
            <w:r>
              <w:rPr>
                <w:rFonts w:ascii="Times New Roman" w:hAnsi="Times New Roman" w:cs="Times New Roman"/>
                <w:color w:val="000000"/>
                <w:sz w:val="20"/>
                <w:szCs w:val="20"/>
              </w:rPr>
              <w:t>10000</w:t>
            </w:r>
          </w:p>
        </w:tc>
        <w:tc>
          <w:tcPr>
            <w:tcW w:w="1334" w:type="dxa"/>
            <w:tcBorders>
              <w:top w:val="nil"/>
              <w:left w:val="nil"/>
              <w:bottom w:val="single" w:color="auto" w:sz="8" w:space="0"/>
              <w:right w:val="single" w:color="auto" w:sz="8" w:space="0"/>
            </w:tcBorders>
            <w:shd w:val="clear" w:color="auto" w:fill="auto"/>
            <w:vAlign w:val="center"/>
          </w:tcPr>
          <w:p>
            <w:pPr>
              <w:jc w:val="right"/>
              <w:rPr>
                <w:rFonts w:ascii="Times New Roman" w:hAnsi="Times New Roman" w:cs="Times New Roman"/>
                <w:color w:val="000000"/>
                <w:sz w:val="20"/>
                <w:szCs w:val="20"/>
              </w:rPr>
            </w:pPr>
            <w:r>
              <w:rPr>
                <w:rFonts w:ascii="Times New Roman" w:hAnsi="Times New Roman" w:cs="Times New Roman"/>
                <w:color w:val="000000"/>
                <w:sz w:val="20"/>
                <w:szCs w:val="20"/>
              </w:rPr>
              <w:t>35000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555" w:type="dxa"/>
            <w:shd w:val="clear" w:color="auto" w:fill="F2DBDB"/>
            <w:vAlign w:val="center"/>
          </w:tcPr>
          <w:p>
            <w:pPr>
              <w:rPr>
                <w:rFonts w:ascii="Times New Roman" w:hAnsi="Times New Roman" w:eastAsia="Times New Roman" w:cs="Times New Roman"/>
                <w:b/>
                <w:bCs/>
                <w:color w:val="000000"/>
                <w:sz w:val="20"/>
                <w:szCs w:val="20"/>
              </w:rPr>
            </w:pPr>
            <w:r>
              <w:rPr>
                <w:rFonts w:ascii="Times New Roman" w:hAnsi="Times New Roman" w:eastAsia="Times New Roman" w:cs="Times New Roman"/>
                <w:b/>
                <w:bCs/>
                <w:color w:val="000000"/>
                <w:sz w:val="20"/>
                <w:szCs w:val="20"/>
              </w:rPr>
              <w:t>A7</w:t>
            </w:r>
          </w:p>
        </w:tc>
        <w:tc>
          <w:tcPr>
            <w:tcW w:w="1335" w:type="dxa"/>
            <w:tcBorders>
              <w:top w:val="nil"/>
              <w:left w:val="nil"/>
              <w:bottom w:val="single" w:color="auto" w:sz="8" w:space="0"/>
              <w:right w:val="single" w:color="auto" w:sz="8" w:space="0"/>
            </w:tcBorders>
            <w:shd w:val="clear" w:color="000000" w:fill="F2DBDB"/>
            <w:vAlign w:val="center"/>
          </w:tcPr>
          <w:p>
            <w:pPr>
              <w:jc w:val="right"/>
              <w:rPr>
                <w:rFonts w:ascii="Times New Roman" w:hAnsi="Times New Roman" w:cs="Times New Roman"/>
                <w:bCs/>
                <w:color w:val="000000"/>
                <w:sz w:val="20"/>
                <w:szCs w:val="20"/>
              </w:rPr>
            </w:pPr>
            <w:r>
              <w:rPr>
                <w:rFonts w:ascii="Times New Roman" w:hAnsi="Times New Roman" w:cs="Times New Roman"/>
                <w:b/>
                <w:bCs/>
                <w:color w:val="000000"/>
                <w:sz w:val="20"/>
                <w:szCs w:val="20"/>
              </w:rPr>
              <w:t>5000</w:t>
            </w:r>
          </w:p>
        </w:tc>
        <w:tc>
          <w:tcPr>
            <w:tcW w:w="1334" w:type="dxa"/>
            <w:tcBorders>
              <w:top w:val="nil"/>
              <w:left w:val="nil"/>
              <w:bottom w:val="single" w:color="auto" w:sz="8" w:space="0"/>
              <w:right w:val="single" w:color="auto" w:sz="8" w:space="0"/>
            </w:tcBorders>
            <w:shd w:val="clear" w:color="000000" w:fill="F2DBDB"/>
            <w:vAlign w:val="center"/>
          </w:tcPr>
          <w:p>
            <w:pPr>
              <w:jc w:val="center"/>
              <w:rPr>
                <w:rFonts w:ascii="Times New Roman" w:hAnsi="Times New Roman" w:cs="Times New Roman"/>
                <w:bCs/>
                <w:color w:val="000000"/>
                <w:sz w:val="20"/>
                <w:szCs w:val="20"/>
              </w:rPr>
            </w:pPr>
            <w:r>
              <w:rPr>
                <w:rFonts w:ascii="Times New Roman" w:hAnsi="Times New Roman" w:cs="Times New Roman"/>
                <w:b/>
                <w:bCs/>
                <w:color w:val="000000"/>
                <w:sz w:val="20"/>
                <w:szCs w:val="20"/>
              </w:rPr>
              <w:t xml:space="preserve">              7000</w:t>
            </w:r>
          </w:p>
        </w:tc>
        <w:tc>
          <w:tcPr>
            <w:tcW w:w="1334" w:type="dxa"/>
            <w:tcBorders>
              <w:top w:val="nil"/>
              <w:left w:val="nil"/>
              <w:bottom w:val="single" w:color="auto" w:sz="8" w:space="0"/>
              <w:right w:val="single" w:color="auto" w:sz="8" w:space="0"/>
            </w:tcBorders>
            <w:shd w:val="clear" w:color="000000" w:fill="F2DBDB"/>
            <w:vAlign w:val="center"/>
          </w:tcPr>
          <w:p>
            <w:pPr>
              <w:jc w:val="right"/>
              <w:rPr>
                <w:rFonts w:ascii="Times New Roman" w:hAnsi="Times New Roman" w:cs="Times New Roman"/>
                <w:bCs/>
                <w:color w:val="000000"/>
                <w:sz w:val="20"/>
                <w:szCs w:val="20"/>
              </w:rPr>
            </w:pPr>
            <w:r>
              <w:rPr>
                <w:rFonts w:ascii="Times New Roman" w:hAnsi="Times New Roman" w:cs="Times New Roman"/>
                <w:b/>
                <w:bCs/>
                <w:color w:val="000000"/>
                <w:sz w:val="20"/>
                <w:szCs w:val="20"/>
              </w:rPr>
              <w:t>7000</w:t>
            </w:r>
          </w:p>
        </w:tc>
        <w:tc>
          <w:tcPr>
            <w:tcW w:w="1334" w:type="dxa"/>
            <w:tcBorders>
              <w:top w:val="nil"/>
              <w:left w:val="nil"/>
              <w:bottom w:val="single" w:color="auto" w:sz="8" w:space="0"/>
              <w:right w:val="single" w:color="auto" w:sz="8" w:space="0"/>
            </w:tcBorders>
            <w:shd w:val="clear" w:color="000000" w:fill="F2DBDB"/>
            <w:vAlign w:val="center"/>
          </w:tcPr>
          <w:p>
            <w:pPr>
              <w:jc w:val="right"/>
              <w:rPr>
                <w:rFonts w:ascii="Times New Roman" w:hAnsi="Times New Roman" w:cs="Times New Roman"/>
                <w:bCs/>
                <w:color w:val="000000"/>
                <w:sz w:val="20"/>
                <w:szCs w:val="20"/>
              </w:rPr>
            </w:pPr>
            <w:r>
              <w:rPr>
                <w:rFonts w:ascii="Times New Roman" w:hAnsi="Times New Roman" w:cs="Times New Roman"/>
                <w:b/>
                <w:bCs/>
                <w:color w:val="000000"/>
                <w:sz w:val="20"/>
                <w:szCs w:val="20"/>
              </w:rPr>
              <w:t>11000</w:t>
            </w:r>
          </w:p>
        </w:tc>
        <w:tc>
          <w:tcPr>
            <w:tcW w:w="1334" w:type="dxa"/>
            <w:tcBorders>
              <w:top w:val="nil"/>
              <w:left w:val="nil"/>
              <w:bottom w:val="single" w:color="auto" w:sz="8" w:space="0"/>
              <w:right w:val="single" w:color="auto" w:sz="8" w:space="0"/>
            </w:tcBorders>
            <w:shd w:val="clear" w:color="000000" w:fill="F2DBDB"/>
            <w:vAlign w:val="center"/>
          </w:tcPr>
          <w:p>
            <w:pPr>
              <w:jc w:val="right"/>
              <w:rPr>
                <w:rFonts w:ascii="Times New Roman" w:hAnsi="Times New Roman" w:cs="Times New Roman"/>
                <w:bCs/>
                <w:color w:val="000000"/>
                <w:sz w:val="20"/>
                <w:szCs w:val="20"/>
              </w:rPr>
            </w:pPr>
            <w:r>
              <w:rPr>
                <w:rFonts w:ascii="Times New Roman" w:hAnsi="Times New Roman" w:cs="Times New Roman"/>
                <w:b/>
                <w:bCs/>
                <w:color w:val="000000"/>
                <w:sz w:val="20"/>
                <w:szCs w:val="20"/>
              </w:rPr>
              <w:t>10000</w:t>
            </w:r>
          </w:p>
        </w:tc>
        <w:tc>
          <w:tcPr>
            <w:tcW w:w="1334" w:type="dxa"/>
            <w:tcBorders>
              <w:top w:val="nil"/>
              <w:left w:val="nil"/>
              <w:bottom w:val="single" w:color="auto" w:sz="8" w:space="0"/>
              <w:right w:val="single" w:color="auto" w:sz="8" w:space="0"/>
            </w:tcBorders>
            <w:shd w:val="clear" w:color="000000" w:fill="F2DBDB"/>
            <w:vAlign w:val="center"/>
          </w:tcPr>
          <w:p>
            <w:pPr>
              <w:jc w:val="right"/>
              <w:rPr>
                <w:rFonts w:ascii="Times New Roman" w:hAnsi="Times New Roman" w:cs="Times New Roman"/>
                <w:color w:val="000000"/>
                <w:sz w:val="20"/>
                <w:szCs w:val="20"/>
              </w:rPr>
            </w:pPr>
            <w:r>
              <w:rPr>
                <w:rFonts w:ascii="Times New Roman" w:hAnsi="Times New Roman" w:cs="Times New Roman"/>
                <w:b/>
                <w:bCs/>
                <w:color w:val="000000"/>
                <w:sz w:val="20"/>
                <w:szCs w:val="20"/>
              </w:rPr>
              <w:t>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jc w:val="right"/>
              <w:rPr>
                <w:rFonts w:ascii="Times New Roman" w:hAnsi="Times New Roman" w:eastAsia="Times New Roman" w:cs="Times New Roman"/>
                <w:b/>
                <w:bCs/>
                <w:color w:val="000000"/>
                <w:sz w:val="20"/>
                <w:szCs w:val="20"/>
              </w:rPr>
            </w:pPr>
            <w:r>
              <w:rPr>
                <w:rFonts w:ascii="Times New Roman" w:hAnsi="Times New Roman" w:eastAsia="Times New Roman" w:cs="Times New Roman"/>
                <w:b/>
                <w:bCs/>
                <w:color w:val="000000"/>
                <w:sz w:val="20"/>
                <w:szCs w:val="20"/>
              </w:rPr>
              <w:t>H7.1</w:t>
            </w:r>
          </w:p>
        </w:tc>
        <w:tc>
          <w:tcPr>
            <w:tcW w:w="1335" w:type="dxa"/>
            <w:tcBorders>
              <w:top w:val="nil"/>
              <w:left w:val="nil"/>
              <w:bottom w:val="single" w:color="auto" w:sz="8" w:space="0"/>
              <w:right w:val="single" w:color="auto" w:sz="8" w:space="0"/>
            </w:tcBorders>
            <w:shd w:val="clear" w:color="auto" w:fill="auto"/>
            <w:vAlign w:val="center"/>
          </w:tcPr>
          <w:p>
            <w:pPr>
              <w:jc w:val="right"/>
              <w:rPr>
                <w:rFonts w:ascii="Times New Roman" w:hAnsi="Times New Roman" w:cs="Times New Roman"/>
                <w:bCs/>
                <w:color w:val="000000"/>
                <w:sz w:val="20"/>
                <w:szCs w:val="20"/>
              </w:rPr>
            </w:pPr>
            <w:r>
              <w:rPr>
                <w:rFonts w:ascii="Times New Roman" w:hAnsi="Times New Roman" w:cs="Times New Roman"/>
                <w:color w:val="000000"/>
                <w:sz w:val="20"/>
                <w:szCs w:val="20"/>
              </w:rPr>
              <w:t>5000</w:t>
            </w:r>
          </w:p>
        </w:tc>
        <w:tc>
          <w:tcPr>
            <w:tcW w:w="1334" w:type="dxa"/>
            <w:tcBorders>
              <w:top w:val="nil"/>
              <w:left w:val="nil"/>
              <w:bottom w:val="single" w:color="auto" w:sz="8" w:space="0"/>
              <w:right w:val="single" w:color="auto" w:sz="8" w:space="0"/>
            </w:tcBorders>
            <w:shd w:val="clear" w:color="auto" w:fill="auto"/>
            <w:vAlign w:val="center"/>
          </w:tcPr>
          <w:p>
            <w:pPr>
              <w:jc w:val="right"/>
              <w:rPr>
                <w:rFonts w:ascii="Times New Roman" w:hAnsi="Times New Roman" w:cs="Times New Roman"/>
                <w:bCs/>
                <w:color w:val="000000"/>
                <w:sz w:val="20"/>
                <w:szCs w:val="20"/>
              </w:rPr>
            </w:pPr>
            <w:r>
              <w:rPr>
                <w:rFonts w:ascii="Times New Roman" w:hAnsi="Times New Roman" w:cs="Times New Roman"/>
                <w:color w:val="000000"/>
                <w:sz w:val="20"/>
                <w:szCs w:val="20"/>
              </w:rPr>
              <w:t>7000</w:t>
            </w:r>
          </w:p>
        </w:tc>
        <w:tc>
          <w:tcPr>
            <w:tcW w:w="1334" w:type="dxa"/>
            <w:tcBorders>
              <w:top w:val="nil"/>
              <w:left w:val="nil"/>
              <w:bottom w:val="single" w:color="auto" w:sz="8" w:space="0"/>
              <w:right w:val="single" w:color="auto" w:sz="8" w:space="0"/>
            </w:tcBorders>
            <w:shd w:val="clear" w:color="auto" w:fill="auto"/>
            <w:vAlign w:val="center"/>
          </w:tcPr>
          <w:p>
            <w:pPr>
              <w:jc w:val="right"/>
              <w:rPr>
                <w:rFonts w:ascii="Times New Roman" w:hAnsi="Times New Roman" w:cs="Times New Roman"/>
                <w:bCs/>
                <w:color w:val="000000"/>
                <w:sz w:val="20"/>
                <w:szCs w:val="20"/>
              </w:rPr>
            </w:pPr>
            <w:r>
              <w:rPr>
                <w:rFonts w:ascii="Times New Roman" w:hAnsi="Times New Roman" w:cs="Times New Roman"/>
                <w:color w:val="000000"/>
                <w:sz w:val="20"/>
                <w:szCs w:val="20"/>
              </w:rPr>
              <w:t>7000</w:t>
            </w:r>
          </w:p>
        </w:tc>
        <w:tc>
          <w:tcPr>
            <w:tcW w:w="1334" w:type="dxa"/>
            <w:tcBorders>
              <w:top w:val="nil"/>
              <w:left w:val="nil"/>
              <w:bottom w:val="single" w:color="auto" w:sz="8" w:space="0"/>
              <w:right w:val="single" w:color="auto" w:sz="8" w:space="0"/>
            </w:tcBorders>
            <w:shd w:val="clear" w:color="auto" w:fill="auto"/>
            <w:vAlign w:val="center"/>
          </w:tcPr>
          <w:p>
            <w:pPr>
              <w:rPr>
                <w:rFonts w:ascii="Times New Roman" w:hAnsi="Times New Roman" w:cs="Times New Roman"/>
                <w:bCs/>
                <w:color w:val="000000"/>
                <w:sz w:val="20"/>
                <w:szCs w:val="20"/>
              </w:rPr>
            </w:pPr>
            <w:r>
              <w:rPr>
                <w:rFonts w:ascii="Times New Roman" w:hAnsi="Times New Roman" w:cs="Times New Roman"/>
                <w:color w:val="000000"/>
                <w:sz w:val="20"/>
                <w:szCs w:val="20"/>
              </w:rPr>
              <w:t xml:space="preserve">            11000</w:t>
            </w:r>
          </w:p>
        </w:tc>
        <w:tc>
          <w:tcPr>
            <w:tcW w:w="1334" w:type="dxa"/>
            <w:tcBorders>
              <w:top w:val="nil"/>
              <w:left w:val="nil"/>
              <w:bottom w:val="single" w:color="auto" w:sz="8" w:space="0"/>
              <w:right w:val="single" w:color="auto" w:sz="8" w:space="0"/>
            </w:tcBorders>
            <w:shd w:val="clear" w:color="auto" w:fill="auto"/>
            <w:vAlign w:val="center"/>
          </w:tcPr>
          <w:p>
            <w:pPr>
              <w:jc w:val="right"/>
              <w:rPr>
                <w:rFonts w:ascii="Times New Roman" w:hAnsi="Times New Roman" w:cs="Times New Roman"/>
                <w:bCs/>
                <w:color w:val="000000"/>
                <w:sz w:val="20"/>
                <w:szCs w:val="20"/>
              </w:rPr>
            </w:pPr>
            <w:r>
              <w:rPr>
                <w:rFonts w:ascii="Times New Roman" w:hAnsi="Times New Roman" w:cs="Times New Roman"/>
                <w:color w:val="000000"/>
                <w:sz w:val="20"/>
                <w:szCs w:val="20"/>
              </w:rPr>
              <w:t>10000</w:t>
            </w:r>
          </w:p>
        </w:tc>
        <w:tc>
          <w:tcPr>
            <w:tcW w:w="1334" w:type="dxa"/>
            <w:tcBorders>
              <w:top w:val="nil"/>
              <w:left w:val="nil"/>
              <w:bottom w:val="single" w:color="auto" w:sz="8" w:space="0"/>
              <w:right w:val="single" w:color="auto" w:sz="8" w:space="0"/>
            </w:tcBorders>
            <w:shd w:val="clear" w:color="auto" w:fill="auto"/>
            <w:vAlign w:val="center"/>
          </w:tcPr>
          <w:p>
            <w:pPr>
              <w:jc w:val="right"/>
              <w:rPr>
                <w:rFonts w:ascii="Times New Roman" w:hAnsi="Times New Roman" w:cs="Times New Roman"/>
                <w:color w:val="000000"/>
                <w:sz w:val="20"/>
                <w:szCs w:val="20"/>
              </w:rPr>
            </w:pPr>
            <w:r>
              <w:rPr>
                <w:rFonts w:ascii="Times New Roman" w:hAnsi="Times New Roman" w:cs="Times New Roman"/>
                <w:color w:val="000000"/>
                <w:sz w:val="20"/>
                <w:szCs w:val="20"/>
              </w:rPr>
              <w:t>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shd w:val="clear" w:color="auto" w:fill="F2DBDB"/>
            <w:vAlign w:val="center"/>
          </w:tcPr>
          <w:p>
            <w:pPr>
              <w:jc w:val="center"/>
              <w:rPr>
                <w:rFonts w:ascii="Times New Roman" w:hAnsi="Times New Roman" w:eastAsia="Times New Roman" w:cs="Times New Roman"/>
                <w:b/>
                <w:bCs/>
                <w:color w:val="000000"/>
                <w:sz w:val="20"/>
                <w:szCs w:val="20"/>
              </w:rPr>
            </w:pPr>
            <w:r>
              <w:rPr>
                <w:rFonts w:ascii="Times New Roman" w:hAnsi="Times New Roman" w:eastAsia="Times New Roman" w:cs="Times New Roman"/>
                <w:b/>
                <w:bCs/>
                <w:color w:val="000000"/>
                <w:sz w:val="20"/>
                <w:szCs w:val="20"/>
              </w:rPr>
              <w:t>TOPLAM</w:t>
            </w:r>
          </w:p>
        </w:tc>
        <w:tc>
          <w:tcPr>
            <w:tcW w:w="1335" w:type="dxa"/>
            <w:tcBorders>
              <w:top w:val="nil"/>
              <w:left w:val="nil"/>
              <w:bottom w:val="single" w:color="auto" w:sz="8" w:space="0"/>
              <w:right w:val="single" w:color="auto" w:sz="8" w:space="0"/>
            </w:tcBorders>
            <w:shd w:val="clear" w:color="auto" w:fill="auto"/>
            <w:vAlign w:val="center"/>
          </w:tcPr>
          <w:p>
            <w:pPr>
              <w:jc w:val="right"/>
              <w:rPr>
                <w:rFonts w:ascii="Times New Roman" w:hAnsi="Times New Roman" w:cs="Times New Roman"/>
                <w:b/>
                <w:bCs/>
                <w:color w:val="000000"/>
                <w:sz w:val="20"/>
                <w:szCs w:val="20"/>
              </w:rPr>
            </w:pPr>
            <w:r>
              <w:rPr>
                <w:rFonts w:ascii="Times New Roman" w:hAnsi="Times New Roman" w:cs="Times New Roman"/>
                <w:b/>
                <w:bCs/>
                <w:color w:val="000000"/>
                <w:sz w:val="20"/>
                <w:szCs w:val="20"/>
              </w:rPr>
              <w:t>37000</w:t>
            </w:r>
          </w:p>
        </w:tc>
        <w:tc>
          <w:tcPr>
            <w:tcW w:w="1334" w:type="dxa"/>
            <w:tcBorders>
              <w:top w:val="nil"/>
              <w:left w:val="nil"/>
              <w:bottom w:val="single" w:color="auto" w:sz="8" w:space="0"/>
              <w:right w:val="single" w:color="auto" w:sz="8" w:space="0"/>
            </w:tcBorders>
            <w:shd w:val="clear" w:color="auto" w:fill="auto"/>
            <w:vAlign w:val="center"/>
          </w:tcPr>
          <w:p>
            <w:pPr>
              <w:jc w:val="right"/>
              <w:rPr>
                <w:rFonts w:ascii="Times New Roman" w:hAnsi="Times New Roman" w:cs="Times New Roman"/>
                <w:b/>
                <w:bCs/>
                <w:color w:val="000000"/>
                <w:sz w:val="20"/>
                <w:szCs w:val="20"/>
              </w:rPr>
            </w:pPr>
            <w:r>
              <w:rPr>
                <w:rFonts w:ascii="Times New Roman" w:hAnsi="Times New Roman" w:cs="Times New Roman"/>
                <w:b/>
                <w:bCs/>
                <w:color w:val="000000"/>
                <w:sz w:val="20"/>
                <w:szCs w:val="20"/>
              </w:rPr>
              <w:t>50000</w:t>
            </w:r>
          </w:p>
        </w:tc>
        <w:tc>
          <w:tcPr>
            <w:tcW w:w="1334" w:type="dxa"/>
            <w:tcBorders>
              <w:top w:val="nil"/>
              <w:left w:val="nil"/>
              <w:bottom w:val="single" w:color="auto" w:sz="8" w:space="0"/>
              <w:right w:val="single" w:color="auto" w:sz="8" w:space="0"/>
            </w:tcBorders>
            <w:shd w:val="clear" w:color="auto" w:fill="auto"/>
            <w:vAlign w:val="center"/>
          </w:tcPr>
          <w:p>
            <w:pPr>
              <w:jc w:val="right"/>
              <w:rPr>
                <w:rFonts w:ascii="Times New Roman" w:hAnsi="Times New Roman" w:cs="Times New Roman"/>
                <w:b/>
                <w:bCs/>
                <w:color w:val="000000"/>
                <w:sz w:val="20"/>
                <w:szCs w:val="20"/>
              </w:rPr>
            </w:pPr>
            <w:r>
              <w:rPr>
                <w:rFonts w:ascii="Times New Roman" w:hAnsi="Times New Roman" w:cs="Times New Roman"/>
                <w:b/>
                <w:bCs/>
                <w:color w:val="000000"/>
                <w:sz w:val="20"/>
                <w:szCs w:val="20"/>
              </w:rPr>
              <w:t>60000</w:t>
            </w:r>
          </w:p>
        </w:tc>
        <w:tc>
          <w:tcPr>
            <w:tcW w:w="1334" w:type="dxa"/>
            <w:tcBorders>
              <w:top w:val="nil"/>
              <w:left w:val="nil"/>
              <w:bottom w:val="single" w:color="auto" w:sz="8" w:space="0"/>
              <w:right w:val="single" w:color="auto" w:sz="8" w:space="0"/>
            </w:tcBorders>
            <w:shd w:val="clear" w:color="auto" w:fill="auto"/>
            <w:vAlign w:val="center"/>
          </w:tcPr>
          <w:p>
            <w:pPr>
              <w:jc w:val="right"/>
              <w:rPr>
                <w:rFonts w:ascii="Times New Roman" w:hAnsi="Times New Roman" w:cs="Times New Roman"/>
                <w:b/>
                <w:bCs/>
                <w:color w:val="000000"/>
                <w:sz w:val="20"/>
                <w:szCs w:val="20"/>
              </w:rPr>
            </w:pPr>
            <w:r>
              <w:rPr>
                <w:rFonts w:ascii="Times New Roman" w:hAnsi="Times New Roman" w:cs="Times New Roman"/>
                <w:b/>
                <w:bCs/>
                <w:color w:val="000000"/>
                <w:sz w:val="20"/>
                <w:szCs w:val="20"/>
              </w:rPr>
              <w:t>70000</w:t>
            </w:r>
          </w:p>
        </w:tc>
        <w:tc>
          <w:tcPr>
            <w:tcW w:w="1334" w:type="dxa"/>
            <w:tcBorders>
              <w:top w:val="nil"/>
              <w:left w:val="nil"/>
              <w:bottom w:val="single" w:color="auto" w:sz="8" w:space="0"/>
              <w:right w:val="single" w:color="auto" w:sz="8" w:space="0"/>
            </w:tcBorders>
            <w:shd w:val="clear" w:color="auto" w:fill="auto"/>
            <w:vAlign w:val="center"/>
          </w:tcPr>
          <w:p>
            <w:pPr>
              <w:jc w:val="right"/>
              <w:rPr>
                <w:rFonts w:ascii="Times New Roman" w:hAnsi="Times New Roman" w:cs="Times New Roman"/>
                <w:b/>
                <w:bCs/>
                <w:color w:val="000000"/>
                <w:sz w:val="20"/>
                <w:szCs w:val="20"/>
              </w:rPr>
            </w:pPr>
            <w:r>
              <w:rPr>
                <w:rFonts w:ascii="Times New Roman" w:hAnsi="Times New Roman" w:cs="Times New Roman"/>
                <w:b/>
                <w:bCs/>
                <w:color w:val="000000"/>
                <w:sz w:val="20"/>
                <w:szCs w:val="20"/>
              </w:rPr>
              <w:t>80000</w:t>
            </w:r>
          </w:p>
        </w:tc>
        <w:tc>
          <w:tcPr>
            <w:tcW w:w="1334" w:type="dxa"/>
            <w:tcBorders>
              <w:top w:val="nil"/>
              <w:left w:val="nil"/>
              <w:bottom w:val="single" w:color="auto" w:sz="8" w:space="0"/>
              <w:right w:val="single" w:color="auto" w:sz="8" w:space="0"/>
            </w:tcBorders>
            <w:shd w:val="clear" w:color="auto" w:fill="auto"/>
            <w:vAlign w:val="center"/>
          </w:tcPr>
          <w:p>
            <w:pPr>
              <w:jc w:val="right"/>
              <w:rPr>
                <w:rFonts w:ascii="Times New Roman" w:hAnsi="Times New Roman" w:cs="Times New Roman"/>
                <w:b/>
                <w:color w:val="000000"/>
                <w:sz w:val="20"/>
                <w:szCs w:val="20"/>
              </w:rPr>
            </w:pPr>
            <w:r>
              <w:rPr>
                <w:rFonts w:ascii="Times New Roman" w:hAnsi="Times New Roman" w:cs="Times New Roman"/>
                <w:b/>
                <w:bCs/>
                <w:color w:val="000000"/>
                <w:sz w:val="20"/>
                <w:szCs w:val="20"/>
              </w:rPr>
              <w:t>297000</w:t>
            </w:r>
          </w:p>
        </w:tc>
      </w:tr>
    </w:tbl>
    <w:p>
      <w:pPr>
        <w:pStyle w:val="14"/>
        <w:spacing w:before="1"/>
        <w:rPr>
          <w:rFonts w:ascii="Times New Roman" w:hAnsi="Times New Roman" w:cs="Times New Roman"/>
          <w:b/>
        </w:rPr>
      </w:pPr>
    </w:p>
    <w:p>
      <w:pPr>
        <w:spacing w:before="101"/>
        <w:rPr>
          <w:rFonts w:ascii="Times New Roman" w:hAnsi="Times New Roman" w:cs="Times New Roman"/>
          <w:b/>
          <w:color w:val="974705"/>
          <w:sz w:val="24"/>
          <w:szCs w:val="24"/>
        </w:rPr>
      </w:pPr>
      <w:bookmarkStart w:id="22" w:name="_bookmark81"/>
      <w:bookmarkEnd w:id="22"/>
      <w:r>
        <w:rPr>
          <w:lang w:bidi="ar-SA"/>
        </w:rPr>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2835275" cy="438785"/>
            <wp:effectExtent l="171450" t="171450" r="174625" b="57150"/>
            <wp:wrapSquare wrapText="bothSides"/>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anchor>
        </w:drawing>
      </w:r>
      <w:r>
        <w:rPr>
          <w:rFonts w:ascii="Times New Roman" w:hAnsi="Times New Roman" w:cs="Times New Roman"/>
          <w:b/>
          <w:color w:val="974705"/>
          <w:sz w:val="24"/>
          <w:szCs w:val="24"/>
        </w:rPr>
        <w:br w:type="textWrapping" w:clear="all"/>
      </w:r>
    </w:p>
    <w:p>
      <w:pPr>
        <w:spacing w:before="101"/>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pPr>
        <w:spacing w:before="101"/>
        <w:ind w:firstLine="720"/>
        <w:jc w:val="both"/>
        <w:rPr>
          <w:rFonts w:ascii="Times New Roman" w:hAnsi="Times New Roman" w:cs="Times New Roman"/>
          <w:color w:val="000000" w:themeColor="text1"/>
          <w:sz w:val="24"/>
          <w:szCs w:val="24"/>
          <w14:textFill>
            <w14:solidFill>
              <w14:schemeClr w14:val="tx1"/>
            </w14:solidFill>
          </w14:textFill>
        </w:rPr>
      </w:pPr>
    </w:p>
    <w:p>
      <w:pPr>
        <w:pStyle w:val="4"/>
        <w:jc w:val="both"/>
        <w:rPr>
          <w:rFonts w:ascii="Times New Roman" w:hAnsi="Times New Roman" w:cs="Times New Roman"/>
          <w:color w:val="000000" w:themeColor="text1"/>
          <w:sz w:val="20"/>
          <w14:textFill>
            <w14:solidFill>
              <w14:schemeClr w14:val="tx1"/>
            </w14:solidFill>
          </w14:textFill>
        </w:rPr>
      </w:pPr>
      <w:bookmarkStart w:id="23" w:name="_bookmark82"/>
      <w:bookmarkEnd w:id="23"/>
      <w:r>
        <w:rPr>
          <w:rFonts w:ascii="Times New Roman" w:hAnsi="Times New Roman" w:cs="Times New Roman"/>
          <w:color w:val="000000" w:themeColor="text1"/>
          <w:sz w:val="20"/>
          <w14:textFill>
            <w14:solidFill>
              <w14:schemeClr w14:val="tx1"/>
            </w14:solidFill>
          </w14:textFill>
        </w:rPr>
        <w:t>Şekil 8 Stratejik Plan İzleme ve Değerlendirme Modeli</w:t>
      </w:r>
    </w:p>
    <w:p>
      <w:pPr>
        <w:pStyle w:val="4"/>
        <w:jc w:val="both"/>
        <w:rPr>
          <w:rFonts w:ascii="Times New Roman" w:hAnsi="Times New Roman" w:cs="Times New Roman"/>
          <w:color w:val="002060"/>
        </w:rPr>
      </w:pPr>
      <w:r>
        <w:rPr>
          <w:rFonts w:ascii="Times New Roman" w:hAnsi="Times New Roman" w:cs="Times New Roman"/>
          <w:color w:val="000000" w:themeColor="text1"/>
          <w:lang w:bidi="ar-SA"/>
          <w14:textFill>
            <w14:solidFill>
              <w14:schemeClr w14:val="tx1"/>
            </w14:solidFill>
          </w14:textFill>
        </w:rPr>
        <w:drawing>
          <wp:inline distT="0" distB="0" distL="0" distR="0">
            <wp:extent cx="5295900" cy="2854960"/>
            <wp:effectExtent l="0" t="38100" r="0" b="13589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bookmarkStart w:id="24" w:name="_bookmark91"/>
      <w:bookmarkEnd w:id="24"/>
      <w:bookmarkStart w:id="25" w:name="_bookmark83"/>
      <w:bookmarkEnd w:id="25"/>
      <w:r>
        <w:rPr>
          <w:rFonts w:ascii="Times New Roman" w:hAnsi="Times New Roman" w:cs="Times New Roman"/>
          <w:color w:val="002060"/>
        </w:rPr>
        <w:br w:type="page"/>
      </w:r>
    </w:p>
    <w:p>
      <w:pPr>
        <w:pStyle w:val="4"/>
        <w:jc w:val="both"/>
        <w:rPr>
          <w:rFonts w:ascii="Times New Roman" w:hAnsi="Times New Roman" w:cs="Times New Roman"/>
          <w:color w:val="002060"/>
        </w:rPr>
      </w:pPr>
      <w:r>
        <w:rPr>
          <w:rFonts w:ascii="Times New Roman" w:hAnsi="Times New Roman" w:cs="Times New Roman"/>
          <w:color w:val="002060"/>
        </w:rPr>
        <w:t>EKLER</w:t>
      </w:r>
    </w:p>
    <w:p>
      <w:pPr>
        <w:pStyle w:val="4"/>
        <w:jc w:val="both"/>
        <w:rPr>
          <w:rFonts w:ascii="Times New Roman" w:hAnsi="Times New Roman" w:cs="Times New Roman"/>
          <w:color w:val="002060"/>
        </w:rPr>
      </w:pPr>
    </w:p>
    <w:p>
      <w:pPr>
        <w:pStyle w:val="4"/>
        <w:jc w:val="both"/>
        <w:rPr>
          <w:rFonts w:ascii="Times New Roman" w:hAnsi="Times New Roman" w:cs="Times New Roman"/>
          <w:color w:val="002060"/>
        </w:rPr>
      </w:pPr>
    </w:p>
    <w:p>
      <w:pPr>
        <w:pStyle w:val="4"/>
        <w:jc w:val="both"/>
        <w:rPr>
          <w:rFonts w:ascii="Times New Roman" w:hAnsi="Times New Roman" w:cs="Times New Roman"/>
          <w:color w:val="000000" w:themeColor="text1"/>
          <w:sz w:val="20"/>
          <w14:textFill>
            <w14:solidFill>
              <w14:schemeClr w14:val="tx1"/>
            </w14:solidFill>
          </w14:textFill>
        </w:rPr>
      </w:pPr>
      <w:r>
        <w:rPr>
          <w:rFonts w:ascii="Times New Roman" w:hAnsi="Times New Roman" w:cs="Times New Roman"/>
          <w:color w:val="000000" w:themeColor="text1"/>
          <w:sz w:val="20"/>
          <w14:textFill>
            <w14:solidFill>
              <w14:schemeClr w14:val="tx1"/>
            </w14:solidFill>
          </w14:textFill>
        </w:rPr>
        <w:t>Tablo 16 Strateji Geliştirme Kurulu</w:t>
      </w:r>
    </w:p>
    <w:p>
      <w:pPr>
        <w:pStyle w:val="4"/>
        <w:jc w:val="both"/>
        <w:rPr>
          <w:rFonts w:ascii="Times New Roman" w:hAnsi="Times New Roman" w:cs="Times New Roman"/>
          <w:color w:val="000000" w:themeColor="text1"/>
          <w:sz w:val="20"/>
          <w14:textFill>
            <w14:solidFill>
              <w14:schemeClr w14:val="tx1"/>
            </w14:solidFill>
          </w14:textFill>
        </w:rPr>
      </w:pPr>
    </w:p>
    <w:p>
      <w:pPr>
        <w:pStyle w:val="4"/>
        <w:jc w:val="both"/>
        <w:rPr>
          <w:rFonts w:ascii="Times New Roman" w:hAnsi="Times New Roman" w:cs="Times New Roman"/>
          <w:color w:val="000000" w:themeColor="text1"/>
          <w:sz w:val="20"/>
          <w14:textFill>
            <w14:solidFill>
              <w14:schemeClr w14:val="tx1"/>
            </w14:solidFill>
          </w14:textFill>
        </w:rPr>
      </w:pP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2308"/>
        <w:gridCol w:w="3260"/>
        <w:gridCol w:w="2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23" w:type="dxa"/>
            <w:tcBorders>
              <w:top w:val="single" w:color="C0504D" w:themeColor="accent2" w:sz="4" w:space="0"/>
              <w:left w:val="single" w:color="C0504D" w:themeColor="accent2" w:sz="4" w:space="0"/>
              <w:bottom w:val="single" w:color="C0504D" w:themeColor="accent2" w:sz="4" w:space="0"/>
              <w:right w:val="nil"/>
              <w:insideH w:val="single" w:sz="4" w:space="0"/>
              <w:insideV w:val="nil"/>
            </w:tcBorders>
            <w:shd w:val="clear" w:color="auto" w:fill="943734" w:themeFill="accent2" w:themeFillShade="BF"/>
          </w:tcPr>
          <w:p>
            <w:pPr>
              <w:pStyle w:val="4"/>
              <w:widowControl/>
              <w:autoSpaceDE/>
              <w:autoSpaceDN/>
              <w:ind w:left="0"/>
              <w:jc w:val="center"/>
              <w:outlineLvl w:val="2"/>
              <w:rPr>
                <w:rFonts w:ascii="Times New Roman" w:hAnsi="Times New Roman" w:cs="Times New Roman"/>
                <w:b/>
                <w:bCs w:val="0"/>
                <w:color w:val="FFFFFF" w:themeColor="background1"/>
                <w:sz w:val="20"/>
                <w14:textFill>
                  <w14:solidFill>
                    <w14:schemeClr w14:val="bg1"/>
                  </w14:solidFill>
                </w14:textFill>
              </w:rPr>
            </w:pPr>
            <w:r>
              <w:rPr>
                <w:rFonts w:ascii="Times New Roman" w:hAnsi="Times New Roman" w:cs="Times New Roman"/>
                <w:b/>
                <w:bCs w:val="0"/>
                <w:color w:val="FFFFFF" w:themeColor="background1"/>
                <w:sz w:val="20"/>
                <w14:textFill>
                  <w14:solidFill>
                    <w14:schemeClr w14:val="bg1"/>
                  </w14:solidFill>
                </w14:textFill>
              </w:rPr>
              <w:t>SIRA</w:t>
            </w:r>
          </w:p>
        </w:tc>
        <w:tc>
          <w:tcPr>
            <w:tcW w:w="2308" w:type="dxa"/>
            <w:tcBorders>
              <w:top w:val="single" w:color="C0504D" w:themeColor="accent2" w:sz="4" w:space="0"/>
              <w:bottom w:val="single" w:color="C0504D" w:themeColor="accent2" w:sz="4" w:space="0"/>
              <w:right w:val="nil"/>
              <w:insideH w:val="single" w:sz="4" w:space="0"/>
              <w:insideV w:val="nil"/>
            </w:tcBorders>
            <w:shd w:val="clear" w:color="auto" w:fill="943734" w:themeFill="accent2" w:themeFillShade="BF"/>
          </w:tcPr>
          <w:p>
            <w:pPr>
              <w:pStyle w:val="4"/>
              <w:widowControl/>
              <w:autoSpaceDE/>
              <w:autoSpaceDN/>
              <w:ind w:left="0"/>
              <w:jc w:val="center"/>
              <w:outlineLvl w:val="2"/>
              <w:rPr>
                <w:rFonts w:ascii="Times New Roman" w:hAnsi="Times New Roman" w:cs="Times New Roman"/>
                <w:b/>
                <w:bCs w:val="0"/>
                <w:color w:val="FFFFFF" w:themeColor="background1"/>
                <w:sz w:val="20"/>
                <w14:textFill>
                  <w14:solidFill>
                    <w14:schemeClr w14:val="bg1"/>
                  </w14:solidFill>
                </w14:textFill>
              </w:rPr>
            </w:pPr>
            <w:r>
              <w:rPr>
                <w:rFonts w:ascii="Times New Roman" w:hAnsi="Times New Roman" w:cs="Times New Roman"/>
                <w:b/>
                <w:bCs w:val="0"/>
                <w:color w:val="FFFFFF" w:themeColor="background1"/>
                <w:sz w:val="20"/>
                <w14:textFill>
                  <w14:solidFill>
                    <w14:schemeClr w14:val="bg1"/>
                  </w14:solidFill>
                </w14:textFill>
              </w:rPr>
              <w:t>ADI-SOYADI</w:t>
            </w:r>
          </w:p>
        </w:tc>
        <w:tc>
          <w:tcPr>
            <w:tcW w:w="3260" w:type="dxa"/>
            <w:tcBorders>
              <w:top w:val="single" w:color="C0504D" w:themeColor="accent2" w:sz="4" w:space="0"/>
              <w:bottom w:val="single" w:color="C0504D" w:themeColor="accent2" w:sz="4" w:space="0"/>
              <w:right w:val="nil"/>
              <w:insideH w:val="single" w:sz="4" w:space="0"/>
              <w:insideV w:val="nil"/>
            </w:tcBorders>
            <w:shd w:val="clear" w:color="auto" w:fill="943734" w:themeFill="accent2" w:themeFillShade="BF"/>
          </w:tcPr>
          <w:p>
            <w:pPr>
              <w:pStyle w:val="4"/>
              <w:widowControl/>
              <w:autoSpaceDE/>
              <w:autoSpaceDN/>
              <w:ind w:left="0"/>
              <w:jc w:val="center"/>
              <w:outlineLvl w:val="2"/>
              <w:rPr>
                <w:rFonts w:ascii="Times New Roman" w:hAnsi="Times New Roman" w:cs="Times New Roman"/>
                <w:b/>
                <w:bCs w:val="0"/>
                <w:color w:val="FFFFFF" w:themeColor="background1"/>
                <w:sz w:val="20"/>
                <w14:textFill>
                  <w14:solidFill>
                    <w14:schemeClr w14:val="bg1"/>
                  </w14:solidFill>
                </w14:textFill>
              </w:rPr>
            </w:pPr>
            <w:r>
              <w:rPr>
                <w:rFonts w:ascii="Times New Roman" w:hAnsi="Times New Roman" w:cs="Times New Roman"/>
                <w:b/>
                <w:bCs w:val="0"/>
                <w:color w:val="FFFFFF" w:themeColor="background1"/>
                <w:sz w:val="20"/>
                <w14:textFill>
                  <w14:solidFill>
                    <w14:schemeClr w14:val="bg1"/>
                  </w14:solidFill>
                </w14:textFill>
              </w:rPr>
              <w:t>GÖREVİ</w:t>
            </w:r>
          </w:p>
        </w:tc>
        <w:tc>
          <w:tcPr>
            <w:tcW w:w="2428" w:type="dxa"/>
            <w:tcBorders>
              <w:top w:val="single" w:color="C0504D" w:themeColor="accent2" w:sz="4" w:space="0"/>
              <w:bottom w:val="single" w:color="C0504D" w:themeColor="accent2" w:sz="4" w:space="0"/>
              <w:right w:val="single" w:color="C0504D" w:themeColor="accent2" w:sz="4" w:space="0"/>
              <w:insideH w:val="single" w:sz="4" w:space="0"/>
              <w:insideV w:val="nil"/>
            </w:tcBorders>
            <w:shd w:val="clear" w:color="auto" w:fill="943734" w:themeFill="accent2" w:themeFillShade="BF"/>
          </w:tcPr>
          <w:p>
            <w:pPr>
              <w:pStyle w:val="4"/>
              <w:widowControl/>
              <w:autoSpaceDE/>
              <w:autoSpaceDN/>
              <w:ind w:left="0"/>
              <w:jc w:val="center"/>
              <w:outlineLvl w:val="2"/>
              <w:rPr>
                <w:rFonts w:ascii="Times New Roman" w:hAnsi="Times New Roman" w:cs="Times New Roman"/>
                <w:b/>
                <w:bCs w:val="0"/>
                <w:color w:val="FFFFFF" w:themeColor="background1"/>
                <w:sz w:val="20"/>
                <w14:textFill>
                  <w14:solidFill>
                    <w14:schemeClr w14:val="bg1"/>
                  </w14:solidFill>
                </w14:textFill>
              </w:rPr>
            </w:pPr>
            <w:r>
              <w:rPr>
                <w:rFonts w:ascii="Times New Roman" w:hAnsi="Times New Roman" w:cs="Times New Roman"/>
                <w:b/>
                <w:bCs w:val="0"/>
                <w:color w:val="FFFFFF" w:themeColor="background1"/>
                <w:sz w:val="20"/>
                <w14:textFill>
                  <w14:solidFill>
                    <w14:schemeClr w14:val="bg1"/>
                  </w14:solidFill>
                </w14:textFill>
              </w:rPr>
              <w:t>KURULDAKİ GÖREVİ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 w:type="dxa"/>
            <w:shd w:val="clear" w:color="auto" w:fill="F2DBDB" w:themeFill="accent2" w:themeFillTint="33"/>
          </w:tcPr>
          <w:p>
            <w:pPr>
              <w:pStyle w:val="4"/>
              <w:widowControl/>
              <w:autoSpaceDE/>
              <w:autoSpaceDN/>
              <w:ind w:left="0"/>
              <w:jc w:val="center"/>
              <w:outlineLvl w:val="2"/>
              <w:rPr>
                <w:rFonts w:ascii="Times New Roman" w:hAnsi="Times New Roman" w:cs="Times New Roman"/>
                <w:b w:val="0"/>
                <w:bCs w:val="0"/>
                <w:color w:val="000000" w:themeColor="text1"/>
                <w:sz w:val="20"/>
                <w14:textFill>
                  <w14:solidFill>
                    <w14:schemeClr w14:val="tx1"/>
                  </w14:solidFill>
                </w14:textFill>
              </w:rPr>
            </w:pPr>
            <w:r>
              <w:rPr>
                <w:rFonts w:ascii="Times New Roman" w:hAnsi="Times New Roman" w:cs="Times New Roman"/>
                <w:b w:val="0"/>
                <w:bCs w:val="0"/>
                <w:color w:val="000000" w:themeColor="text1"/>
                <w:sz w:val="20"/>
                <w14:textFill>
                  <w14:solidFill>
                    <w14:schemeClr w14:val="tx1"/>
                  </w14:solidFill>
                </w14:textFill>
              </w:rPr>
              <w:t>1</w:t>
            </w:r>
          </w:p>
        </w:tc>
        <w:tc>
          <w:tcPr>
            <w:tcW w:w="2308" w:type="dxa"/>
            <w:shd w:val="clear" w:color="auto" w:fill="F2DBDB" w:themeFill="accent2" w:themeFillTint="33"/>
          </w:tcPr>
          <w:p>
            <w:pPr>
              <w:pStyle w:val="4"/>
              <w:widowControl/>
              <w:autoSpaceDE/>
              <w:autoSpaceDN/>
              <w:ind w:left="0"/>
              <w:outlineLvl w:val="2"/>
              <w:rPr>
                <w:rFonts w:ascii="Times New Roman" w:hAnsi="Times New Roman" w:cs="Times New Roman"/>
                <w:b w:val="0"/>
                <w:color w:val="000000" w:themeColor="text1"/>
                <w:sz w:val="20"/>
                <w14:textFill>
                  <w14:solidFill>
                    <w14:schemeClr w14:val="tx1"/>
                  </w14:solidFill>
                </w14:textFill>
              </w:rPr>
            </w:pPr>
            <w:r>
              <w:rPr>
                <w:rFonts w:ascii="Times New Roman" w:hAnsi="Times New Roman" w:cs="Times New Roman"/>
                <w:b w:val="0"/>
                <w:color w:val="000000"/>
              </w:rPr>
              <w:t>Reşat TALİ</w:t>
            </w:r>
          </w:p>
        </w:tc>
        <w:tc>
          <w:tcPr>
            <w:tcW w:w="3260" w:type="dxa"/>
            <w:shd w:val="clear" w:color="auto" w:fill="F2DBDB" w:themeFill="accent2" w:themeFillTint="33"/>
          </w:tcPr>
          <w:p>
            <w:pPr>
              <w:pStyle w:val="4"/>
              <w:widowControl/>
              <w:autoSpaceDE/>
              <w:autoSpaceDN/>
              <w:ind w:left="0"/>
              <w:jc w:val="center"/>
              <w:outlineLvl w:val="2"/>
              <w:rPr>
                <w:rFonts w:ascii="Times New Roman" w:hAnsi="Times New Roman" w:cs="Times New Roman"/>
                <w:b w:val="0"/>
                <w:color w:val="000000" w:themeColor="text1"/>
                <w:sz w:val="20"/>
                <w14:textFill>
                  <w14:solidFill>
                    <w14:schemeClr w14:val="tx1"/>
                  </w14:solidFill>
                </w14:textFill>
              </w:rPr>
            </w:pPr>
            <w:r>
              <w:rPr>
                <w:rFonts w:ascii="Times New Roman" w:hAnsi="Times New Roman" w:cs="Times New Roman"/>
                <w:b w:val="0"/>
                <w:color w:val="000000"/>
              </w:rPr>
              <w:t>Okul Müdürü</w:t>
            </w:r>
          </w:p>
        </w:tc>
        <w:tc>
          <w:tcPr>
            <w:tcW w:w="2428" w:type="dxa"/>
            <w:shd w:val="clear" w:color="auto" w:fill="F2DBDB" w:themeFill="accent2" w:themeFillTint="33"/>
          </w:tcPr>
          <w:p>
            <w:pPr>
              <w:pStyle w:val="4"/>
              <w:widowControl/>
              <w:autoSpaceDE/>
              <w:autoSpaceDN/>
              <w:ind w:left="0"/>
              <w:jc w:val="center"/>
              <w:outlineLvl w:val="2"/>
              <w:rPr>
                <w:rFonts w:ascii="Times New Roman" w:hAnsi="Times New Roman" w:cs="Times New Roman"/>
                <w:b w:val="0"/>
                <w:color w:val="000000" w:themeColor="text1"/>
                <w:sz w:val="20"/>
                <w14:textFill>
                  <w14:solidFill>
                    <w14:schemeClr w14:val="tx1"/>
                  </w14:solidFill>
                </w14:textFill>
              </w:rPr>
            </w:pPr>
            <w:r>
              <w:rPr>
                <w:rFonts w:ascii="Times New Roman" w:hAnsi="Times New Roman" w:cs="Times New Roman"/>
                <w:b w:val="0"/>
                <w:color w:val="000000" w:themeColor="text1"/>
                <w:sz w:val="20"/>
                <w14:textFill>
                  <w14:solidFill>
                    <w14:schemeClr w14:val="tx1"/>
                  </w14:solidFill>
                </w14:textFill>
              </w:rPr>
              <w:t>Başkan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 w:type="dxa"/>
          </w:tcPr>
          <w:p>
            <w:pPr>
              <w:pStyle w:val="4"/>
              <w:widowControl/>
              <w:autoSpaceDE/>
              <w:autoSpaceDN/>
              <w:ind w:left="0"/>
              <w:jc w:val="center"/>
              <w:outlineLvl w:val="2"/>
              <w:rPr>
                <w:rFonts w:ascii="Times New Roman" w:hAnsi="Times New Roman" w:cs="Times New Roman"/>
                <w:b w:val="0"/>
                <w:bCs w:val="0"/>
                <w:color w:val="000000" w:themeColor="text1"/>
                <w:sz w:val="20"/>
                <w14:textFill>
                  <w14:solidFill>
                    <w14:schemeClr w14:val="tx1"/>
                  </w14:solidFill>
                </w14:textFill>
              </w:rPr>
            </w:pPr>
            <w:r>
              <w:rPr>
                <w:rFonts w:ascii="Times New Roman" w:hAnsi="Times New Roman" w:cs="Times New Roman"/>
                <w:b w:val="0"/>
                <w:bCs w:val="0"/>
                <w:color w:val="000000" w:themeColor="text1"/>
                <w:sz w:val="20"/>
                <w14:textFill>
                  <w14:solidFill>
                    <w14:schemeClr w14:val="tx1"/>
                  </w14:solidFill>
                </w14:textFill>
              </w:rPr>
              <w:t>2</w:t>
            </w:r>
          </w:p>
        </w:tc>
        <w:tc>
          <w:tcPr>
            <w:tcW w:w="2308" w:type="dxa"/>
          </w:tcPr>
          <w:p>
            <w:pPr>
              <w:pStyle w:val="4"/>
              <w:widowControl/>
              <w:autoSpaceDE/>
              <w:autoSpaceDN/>
              <w:ind w:left="0"/>
              <w:outlineLvl w:val="2"/>
              <w:rPr>
                <w:rFonts w:ascii="Times New Roman" w:hAnsi="Times New Roman" w:cs="Times New Roman"/>
                <w:b w:val="0"/>
                <w:color w:val="000000" w:themeColor="text1"/>
                <w:sz w:val="20"/>
                <w14:textFill>
                  <w14:solidFill>
                    <w14:schemeClr w14:val="tx1"/>
                  </w14:solidFill>
                </w14:textFill>
              </w:rPr>
            </w:pPr>
            <w:r>
              <w:rPr>
                <w:rFonts w:ascii="Times New Roman" w:hAnsi="Times New Roman" w:cs="Times New Roman"/>
                <w:b w:val="0"/>
                <w:color w:val="000000"/>
              </w:rPr>
              <w:t>Ekber OVA</w:t>
            </w:r>
          </w:p>
        </w:tc>
        <w:tc>
          <w:tcPr>
            <w:tcW w:w="3260" w:type="dxa"/>
          </w:tcPr>
          <w:p>
            <w:pPr>
              <w:pStyle w:val="4"/>
              <w:widowControl/>
              <w:autoSpaceDE/>
              <w:autoSpaceDN/>
              <w:ind w:left="0"/>
              <w:jc w:val="center"/>
              <w:outlineLvl w:val="2"/>
              <w:rPr>
                <w:rFonts w:ascii="Times New Roman" w:hAnsi="Times New Roman" w:cs="Times New Roman"/>
                <w:b w:val="0"/>
                <w:color w:val="000000" w:themeColor="text1"/>
                <w:sz w:val="20"/>
                <w14:textFill>
                  <w14:solidFill>
                    <w14:schemeClr w14:val="tx1"/>
                  </w14:solidFill>
                </w14:textFill>
              </w:rPr>
            </w:pPr>
            <w:r>
              <w:rPr>
                <w:rFonts w:ascii="Times New Roman" w:hAnsi="Times New Roman" w:cs="Times New Roman"/>
                <w:b w:val="0"/>
                <w:color w:val="000000"/>
              </w:rPr>
              <w:t>Müdür Yardımcısı</w:t>
            </w:r>
          </w:p>
        </w:tc>
        <w:tc>
          <w:tcPr>
            <w:tcW w:w="2428" w:type="dxa"/>
          </w:tcPr>
          <w:p>
            <w:pPr>
              <w:pStyle w:val="4"/>
              <w:widowControl/>
              <w:autoSpaceDE/>
              <w:autoSpaceDN/>
              <w:ind w:left="0"/>
              <w:jc w:val="center"/>
              <w:outlineLvl w:val="2"/>
              <w:rPr>
                <w:rFonts w:ascii="Times New Roman" w:hAnsi="Times New Roman" w:cs="Times New Roman"/>
                <w:b w:val="0"/>
                <w:color w:val="000000" w:themeColor="text1"/>
                <w:sz w:val="20"/>
                <w14:textFill>
                  <w14:solidFill>
                    <w14:schemeClr w14:val="tx1"/>
                  </w14:solidFill>
                </w14:textFill>
              </w:rPr>
            </w:pPr>
            <w:r>
              <w:rPr>
                <w:rFonts w:ascii="Times New Roman" w:hAnsi="Times New Roman" w:cs="Times New Roman"/>
                <w:b w:val="0"/>
                <w:color w:val="000000" w:themeColor="text1"/>
                <w:sz w:val="20"/>
                <w14:textFill>
                  <w14:solidFill>
                    <w14:schemeClr w14:val="tx1"/>
                  </w14:solidFill>
                </w14:textFill>
              </w:rPr>
              <w:t>Kurul Üye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 w:type="dxa"/>
            <w:shd w:val="clear" w:color="auto" w:fill="F2DBDB" w:themeFill="accent2" w:themeFillTint="33"/>
          </w:tcPr>
          <w:p>
            <w:pPr>
              <w:pStyle w:val="4"/>
              <w:widowControl/>
              <w:autoSpaceDE/>
              <w:autoSpaceDN/>
              <w:ind w:left="0"/>
              <w:jc w:val="center"/>
              <w:outlineLvl w:val="2"/>
              <w:rPr>
                <w:rFonts w:ascii="Times New Roman" w:hAnsi="Times New Roman" w:cs="Times New Roman"/>
                <w:b w:val="0"/>
                <w:bCs w:val="0"/>
                <w:color w:val="000000" w:themeColor="text1"/>
                <w:sz w:val="20"/>
                <w14:textFill>
                  <w14:solidFill>
                    <w14:schemeClr w14:val="tx1"/>
                  </w14:solidFill>
                </w14:textFill>
              </w:rPr>
            </w:pPr>
            <w:r>
              <w:rPr>
                <w:rFonts w:ascii="Times New Roman" w:hAnsi="Times New Roman" w:cs="Times New Roman"/>
                <w:b w:val="0"/>
                <w:bCs w:val="0"/>
                <w:color w:val="000000" w:themeColor="text1"/>
                <w:sz w:val="20"/>
                <w14:textFill>
                  <w14:solidFill>
                    <w14:schemeClr w14:val="tx1"/>
                  </w14:solidFill>
                </w14:textFill>
              </w:rPr>
              <w:t>3</w:t>
            </w:r>
          </w:p>
        </w:tc>
        <w:tc>
          <w:tcPr>
            <w:tcW w:w="2308" w:type="dxa"/>
            <w:shd w:val="clear" w:color="auto" w:fill="F2DBDB" w:themeFill="accent2" w:themeFillTint="33"/>
          </w:tcPr>
          <w:p>
            <w:pPr>
              <w:pStyle w:val="4"/>
              <w:widowControl/>
              <w:autoSpaceDE/>
              <w:autoSpaceDN/>
              <w:ind w:left="0"/>
              <w:outlineLvl w:val="2"/>
              <w:rPr>
                <w:rFonts w:ascii="Times New Roman" w:hAnsi="Times New Roman" w:cs="Times New Roman"/>
                <w:b w:val="0"/>
                <w:color w:val="000000" w:themeColor="text1"/>
                <w:sz w:val="20"/>
                <w14:textFill>
                  <w14:solidFill>
                    <w14:schemeClr w14:val="tx1"/>
                  </w14:solidFill>
                </w14:textFill>
              </w:rPr>
            </w:pPr>
            <w:r>
              <w:rPr>
                <w:rFonts w:ascii="Times New Roman" w:hAnsi="Times New Roman" w:cs="Times New Roman"/>
                <w:b w:val="0"/>
                <w:color w:val="000000"/>
              </w:rPr>
              <w:t>Özcan OK</w:t>
            </w:r>
          </w:p>
        </w:tc>
        <w:tc>
          <w:tcPr>
            <w:tcW w:w="3260" w:type="dxa"/>
            <w:shd w:val="clear" w:color="auto" w:fill="F2DBDB" w:themeFill="accent2" w:themeFillTint="33"/>
          </w:tcPr>
          <w:p>
            <w:pPr>
              <w:pStyle w:val="4"/>
              <w:widowControl/>
              <w:autoSpaceDE/>
              <w:autoSpaceDN/>
              <w:ind w:left="0"/>
              <w:jc w:val="center"/>
              <w:outlineLvl w:val="2"/>
              <w:rPr>
                <w:rFonts w:ascii="Times New Roman" w:hAnsi="Times New Roman" w:cs="Times New Roman"/>
                <w:b w:val="0"/>
                <w:color w:val="000000" w:themeColor="text1"/>
                <w:sz w:val="20"/>
                <w14:textFill>
                  <w14:solidFill>
                    <w14:schemeClr w14:val="tx1"/>
                  </w14:solidFill>
                </w14:textFill>
              </w:rPr>
            </w:pPr>
            <w:r>
              <w:rPr>
                <w:rFonts w:ascii="Times New Roman" w:hAnsi="Times New Roman" w:cs="Times New Roman"/>
                <w:b w:val="0"/>
                <w:color w:val="000000"/>
              </w:rPr>
              <w:t>Öğretmen</w:t>
            </w:r>
          </w:p>
        </w:tc>
        <w:tc>
          <w:tcPr>
            <w:tcW w:w="2428" w:type="dxa"/>
            <w:shd w:val="clear" w:color="auto" w:fill="F2DBDB" w:themeFill="accent2" w:themeFillTint="33"/>
          </w:tcPr>
          <w:p>
            <w:pPr>
              <w:pStyle w:val="4"/>
              <w:widowControl/>
              <w:autoSpaceDE/>
              <w:autoSpaceDN/>
              <w:ind w:left="0"/>
              <w:jc w:val="center"/>
              <w:outlineLvl w:val="2"/>
              <w:rPr>
                <w:rFonts w:ascii="Times New Roman" w:hAnsi="Times New Roman" w:cs="Times New Roman"/>
                <w:b w:val="0"/>
                <w:color w:val="000000" w:themeColor="text1"/>
                <w:sz w:val="20"/>
                <w14:textFill>
                  <w14:solidFill>
                    <w14:schemeClr w14:val="tx1"/>
                  </w14:solidFill>
                </w14:textFill>
              </w:rPr>
            </w:pPr>
            <w:r>
              <w:rPr>
                <w:rFonts w:ascii="Times New Roman" w:hAnsi="Times New Roman" w:cs="Times New Roman"/>
                <w:b w:val="0"/>
                <w:color w:val="000000" w:themeColor="text1"/>
                <w:sz w:val="20"/>
                <w14:textFill>
                  <w14:solidFill>
                    <w14:schemeClr w14:val="tx1"/>
                  </w14:solidFill>
                </w14:textFill>
              </w:rPr>
              <w:t>Üye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 w:type="dxa"/>
          </w:tcPr>
          <w:p>
            <w:pPr>
              <w:pStyle w:val="4"/>
              <w:widowControl/>
              <w:autoSpaceDE/>
              <w:autoSpaceDN/>
              <w:ind w:left="0"/>
              <w:jc w:val="center"/>
              <w:outlineLvl w:val="2"/>
              <w:rPr>
                <w:rFonts w:ascii="Times New Roman" w:hAnsi="Times New Roman" w:cs="Times New Roman"/>
                <w:b w:val="0"/>
                <w:bCs w:val="0"/>
                <w:color w:val="000000" w:themeColor="text1"/>
                <w:sz w:val="20"/>
                <w14:textFill>
                  <w14:solidFill>
                    <w14:schemeClr w14:val="tx1"/>
                  </w14:solidFill>
                </w14:textFill>
              </w:rPr>
            </w:pPr>
            <w:r>
              <w:rPr>
                <w:rFonts w:ascii="Times New Roman" w:hAnsi="Times New Roman" w:cs="Times New Roman"/>
                <w:b w:val="0"/>
                <w:bCs w:val="0"/>
                <w:color w:val="000000" w:themeColor="text1"/>
                <w:sz w:val="20"/>
                <w14:textFill>
                  <w14:solidFill>
                    <w14:schemeClr w14:val="tx1"/>
                  </w14:solidFill>
                </w14:textFill>
              </w:rPr>
              <w:t>4</w:t>
            </w:r>
          </w:p>
        </w:tc>
        <w:tc>
          <w:tcPr>
            <w:tcW w:w="2308" w:type="dxa"/>
          </w:tcPr>
          <w:p>
            <w:pPr>
              <w:pStyle w:val="4"/>
              <w:widowControl/>
              <w:autoSpaceDE/>
              <w:autoSpaceDN/>
              <w:ind w:left="0"/>
              <w:outlineLvl w:val="2"/>
              <w:rPr>
                <w:rFonts w:ascii="Times New Roman" w:hAnsi="Times New Roman" w:cs="Times New Roman"/>
                <w:b w:val="0"/>
                <w:color w:val="000000" w:themeColor="text1"/>
                <w:sz w:val="20"/>
                <w14:textFill>
                  <w14:solidFill>
                    <w14:schemeClr w14:val="tx1"/>
                  </w14:solidFill>
                </w14:textFill>
              </w:rPr>
            </w:pPr>
            <w:r>
              <w:rPr>
                <w:rFonts w:ascii="Times New Roman" w:hAnsi="Times New Roman" w:cs="Times New Roman"/>
                <w:b w:val="0"/>
                <w:color w:val="000000"/>
              </w:rPr>
              <w:t>Yağmur KILIÇ</w:t>
            </w:r>
          </w:p>
        </w:tc>
        <w:tc>
          <w:tcPr>
            <w:tcW w:w="3260" w:type="dxa"/>
          </w:tcPr>
          <w:p>
            <w:pPr>
              <w:pStyle w:val="4"/>
              <w:widowControl/>
              <w:autoSpaceDE/>
              <w:autoSpaceDN/>
              <w:ind w:left="0"/>
              <w:jc w:val="center"/>
              <w:outlineLvl w:val="2"/>
              <w:rPr>
                <w:rFonts w:ascii="Times New Roman" w:hAnsi="Times New Roman" w:cs="Times New Roman"/>
                <w:b w:val="0"/>
                <w:color w:val="000000" w:themeColor="text1"/>
                <w:sz w:val="20"/>
                <w14:textFill>
                  <w14:solidFill>
                    <w14:schemeClr w14:val="tx1"/>
                  </w14:solidFill>
                </w14:textFill>
              </w:rPr>
            </w:pPr>
            <w:r>
              <w:rPr>
                <w:rFonts w:ascii="Times New Roman" w:hAnsi="Times New Roman" w:cs="Times New Roman"/>
                <w:b w:val="0"/>
                <w:color w:val="000000"/>
              </w:rPr>
              <w:t>Öğretmen</w:t>
            </w:r>
          </w:p>
        </w:tc>
        <w:tc>
          <w:tcPr>
            <w:tcW w:w="2428" w:type="dxa"/>
          </w:tcPr>
          <w:p>
            <w:pPr>
              <w:widowControl/>
              <w:autoSpaceDE/>
              <w:autoSpaceDN/>
              <w:jc w:val="center"/>
              <w:rPr>
                <w:rFonts w:ascii="Times New Roman" w:hAnsi="Times New Roman" w:cs="Times New Roman"/>
              </w:rPr>
            </w:pPr>
            <w:r>
              <w:rPr>
                <w:rFonts w:ascii="Times New Roman" w:hAnsi="Times New Roman" w:cs="Times New Roman"/>
                <w:color w:val="000000" w:themeColor="text1"/>
                <w14:textFill>
                  <w14:solidFill>
                    <w14:schemeClr w14:val="tx1"/>
                  </w14:solidFill>
                </w14:textFill>
              </w:rPr>
              <w:t>Üye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 w:type="dxa"/>
            <w:shd w:val="clear" w:color="auto" w:fill="F2DBDB" w:themeFill="accent2" w:themeFillTint="33"/>
          </w:tcPr>
          <w:p>
            <w:pPr>
              <w:pStyle w:val="4"/>
              <w:widowControl/>
              <w:autoSpaceDE/>
              <w:autoSpaceDN/>
              <w:ind w:left="0"/>
              <w:jc w:val="center"/>
              <w:outlineLvl w:val="2"/>
              <w:rPr>
                <w:rFonts w:ascii="Times New Roman" w:hAnsi="Times New Roman" w:cs="Times New Roman"/>
                <w:b w:val="0"/>
                <w:bCs w:val="0"/>
                <w:color w:val="000000" w:themeColor="text1"/>
                <w:sz w:val="20"/>
                <w14:textFill>
                  <w14:solidFill>
                    <w14:schemeClr w14:val="tx1"/>
                  </w14:solidFill>
                </w14:textFill>
              </w:rPr>
            </w:pPr>
            <w:r>
              <w:rPr>
                <w:rFonts w:ascii="Times New Roman" w:hAnsi="Times New Roman" w:cs="Times New Roman"/>
                <w:b w:val="0"/>
                <w:bCs w:val="0"/>
                <w:color w:val="000000" w:themeColor="text1"/>
                <w:sz w:val="20"/>
                <w14:textFill>
                  <w14:solidFill>
                    <w14:schemeClr w14:val="tx1"/>
                  </w14:solidFill>
                </w14:textFill>
              </w:rPr>
              <w:t>5</w:t>
            </w:r>
          </w:p>
        </w:tc>
        <w:tc>
          <w:tcPr>
            <w:tcW w:w="2308" w:type="dxa"/>
            <w:shd w:val="clear" w:color="auto" w:fill="F2DBDB" w:themeFill="accent2" w:themeFillTint="33"/>
          </w:tcPr>
          <w:p>
            <w:pPr>
              <w:pStyle w:val="4"/>
              <w:widowControl/>
              <w:autoSpaceDE/>
              <w:autoSpaceDN/>
              <w:ind w:left="0"/>
              <w:outlineLvl w:val="2"/>
              <w:rPr>
                <w:rFonts w:ascii="Times New Roman" w:hAnsi="Times New Roman" w:cs="Times New Roman"/>
                <w:b w:val="0"/>
                <w:color w:val="000000" w:themeColor="text1"/>
                <w:sz w:val="20"/>
                <w14:textFill>
                  <w14:solidFill>
                    <w14:schemeClr w14:val="tx1"/>
                  </w14:solidFill>
                </w14:textFill>
              </w:rPr>
            </w:pPr>
            <w:r>
              <w:rPr>
                <w:rFonts w:ascii="Times New Roman" w:hAnsi="Times New Roman" w:cs="Times New Roman"/>
                <w:b w:val="0"/>
                <w:color w:val="000000"/>
              </w:rPr>
              <w:t>Halise ERGÜNAY</w:t>
            </w:r>
          </w:p>
        </w:tc>
        <w:tc>
          <w:tcPr>
            <w:tcW w:w="3260" w:type="dxa"/>
            <w:shd w:val="clear" w:color="auto" w:fill="F2DBDB" w:themeFill="accent2" w:themeFillTint="33"/>
          </w:tcPr>
          <w:p>
            <w:pPr>
              <w:pStyle w:val="4"/>
              <w:widowControl/>
              <w:autoSpaceDE/>
              <w:autoSpaceDN/>
              <w:ind w:left="0"/>
              <w:jc w:val="center"/>
              <w:outlineLvl w:val="2"/>
              <w:rPr>
                <w:rFonts w:ascii="Times New Roman" w:hAnsi="Times New Roman" w:cs="Times New Roman"/>
                <w:b w:val="0"/>
                <w:color w:val="000000" w:themeColor="text1"/>
                <w14:textFill>
                  <w14:solidFill>
                    <w14:schemeClr w14:val="tx1"/>
                  </w14:solidFill>
                </w14:textFill>
              </w:rPr>
            </w:pPr>
            <w:r>
              <w:rPr>
                <w:rFonts w:ascii="Times New Roman" w:hAnsi="Times New Roman" w:cs="Times New Roman"/>
                <w:b w:val="0"/>
                <w:color w:val="000000" w:themeColor="text1"/>
                <w14:textFill>
                  <w14:solidFill>
                    <w14:schemeClr w14:val="tx1"/>
                  </w14:solidFill>
                </w14:textFill>
              </w:rPr>
              <w:t>Öğretmen</w:t>
            </w:r>
          </w:p>
        </w:tc>
        <w:tc>
          <w:tcPr>
            <w:tcW w:w="2428" w:type="dxa"/>
            <w:shd w:val="clear" w:color="auto" w:fill="F2DBDB" w:themeFill="accent2" w:themeFillTint="33"/>
          </w:tcPr>
          <w:p>
            <w:pPr>
              <w:widowControl/>
              <w:autoSpaceDE/>
              <w:autoSpaceDN/>
              <w:jc w:val="center"/>
              <w:rPr>
                <w:rFonts w:ascii="Times New Roman" w:hAnsi="Times New Roman" w:cs="Times New Roman"/>
              </w:rPr>
            </w:pPr>
            <w:r>
              <w:rPr>
                <w:rFonts w:ascii="Times New Roman" w:hAnsi="Times New Roman" w:cs="Times New Roman"/>
                <w:color w:val="000000" w:themeColor="text1"/>
                <w14:textFill>
                  <w14:solidFill>
                    <w14:schemeClr w14:val="tx1"/>
                  </w14:solidFill>
                </w14:textFill>
              </w:rPr>
              <w:t>Üye</w:t>
            </w:r>
          </w:p>
        </w:tc>
      </w:tr>
    </w:tbl>
    <w:p>
      <w:pPr>
        <w:pStyle w:val="4"/>
        <w:jc w:val="both"/>
        <w:rPr>
          <w:rFonts w:ascii="Times New Roman" w:hAnsi="Times New Roman" w:cs="Times New Roman"/>
          <w:color w:val="000000" w:themeColor="text1"/>
          <w:sz w:val="20"/>
          <w14:textFill>
            <w14:solidFill>
              <w14:schemeClr w14:val="tx1"/>
            </w14:solidFill>
          </w14:textFill>
        </w:rPr>
      </w:pPr>
    </w:p>
    <w:p>
      <w:pPr>
        <w:pStyle w:val="4"/>
        <w:jc w:val="both"/>
        <w:rPr>
          <w:rFonts w:ascii="Times New Roman" w:hAnsi="Times New Roman" w:cs="Times New Roman"/>
          <w:color w:val="000000" w:themeColor="text1"/>
          <w:sz w:val="20"/>
          <w14:textFill>
            <w14:solidFill>
              <w14:schemeClr w14:val="tx1"/>
            </w14:solidFill>
          </w14:textFill>
        </w:rPr>
      </w:pPr>
    </w:p>
    <w:p>
      <w:pPr>
        <w:pStyle w:val="4"/>
        <w:jc w:val="both"/>
        <w:rPr>
          <w:rFonts w:ascii="Times New Roman" w:hAnsi="Times New Roman" w:cs="Times New Roman"/>
          <w:color w:val="000000" w:themeColor="text1"/>
          <w:sz w:val="20"/>
          <w14:textFill>
            <w14:solidFill>
              <w14:schemeClr w14:val="tx1"/>
            </w14:solidFill>
          </w14:textFill>
        </w:rPr>
      </w:pPr>
      <w:r>
        <w:rPr>
          <w:rFonts w:ascii="Times New Roman" w:hAnsi="Times New Roman" w:cs="Times New Roman"/>
          <w:color w:val="000000" w:themeColor="text1"/>
          <w:sz w:val="20"/>
          <w14:textFill>
            <w14:solidFill>
              <w14:schemeClr w14:val="tx1"/>
            </w14:solidFill>
          </w14:textFill>
        </w:rPr>
        <w:t>Tablo 17 Stratejik Planlama Ekibi</w:t>
      </w:r>
    </w:p>
    <w:p>
      <w:pPr>
        <w:pStyle w:val="4"/>
        <w:jc w:val="both"/>
        <w:rPr>
          <w:rFonts w:ascii="Times New Roman" w:hAnsi="Times New Roman" w:cs="Times New Roman"/>
          <w:color w:val="000000" w:themeColor="text1"/>
          <w:sz w:val="20"/>
          <w14:textFill>
            <w14:solidFill>
              <w14:schemeClr w14:val="tx1"/>
            </w14:solidFill>
          </w14:textFill>
        </w:rPr>
      </w:pP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2351"/>
        <w:gridCol w:w="3260"/>
        <w:gridCol w:w="2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 w:type="dxa"/>
            <w:tcBorders>
              <w:top w:val="single" w:color="C0504D" w:themeColor="accent2" w:sz="4" w:space="0"/>
              <w:left w:val="single" w:color="C0504D" w:themeColor="accent2" w:sz="4" w:space="0"/>
              <w:bottom w:val="single" w:color="C0504D" w:themeColor="accent2" w:sz="4" w:space="0"/>
              <w:right w:val="nil"/>
              <w:insideH w:val="single" w:sz="4" w:space="0"/>
              <w:insideV w:val="nil"/>
            </w:tcBorders>
            <w:shd w:val="clear" w:color="auto" w:fill="943734" w:themeFill="accent2" w:themeFillShade="BF"/>
          </w:tcPr>
          <w:p>
            <w:pPr>
              <w:pStyle w:val="4"/>
              <w:widowControl/>
              <w:autoSpaceDE/>
              <w:autoSpaceDN/>
              <w:ind w:left="0"/>
              <w:jc w:val="center"/>
              <w:outlineLvl w:val="2"/>
              <w:rPr>
                <w:rFonts w:ascii="Times New Roman" w:hAnsi="Times New Roman" w:cs="Times New Roman"/>
                <w:b/>
                <w:bCs w:val="0"/>
                <w:color w:val="FFFFFF" w:themeColor="background1"/>
                <w:sz w:val="20"/>
                <w14:textFill>
                  <w14:solidFill>
                    <w14:schemeClr w14:val="bg1"/>
                  </w14:solidFill>
                </w14:textFill>
              </w:rPr>
            </w:pPr>
            <w:r>
              <w:rPr>
                <w:rFonts w:ascii="Times New Roman" w:hAnsi="Times New Roman" w:cs="Times New Roman"/>
                <w:b/>
                <w:bCs w:val="0"/>
                <w:color w:val="FFFFFF" w:themeColor="background1"/>
                <w:sz w:val="20"/>
                <w14:textFill>
                  <w14:solidFill>
                    <w14:schemeClr w14:val="bg1"/>
                  </w14:solidFill>
                </w14:textFill>
              </w:rPr>
              <w:t>SIRA</w:t>
            </w:r>
          </w:p>
        </w:tc>
        <w:tc>
          <w:tcPr>
            <w:tcW w:w="2351" w:type="dxa"/>
            <w:tcBorders>
              <w:top w:val="single" w:color="C0504D" w:themeColor="accent2" w:sz="4" w:space="0"/>
              <w:bottom w:val="single" w:color="C0504D" w:themeColor="accent2" w:sz="4" w:space="0"/>
              <w:right w:val="nil"/>
              <w:insideH w:val="single" w:sz="4" w:space="0"/>
              <w:insideV w:val="nil"/>
            </w:tcBorders>
            <w:shd w:val="clear" w:color="auto" w:fill="943734" w:themeFill="accent2" w:themeFillShade="BF"/>
          </w:tcPr>
          <w:p>
            <w:pPr>
              <w:pStyle w:val="4"/>
              <w:widowControl/>
              <w:autoSpaceDE/>
              <w:autoSpaceDN/>
              <w:ind w:left="0"/>
              <w:jc w:val="center"/>
              <w:outlineLvl w:val="2"/>
              <w:rPr>
                <w:rFonts w:ascii="Times New Roman" w:hAnsi="Times New Roman" w:cs="Times New Roman"/>
                <w:b/>
                <w:bCs w:val="0"/>
                <w:color w:val="FFFFFF" w:themeColor="background1"/>
                <w:sz w:val="20"/>
                <w14:textFill>
                  <w14:solidFill>
                    <w14:schemeClr w14:val="bg1"/>
                  </w14:solidFill>
                </w14:textFill>
              </w:rPr>
            </w:pPr>
            <w:r>
              <w:rPr>
                <w:rFonts w:ascii="Times New Roman" w:hAnsi="Times New Roman" w:cs="Times New Roman"/>
                <w:b/>
                <w:bCs w:val="0"/>
                <w:color w:val="FFFFFF" w:themeColor="background1"/>
                <w:sz w:val="20"/>
                <w14:textFill>
                  <w14:solidFill>
                    <w14:schemeClr w14:val="bg1"/>
                  </w14:solidFill>
                </w14:textFill>
              </w:rPr>
              <w:t>ADI-SOYADI</w:t>
            </w:r>
          </w:p>
        </w:tc>
        <w:tc>
          <w:tcPr>
            <w:tcW w:w="3260" w:type="dxa"/>
            <w:tcBorders>
              <w:top w:val="single" w:color="C0504D" w:themeColor="accent2" w:sz="4" w:space="0"/>
              <w:bottom w:val="single" w:color="C0504D" w:themeColor="accent2" w:sz="4" w:space="0"/>
              <w:right w:val="nil"/>
              <w:insideH w:val="single" w:sz="4" w:space="0"/>
              <w:insideV w:val="nil"/>
            </w:tcBorders>
            <w:shd w:val="clear" w:color="auto" w:fill="943734" w:themeFill="accent2" w:themeFillShade="BF"/>
          </w:tcPr>
          <w:p>
            <w:pPr>
              <w:pStyle w:val="4"/>
              <w:widowControl/>
              <w:autoSpaceDE/>
              <w:autoSpaceDN/>
              <w:ind w:left="0"/>
              <w:jc w:val="center"/>
              <w:outlineLvl w:val="2"/>
              <w:rPr>
                <w:rFonts w:ascii="Times New Roman" w:hAnsi="Times New Roman" w:cs="Times New Roman"/>
                <w:b/>
                <w:bCs w:val="0"/>
                <w:color w:val="FFFFFF" w:themeColor="background1"/>
                <w:sz w:val="20"/>
                <w14:textFill>
                  <w14:solidFill>
                    <w14:schemeClr w14:val="bg1"/>
                  </w14:solidFill>
                </w14:textFill>
              </w:rPr>
            </w:pPr>
            <w:r>
              <w:rPr>
                <w:rFonts w:ascii="Times New Roman" w:hAnsi="Times New Roman" w:cs="Times New Roman"/>
                <w:b/>
                <w:bCs w:val="0"/>
                <w:color w:val="FFFFFF" w:themeColor="background1"/>
                <w:sz w:val="20"/>
                <w14:textFill>
                  <w14:solidFill>
                    <w14:schemeClr w14:val="bg1"/>
                  </w14:solidFill>
                </w14:textFill>
              </w:rPr>
              <w:t>GÖREVİ</w:t>
            </w:r>
          </w:p>
        </w:tc>
        <w:tc>
          <w:tcPr>
            <w:tcW w:w="2146" w:type="dxa"/>
            <w:tcBorders>
              <w:top w:val="single" w:color="C0504D" w:themeColor="accent2" w:sz="4" w:space="0"/>
              <w:bottom w:val="single" w:color="C0504D" w:themeColor="accent2" w:sz="4" w:space="0"/>
              <w:right w:val="single" w:color="C0504D" w:themeColor="accent2" w:sz="4" w:space="0"/>
              <w:insideH w:val="single" w:sz="4" w:space="0"/>
              <w:insideV w:val="nil"/>
            </w:tcBorders>
            <w:shd w:val="clear" w:color="auto" w:fill="943734" w:themeFill="accent2" w:themeFillShade="BF"/>
          </w:tcPr>
          <w:p>
            <w:pPr>
              <w:pStyle w:val="4"/>
              <w:widowControl/>
              <w:autoSpaceDE/>
              <w:autoSpaceDN/>
              <w:ind w:left="0"/>
              <w:jc w:val="center"/>
              <w:outlineLvl w:val="2"/>
              <w:rPr>
                <w:rFonts w:ascii="Times New Roman" w:hAnsi="Times New Roman" w:cs="Times New Roman"/>
                <w:b/>
                <w:bCs w:val="0"/>
                <w:color w:val="FFFFFF" w:themeColor="background1"/>
                <w:sz w:val="20"/>
                <w14:textFill>
                  <w14:solidFill>
                    <w14:schemeClr w14:val="bg1"/>
                  </w14:solidFill>
                </w14:textFill>
              </w:rPr>
            </w:pPr>
            <w:r>
              <w:rPr>
                <w:rFonts w:ascii="Times New Roman" w:hAnsi="Times New Roman" w:cs="Times New Roman"/>
                <w:b/>
                <w:bCs w:val="0"/>
                <w:color w:val="FFFFFF" w:themeColor="background1"/>
                <w:sz w:val="20"/>
                <w14:textFill>
                  <w14:solidFill>
                    <w14:schemeClr w14:val="bg1"/>
                  </w14:solidFill>
                </w14:textFill>
              </w:rPr>
              <w:t>EKİPTEKİ GÖREVİ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823" w:type="dxa"/>
            <w:shd w:val="clear" w:color="auto" w:fill="F2DBDB" w:themeFill="accent2" w:themeFillTint="33"/>
          </w:tcPr>
          <w:p>
            <w:pPr>
              <w:pStyle w:val="4"/>
              <w:widowControl/>
              <w:autoSpaceDE/>
              <w:autoSpaceDN/>
              <w:ind w:left="0"/>
              <w:jc w:val="center"/>
              <w:outlineLvl w:val="2"/>
              <w:rPr>
                <w:rFonts w:ascii="Times New Roman" w:hAnsi="Times New Roman" w:cs="Times New Roman"/>
                <w:b/>
                <w:bCs w:val="0"/>
                <w:color w:val="000000" w:themeColor="text1"/>
                <w:sz w:val="20"/>
                <w14:textFill>
                  <w14:solidFill>
                    <w14:schemeClr w14:val="tx1"/>
                  </w14:solidFill>
                </w14:textFill>
              </w:rPr>
            </w:pPr>
            <w:r>
              <w:rPr>
                <w:rFonts w:ascii="Times New Roman" w:hAnsi="Times New Roman" w:cs="Times New Roman"/>
                <w:b/>
                <w:bCs w:val="0"/>
                <w:color w:val="000000" w:themeColor="text1"/>
                <w:sz w:val="20"/>
                <w14:textFill>
                  <w14:solidFill>
                    <w14:schemeClr w14:val="tx1"/>
                  </w14:solidFill>
                </w14:textFill>
              </w:rPr>
              <w:t>1</w:t>
            </w:r>
          </w:p>
        </w:tc>
        <w:tc>
          <w:tcPr>
            <w:tcW w:w="2351" w:type="dxa"/>
            <w:shd w:val="clear" w:color="auto" w:fill="F2DBDB" w:themeFill="accent2" w:themeFillTint="33"/>
          </w:tcPr>
          <w:p>
            <w:pPr>
              <w:pStyle w:val="4"/>
              <w:widowControl/>
              <w:autoSpaceDE/>
              <w:autoSpaceDN/>
              <w:ind w:left="0"/>
              <w:outlineLvl w:val="2"/>
              <w:rPr>
                <w:rFonts w:ascii="Times New Roman" w:hAnsi="Times New Roman" w:cs="Times New Roman"/>
                <w:b w:val="0"/>
                <w:color w:val="000000" w:themeColor="text1"/>
                <w:sz w:val="20"/>
                <w14:textFill>
                  <w14:solidFill>
                    <w14:schemeClr w14:val="tx1"/>
                  </w14:solidFill>
                </w14:textFill>
              </w:rPr>
            </w:pPr>
            <w:r>
              <w:rPr>
                <w:rFonts w:ascii="Times New Roman" w:hAnsi="Times New Roman" w:cs="Times New Roman"/>
                <w:b w:val="0"/>
                <w:color w:val="000000"/>
              </w:rPr>
              <w:t>Murat KAYA</w:t>
            </w:r>
          </w:p>
        </w:tc>
        <w:tc>
          <w:tcPr>
            <w:tcW w:w="3260" w:type="dxa"/>
            <w:shd w:val="clear" w:color="auto" w:fill="F2DBDB" w:themeFill="accent2" w:themeFillTint="33"/>
          </w:tcPr>
          <w:p>
            <w:pPr>
              <w:pStyle w:val="4"/>
              <w:widowControl/>
              <w:autoSpaceDE/>
              <w:autoSpaceDN/>
              <w:ind w:left="0"/>
              <w:jc w:val="center"/>
              <w:outlineLvl w:val="2"/>
              <w:rPr>
                <w:rFonts w:ascii="Times New Roman" w:hAnsi="Times New Roman" w:cs="Times New Roman"/>
                <w:b w:val="0"/>
                <w:color w:val="000000" w:themeColor="text1"/>
                <w:sz w:val="20"/>
                <w14:textFill>
                  <w14:solidFill>
                    <w14:schemeClr w14:val="tx1"/>
                  </w14:solidFill>
                </w14:textFill>
              </w:rPr>
            </w:pPr>
            <w:r>
              <w:rPr>
                <w:rFonts w:ascii="Times New Roman" w:hAnsi="Times New Roman" w:cs="Times New Roman"/>
                <w:b w:val="0"/>
                <w:color w:val="000000"/>
              </w:rPr>
              <w:t>Müdür Yardımcısı</w:t>
            </w:r>
          </w:p>
        </w:tc>
        <w:tc>
          <w:tcPr>
            <w:tcW w:w="2146" w:type="dxa"/>
            <w:shd w:val="clear" w:color="auto" w:fill="F2DBDB" w:themeFill="accent2" w:themeFillTint="33"/>
          </w:tcPr>
          <w:p>
            <w:pPr>
              <w:pStyle w:val="4"/>
              <w:widowControl/>
              <w:autoSpaceDE/>
              <w:autoSpaceDN/>
              <w:ind w:left="0"/>
              <w:jc w:val="center"/>
              <w:outlineLvl w:val="2"/>
              <w:rPr>
                <w:rFonts w:ascii="Times New Roman" w:hAnsi="Times New Roman" w:cs="Times New Roman"/>
                <w:b w:val="0"/>
                <w:color w:val="000000" w:themeColor="text1"/>
                <w:sz w:val="20"/>
                <w14:textFill>
                  <w14:solidFill>
                    <w14:schemeClr w14:val="tx1"/>
                  </w14:solidFill>
                </w14:textFill>
              </w:rPr>
            </w:pPr>
            <w:r>
              <w:rPr>
                <w:rFonts w:ascii="Times New Roman" w:hAnsi="Times New Roman" w:cs="Times New Roman"/>
                <w:b w:val="0"/>
                <w:color w:val="000000" w:themeColor="text1"/>
                <w:sz w:val="20"/>
                <w14:textFill>
                  <w14:solidFill>
                    <w14:schemeClr w14:val="tx1"/>
                  </w14:solidFill>
                </w14:textFill>
              </w:rPr>
              <w:t>Başkan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 w:type="dxa"/>
          </w:tcPr>
          <w:p>
            <w:pPr>
              <w:pStyle w:val="4"/>
              <w:widowControl/>
              <w:autoSpaceDE/>
              <w:autoSpaceDN/>
              <w:ind w:left="0"/>
              <w:jc w:val="center"/>
              <w:outlineLvl w:val="2"/>
              <w:rPr>
                <w:rFonts w:ascii="Times New Roman" w:hAnsi="Times New Roman" w:cs="Times New Roman"/>
                <w:b/>
                <w:bCs w:val="0"/>
                <w:color w:val="000000" w:themeColor="text1"/>
                <w:sz w:val="20"/>
                <w14:textFill>
                  <w14:solidFill>
                    <w14:schemeClr w14:val="tx1"/>
                  </w14:solidFill>
                </w14:textFill>
              </w:rPr>
            </w:pPr>
            <w:r>
              <w:rPr>
                <w:rFonts w:ascii="Times New Roman" w:hAnsi="Times New Roman" w:cs="Times New Roman"/>
                <w:b/>
                <w:bCs w:val="0"/>
                <w:color w:val="000000" w:themeColor="text1"/>
                <w:sz w:val="20"/>
                <w14:textFill>
                  <w14:solidFill>
                    <w14:schemeClr w14:val="tx1"/>
                  </w14:solidFill>
                </w14:textFill>
              </w:rPr>
              <w:t>2</w:t>
            </w:r>
          </w:p>
        </w:tc>
        <w:tc>
          <w:tcPr>
            <w:tcW w:w="2351" w:type="dxa"/>
          </w:tcPr>
          <w:p>
            <w:pPr>
              <w:pStyle w:val="4"/>
              <w:widowControl/>
              <w:autoSpaceDE/>
              <w:autoSpaceDN/>
              <w:ind w:left="0"/>
              <w:outlineLvl w:val="2"/>
              <w:rPr>
                <w:rFonts w:ascii="Times New Roman" w:hAnsi="Times New Roman" w:cs="Times New Roman"/>
                <w:b w:val="0"/>
                <w:color w:val="000000" w:themeColor="text1"/>
                <w:sz w:val="20"/>
                <w14:textFill>
                  <w14:solidFill>
                    <w14:schemeClr w14:val="tx1"/>
                  </w14:solidFill>
                </w14:textFill>
              </w:rPr>
            </w:pPr>
            <w:r>
              <w:rPr>
                <w:rFonts w:ascii="Times New Roman" w:hAnsi="Times New Roman" w:cs="Times New Roman"/>
                <w:b w:val="0"/>
                <w:color w:val="000000"/>
              </w:rPr>
              <w:t>İpek DUMLUPINAR</w:t>
            </w:r>
          </w:p>
        </w:tc>
        <w:tc>
          <w:tcPr>
            <w:tcW w:w="3260" w:type="dxa"/>
          </w:tcPr>
          <w:p>
            <w:pPr>
              <w:pStyle w:val="4"/>
              <w:widowControl/>
              <w:autoSpaceDE/>
              <w:autoSpaceDN/>
              <w:ind w:left="0"/>
              <w:jc w:val="center"/>
              <w:outlineLvl w:val="2"/>
              <w:rPr>
                <w:rFonts w:ascii="Times New Roman" w:hAnsi="Times New Roman" w:cs="Times New Roman"/>
                <w:b w:val="0"/>
                <w:color w:val="000000" w:themeColor="text1"/>
                <w:sz w:val="20"/>
                <w14:textFill>
                  <w14:solidFill>
                    <w14:schemeClr w14:val="tx1"/>
                  </w14:solidFill>
                </w14:textFill>
              </w:rPr>
            </w:pPr>
            <w:r>
              <w:rPr>
                <w:rFonts w:ascii="Times New Roman" w:hAnsi="Times New Roman" w:cs="Times New Roman"/>
                <w:b w:val="0"/>
                <w:color w:val="000000"/>
              </w:rPr>
              <w:t>Öğretmen</w:t>
            </w:r>
          </w:p>
        </w:tc>
        <w:tc>
          <w:tcPr>
            <w:tcW w:w="2146" w:type="dxa"/>
          </w:tcPr>
          <w:p>
            <w:pPr>
              <w:pStyle w:val="4"/>
              <w:widowControl/>
              <w:autoSpaceDE/>
              <w:autoSpaceDN/>
              <w:ind w:left="0"/>
              <w:jc w:val="center"/>
              <w:outlineLvl w:val="2"/>
              <w:rPr>
                <w:rFonts w:ascii="Times New Roman" w:hAnsi="Times New Roman" w:cs="Times New Roman"/>
                <w:b w:val="0"/>
                <w:color w:val="000000" w:themeColor="text1"/>
                <w:sz w:val="20"/>
                <w14:textFill>
                  <w14:solidFill>
                    <w14:schemeClr w14:val="tx1"/>
                  </w14:solidFill>
                </w14:textFill>
              </w:rPr>
            </w:pPr>
            <w:r>
              <w:rPr>
                <w:rFonts w:ascii="Times New Roman" w:hAnsi="Times New Roman" w:cs="Times New Roman"/>
                <w:b w:val="0"/>
                <w:color w:val="000000" w:themeColor="text1"/>
                <w:sz w:val="20"/>
                <w14:textFill>
                  <w14:solidFill>
                    <w14:schemeClr w14:val="tx1"/>
                  </w14:solidFill>
                </w14:textFill>
              </w:rPr>
              <w:t>Üye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 w:type="dxa"/>
            <w:shd w:val="clear" w:color="auto" w:fill="F2DBDB" w:themeFill="accent2" w:themeFillTint="33"/>
          </w:tcPr>
          <w:p>
            <w:pPr>
              <w:pStyle w:val="4"/>
              <w:widowControl/>
              <w:autoSpaceDE/>
              <w:autoSpaceDN/>
              <w:ind w:left="0"/>
              <w:jc w:val="center"/>
              <w:outlineLvl w:val="2"/>
              <w:rPr>
                <w:rFonts w:ascii="Times New Roman" w:hAnsi="Times New Roman" w:cs="Times New Roman"/>
                <w:b/>
                <w:bCs w:val="0"/>
                <w:color w:val="000000" w:themeColor="text1"/>
                <w:sz w:val="20"/>
                <w14:textFill>
                  <w14:solidFill>
                    <w14:schemeClr w14:val="tx1"/>
                  </w14:solidFill>
                </w14:textFill>
              </w:rPr>
            </w:pPr>
            <w:r>
              <w:rPr>
                <w:rFonts w:ascii="Times New Roman" w:hAnsi="Times New Roman" w:cs="Times New Roman"/>
                <w:b/>
                <w:bCs w:val="0"/>
                <w:color w:val="000000" w:themeColor="text1"/>
                <w:sz w:val="20"/>
                <w14:textFill>
                  <w14:solidFill>
                    <w14:schemeClr w14:val="tx1"/>
                  </w14:solidFill>
                </w14:textFill>
              </w:rPr>
              <w:t>3</w:t>
            </w:r>
          </w:p>
        </w:tc>
        <w:tc>
          <w:tcPr>
            <w:tcW w:w="2351" w:type="dxa"/>
            <w:shd w:val="clear" w:color="auto" w:fill="F2DBDB" w:themeFill="accent2" w:themeFillTint="33"/>
          </w:tcPr>
          <w:p>
            <w:pPr>
              <w:pStyle w:val="4"/>
              <w:widowControl/>
              <w:autoSpaceDE/>
              <w:autoSpaceDN/>
              <w:ind w:left="0"/>
              <w:outlineLvl w:val="2"/>
              <w:rPr>
                <w:rFonts w:ascii="Times New Roman" w:hAnsi="Times New Roman" w:cs="Times New Roman"/>
                <w:b w:val="0"/>
                <w:color w:val="000000" w:themeColor="text1"/>
                <w:sz w:val="20"/>
                <w14:textFill>
                  <w14:solidFill>
                    <w14:schemeClr w14:val="tx1"/>
                  </w14:solidFill>
                </w14:textFill>
              </w:rPr>
            </w:pPr>
            <w:r>
              <w:rPr>
                <w:rFonts w:ascii="Times New Roman" w:hAnsi="Times New Roman" w:cs="Times New Roman"/>
                <w:b w:val="0"/>
                <w:color w:val="000000"/>
              </w:rPr>
              <w:t>Güven BAĞCI</w:t>
            </w:r>
          </w:p>
        </w:tc>
        <w:tc>
          <w:tcPr>
            <w:tcW w:w="3260" w:type="dxa"/>
            <w:shd w:val="clear" w:color="auto" w:fill="F2DBDB" w:themeFill="accent2" w:themeFillTint="33"/>
          </w:tcPr>
          <w:p>
            <w:pPr>
              <w:pStyle w:val="4"/>
              <w:widowControl/>
              <w:autoSpaceDE/>
              <w:autoSpaceDN/>
              <w:ind w:left="0"/>
              <w:jc w:val="center"/>
              <w:outlineLvl w:val="2"/>
              <w:rPr>
                <w:rFonts w:ascii="Times New Roman" w:hAnsi="Times New Roman" w:cs="Times New Roman"/>
                <w:b w:val="0"/>
                <w:color w:val="000000" w:themeColor="text1"/>
                <w:sz w:val="20"/>
                <w14:textFill>
                  <w14:solidFill>
                    <w14:schemeClr w14:val="tx1"/>
                  </w14:solidFill>
                </w14:textFill>
              </w:rPr>
            </w:pPr>
            <w:r>
              <w:rPr>
                <w:rFonts w:ascii="Times New Roman" w:hAnsi="Times New Roman" w:cs="Times New Roman"/>
                <w:b w:val="0"/>
                <w:color w:val="000000"/>
              </w:rPr>
              <w:t>Öğretmen</w:t>
            </w:r>
          </w:p>
        </w:tc>
        <w:tc>
          <w:tcPr>
            <w:tcW w:w="2146" w:type="dxa"/>
            <w:shd w:val="clear" w:color="auto" w:fill="F2DBDB" w:themeFill="accent2" w:themeFillTint="33"/>
          </w:tcPr>
          <w:p>
            <w:pPr>
              <w:pStyle w:val="4"/>
              <w:widowControl/>
              <w:autoSpaceDE/>
              <w:autoSpaceDN/>
              <w:ind w:left="0"/>
              <w:jc w:val="center"/>
              <w:outlineLvl w:val="2"/>
              <w:rPr>
                <w:rFonts w:ascii="Times New Roman" w:hAnsi="Times New Roman" w:cs="Times New Roman"/>
                <w:b w:val="0"/>
                <w:color w:val="000000" w:themeColor="text1"/>
                <w:sz w:val="20"/>
                <w14:textFill>
                  <w14:solidFill>
                    <w14:schemeClr w14:val="tx1"/>
                  </w14:solidFill>
                </w14:textFill>
              </w:rPr>
            </w:pPr>
            <w:r>
              <w:rPr>
                <w:rFonts w:ascii="Times New Roman" w:hAnsi="Times New Roman" w:cs="Times New Roman"/>
                <w:b w:val="0"/>
                <w:color w:val="000000" w:themeColor="text1"/>
                <w:sz w:val="20"/>
                <w14:textFill>
                  <w14:solidFill>
                    <w14:schemeClr w14:val="tx1"/>
                  </w14:solidFill>
                </w14:textFill>
              </w:rPr>
              <w:t>Üye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 w:type="dxa"/>
          </w:tcPr>
          <w:p>
            <w:pPr>
              <w:pStyle w:val="4"/>
              <w:widowControl/>
              <w:autoSpaceDE/>
              <w:autoSpaceDN/>
              <w:ind w:left="0"/>
              <w:jc w:val="center"/>
              <w:outlineLvl w:val="2"/>
              <w:rPr>
                <w:rFonts w:ascii="Times New Roman" w:hAnsi="Times New Roman" w:cs="Times New Roman"/>
                <w:b/>
                <w:bCs w:val="0"/>
                <w:color w:val="000000" w:themeColor="text1"/>
                <w:sz w:val="20"/>
                <w14:textFill>
                  <w14:solidFill>
                    <w14:schemeClr w14:val="tx1"/>
                  </w14:solidFill>
                </w14:textFill>
              </w:rPr>
            </w:pPr>
            <w:r>
              <w:rPr>
                <w:rFonts w:ascii="Times New Roman" w:hAnsi="Times New Roman" w:cs="Times New Roman"/>
                <w:b/>
                <w:bCs w:val="0"/>
                <w:color w:val="000000" w:themeColor="text1"/>
                <w:sz w:val="20"/>
                <w14:textFill>
                  <w14:solidFill>
                    <w14:schemeClr w14:val="tx1"/>
                  </w14:solidFill>
                </w14:textFill>
              </w:rPr>
              <w:t>4</w:t>
            </w:r>
          </w:p>
        </w:tc>
        <w:tc>
          <w:tcPr>
            <w:tcW w:w="2351" w:type="dxa"/>
          </w:tcPr>
          <w:p>
            <w:pPr>
              <w:pStyle w:val="4"/>
              <w:widowControl/>
              <w:autoSpaceDE/>
              <w:autoSpaceDN/>
              <w:ind w:left="0"/>
              <w:outlineLvl w:val="2"/>
              <w:rPr>
                <w:rFonts w:ascii="Times New Roman" w:hAnsi="Times New Roman" w:cs="Times New Roman"/>
                <w:b w:val="0"/>
                <w:color w:val="000000" w:themeColor="text1"/>
                <w:sz w:val="20"/>
                <w14:textFill>
                  <w14:solidFill>
                    <w14:schemeClr w14:val="tx1"/>
                  </w14:solidFill>
                </w14:textFill>
              </w:rPr>
            </w:pPr>
            <w:r>
              <w:rPr>
                <w:rFonts w:ascii="Times New Roman" w:hAnsi="Times New Roman" w:cs="Times New Roman"/>
                <w:b w:val="0"/>
                <w:color w:val="000000"/>
              </w:rPr>
              <w:t>Özcan OK</w:t>
            </w:r>
          </w:p>
        </w:tc>
        <w:tc>
          <w:tcPr>
            <w:tcW w:w="3260" w:type="dxa"/>
          </w:tcPr>
          <w:p>
            <w:pPr>
              <w:pStyle w:val="4"/>
              <w:widowControl/>
              <w:autoSpaceDE/>
              <w:autoSpaceDN/>
              <w:ind w:left="0"/>
              <w:jc w:val="center"/>
              <w:outlineLvl w:val="2"/>
              <w:rPr>
                <w:rFonts w:ascii="Times New Roman" w:hAnsi="Times New Roman" w:cs="Times New Roman"/>
                <w:b w:val="0"/>
                <w:color w:val="000000" w:themeColor="text1"/>
                <w:sz w:val="20"/>
                <w14:textFill>
                  <w14:solidFill>
                    <w14:schemeClr w14:val="tx1"/>
                  </w14:solidFill>
                </w14:textFill>
              </w:rPr>
            </w:pPr>
            <w:r>
              <w:rPr>
                <w:rFonts w:ascii="Times New Roman" w:hAnsi="Times New Roman" w:cs="Times New Roman"/>
                <w:b w:val="0"/>
                <w:color w:val="000000"/>
              </w:rPr>
              <w:t>Öğretmen</w:t>
            </w:r>
          </w:p>
        </w:tc>
        <w:tc>
          <w:tcPr>
            <w:tcW w:w="2146" w:type="dxa"/>
          </w:tcPr>
          <w:p>
            <w:pPr>
              <w:widowControl/>
              <w:autoSpaceDE/>
              <w:autoSpaceDN/>
              <w:jc w:val="center"/>
              <w:rPr>
                <w:rFonts w:ascii="Times New Roman" w:hAnsi="Times New Roman" w:cs="Times New Roman"/>
              </w:rPr>
            </w:pPr>
            <w:r>
              <w:rPr>
                <w:rFonts w:ascii="Times New Roman" w:hAnsi="Times New Roman" w:cs="Times New Roman"/>
                <w:color w:val="000000" w:themeColor="text1"/>
                <w14:textFill>
                  <w14:solidFill>
                    <w14:schemeClr w14:val="tx1"/>
                  </w14:solidFill>
                </w14:textFill>
              </w:rPr>
              <w:t>Üye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 w:type="dxa"/>
            <w:shd w:val="clear" w:color="auto" w:fill="F2DBDB" w:themeFill="accent2" w:themeFillTint="33"/>
          </w:tcPr>
          <w:p>
            <w:pPr>
              <w:pStyle w:val="4"/>
              <w:widowControl/>
              <w:autoSpaceDE/>
              <w:autoSpaceDN/>
              <w:ind w:left="0"/>
              <w:jc w:val="center"/>
              <w:outlineLvl w:val="2"/>
              <w:rPr>
                <w:rFonts w:ascii="Times New Roman" w:hAnsi="Times New Roman" w:cs="Times New Roman"/>
                <w:b/>
                <w:bCs w:val="0"/>
                <w:color w:val="000000" w:themeColor="text1"/>
                <w:sz w:val="20"/>
                <w14:textFill>
                  <w14:solidFill>
                    <w14:schemeClr w14:val="tx1"/>
                  </w14:solidFill>
                </w14:textFill>
              </w:rPr>
            </w:pPr>
            <w:r>
              <w:rPr>
                <w:rFonts w:ascii="Times New Roman" w:hAnsi="Times New Roman" w:cs="Times New Roman"/>
                <w:b/>
                <w:bCs w:val="0"/>
                <w:color w:val="000000" w:themeColor="text1"/>
                <w:sz w:val="20"/>
                <w14:textFill>
                  <w14:solidFill>
                    <w14:schemeClr w14:val="tx1"/>
                  </w14:solidFill>
                </w14:textFill>
              </w:rPr>
              <w:t>5</w:t>
            </w:r>
          </w:p>
        </w:tc>
        <w:tc>
          <w:tcPr>
            <w:tcW w:w="2351" w:type="dxa"/>
            <w:shd w:val="clear" w:color="auto" w:fill="F2DBDB" w:themeFill="accent2" w:themeFillTint="33"/>
          </w:tcPr>
          <w:p>
            <w:pPr>
              <w:pStyle w:val="4"/>
              <w:widowControl/>
              <w:autoSpaceDE/>
              <w:autoSpaceDN/>
              <w:ind w:left="0"/>
              <w:outlineLvl w:val="2"/>
              <w:rPr>
                <w:rFonts w:ascii="Times New Roman" w:hAnsi="Times New Roman" w:cs="Times New Roman"/>
                <w:b w:val="0"/>
                <w:color w:val="000000" w:themeColor="text1"/>
                <w:sz w:val="20"/>
                <w14:textFill>
                  <w14:solidFill>
                    <w14:schemeClr w14:val="tx1"/>
                  </w14:solidFill>
                </w14:textFill>
              </w:rPr>
            </w:pPr>
            <w:r>
              <w:rPr>
                <w:rFonts w:ascii="Times New Roman" w:hAnsi="Times New Roman" w:cs="Times New Roman"/>
                <w:b w:val="0"/>
                <w:color w:val="000000"/>
              </w:rPr>
              <w:t>Esma ÖZKAN</w:t>
            </w:r>
          </w:p>
        </w:tc>
        <w:tc>
          <w:tcPr>
            <w:tcW w:w="3260" w:type="dxa"/>
            <w:shd w:val="clear" w:color="auto" w:fill="F2DBDB" w:themeFill="accent2" w:themeFillTint="33"/>
          </w:tcPr>
          <w:p>
            <w:pPr>
              <w:pStyle w:val="4"/>
              <w:widowControl/>
              <w:autoSpaceDE/>
              <w:autoSpaceDN/>
              <w:ind w:left="0"/>
              <w:jc w:val="center"/>
              <w:outlineLvl w:val="2"/>
              <w:rPr>
                <w:rFonts w:ascii="Times New Roman" w:hAnsi="Times New Roman" w:cs="Times New Roman"/>
                <w:b w:val="0"/>
                <w:color w:val="000000" w:themeColor="text1"/>
                <w:sz w:val="20"/>
                <w14:textFill>
                  <w14:solidFill>
                    <w14:schemeClr w14:val="tx1"/>
                  </w14:solidFill>
                </w14:textFill>
              </w:rPr>
            </w:pPr>
            <w:r>
              <w:rPr>
                <w:rFonts w:ascii="Times New Roman" w:hAnsi="Times New Roman" w:cs="Times New Roman"/>
                <w:b w:val="0"/>
                <w:color w:val="000000"/>
              </w:rPr>
              <w:t>Öğretmen</w:t>
            </w:r>
          </w:p>
        </w:tc>
        <w:tc>
          <w:tcPr>
            <w:tcW w:w="2146" w:type="dxa"/>
            <w:shd w:val="clear" w:color="auto" w:fill="F2DBDB" w:themeFill="accent2" w:themeFillTint="33"/>
          </w:tcPr>
          <w:p>
            <w:pPr>
              <w:widowControl/>
              <w:autoSpaceDE/>
              <w:autoSpaceDN/>
              <w:jc w:val="center"/>
              <w:rPr>
                <w:rFonts w:ascii="Times New Roman" w:hAnsi="Times New Roman" w:cs="Times New Roman"/>
              </w:rPr>
            </w:pPr>
            <w:r>
              <w:rPr>
                <w:rFonts w:ascii="Times New Roman" w:hAnsi="Times New Roman" w:cs="Times New Roman"/>
                <w:color w:val="000000" w:themeColor="text1"/>
                <w14:textFill>
                  <w14:solidFill>
                    <w14:schemeClr w14:val="tx1"/>
                  </w14:solidFill>
                </w14:textFill>
              </w:rPr>
              <w:t>Üye</w:t>
            </w:r>
          </w:p>
        </w:tc>
      </w:tr>
    </w:tbl>
    <w:p>
      <w:pPr>
        <w:pStyle w:val="4"/>
        <w:jc w:val="both"/>
        <w:rPr>
          <w:rFonts w:ascii="Times New Roman" w:hAnsi="Times New Roman" w:cs="Times New Roman"/>
          <w:color w:val="000000" w:themeColor="text1"/>
          <w:sz w:val="20"/>
          <w14:textFill>
            <w14:solidFill>
              <w14:schemeClr w14:val="tx1"/>
            </w14:solidFill>
          </w14:textFill>
        </w:rPr>
      </w:pPr>
    </w:p>
    <w:p>
      <w:pPr>
        <w:pStyle w:val="14"/>
        <w:spacing w:before="1"/>
        <w:rPr>
          <w:rFonts w:ascii="Times New Roman" w:hAnsi="Times New Roman" w:cs="Times New Roman"/>
          <w:b/>
        </w:rPr>
      </w:pPr>
    </w:p>
    <w:sectPr>
      <w:footerReference r:id="rId11" w:type="default"/>
      <w:pgSz w:w="11910" w:h="16840"/>
      <w:pgMar w:top="640" w:right="1280" w:bottom="280" w:left="1280" w:header="850" w:footer="283" w:gutter="0"/>
      <w:pgBorders w:offsetFrom="page">
        <w:top w:val="dotted" w:color="000000" w:sz="4" w:space="24"/>
        <w:left w:val="dotted" w:color="000000" w:sz="4" w:space="24"/>
        <w:bottom w:val="dotted" w:color="000000" w:sz="4" w:space="24"/>
        <w:right w:val="dotted" w:color="000000" w:sz="4" w:space="24"/>
      </w:pgBorders>
      <w:pgNumType w:start="1"/>
      <w:cols w:space="708" w:num="1"/>
      <w:docGrid w:linePitch="299"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AliGENC" w:date="2024-04-26T10:20:00Z" w:initials="A">
    <w:p w14:paraId="2ACE2E39">
      <w:pPr>
        <w:pStyle w:val="16"/>
      </w:pPr>
      <w:r>
        <w:t>Bu kısım size gönderilen taslak plan ile aynı olamaz.</w:t>
      </w:r>
    </w:p>
  </w:comment>
  <w:comment w:id="1" w:author="AliGENC" w:date="2024-04-26T10:26:00Z" w:initials="A">
    <w:p w14:paraId="0FED3E85">
      <w:pPr>
        <w:pStyle w:val="16"/>
      </w:pPr>
      <w:r>
        <w:t xml:space="preserve">Toplam maliyetlendirme ile tahmini maliyetlendirme aynı tutar olmalıdır , </w:t>
      </w:r>
    </w:p>
    <w:p w14:paraId="4B463B37">
      <w:pPr>
        <w:pStyle w:val="16"/>
      </w:pPr>
      <w:r>
        <w:t>toplam maliyetlendirmede yıl yıl dağıtılan tutarlar eklediğiniz hedef kartlarındaki tutar ile</w:t>
      </w:r>
    </w:p>
    <w:p w14:paraId="02EF5406">
      <w:pPr>
        <w:pStyle w:val="16"/>
      </w:pPr>
      <w:r>
        <w:t>aynı olmak zorundadır.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ACE2E39" w15:done="0"/>
  <w15:commentEx w15:paraId="02EF5406"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A2"/>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A2"/>
    <w:family w:val="roman"/>
    <w:pitch w:val="default"/>
    <w:sig w:usb0="E00006FF" w:usb1="420024FF" w:usb2="02000000" w:usb3="00000000" w:csb0="2000019F" w:csb1="00000000"/>
  </w:font>
  <w:font w:name="Tahoma">
    <w:panose1 w:val="020B0604030504040204"/>
    <w:charset w:val="A2"/>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A2"/>
    <w:family w:val="modern"/>
    <w:pitch w:val="default"/>
    <w:sig w:usb0="E0002EFF" w:usb1="C0007843" w:usb2="00000009" w:usb3="00000000" w:csb0="400001FF" w:csb1="FFFF0000"/>
  </w:font>
  <w:font w:name="Monotype Corsiva">
    <w:panose1 w:val="03010101010201010101"/>
    <w:charset w:val="A2"/>
    <w:family w:val="script"/>
    <w:pitch w:val="default"/>
    <w:sig w:usb0="00000287" w:usb1="00000000" w:usb2="00000000" w:usb3="00000000" w:csb0="2000009F" w:csb1="DFD70000"/>
  </w:font>
  <w:font w:name="Calibri">
    <w:panose1 w:val="020F0502020204030204"/>
    <w:charset w:val="01"/>
    <w:family w:val="auto"/>
    <w:pitch w:val="default"/>
    <w:sig w:usb0="E4002EFF" w:usb1="C000247B" w:usb2="00000009" w:usb3="00000000" w:csb0="200001FF"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caps/>
        <w:color w:val="4F81BD" w:themeColor="accent1"/>
        <w14:textFill>
          <w14:solidFill>
            <w14:schemeClr w14:val="accent1"/>
          </w14:solidFill>
        </w14:textFill>
      </w:rPr>
    </w:pPr>
  </w:p>
  <w:p>
    <w:pPr>
      <w:pStyle w:val="2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b/>
        <w:caps/>
        <w:color w:val="000000" w:themeColor="text1"/>
        <w14:textFill>
          <w14:solidFill>
            <w14:schemeClr w14:val="tx1"/>
          </w14:solidFill>
        </w14:textFill>
      </w:rPr>
    </w:pPr>
    <w:r>
      <w:rPr>
        <w:b/>
        <w:caps/>
        <w:color w:val="000000" w:themeColor="text1"/>
        <w14:textFill>
          <w14:solidFill>
            <w14:schemeClr w14:val="tx1"/>
          </w14:solidFill>
        </w14:textFill>
      </w:rPr>
      <w:t>-</w:t>
    </w:r>
    <w:r>
      <w:rPr>
        <w:b/>
        <w:caps/>
        <w:color w:val="000000" w:themeColor="text1"/>
        <w14:textFill>
          <w14:solidFill>
            <w14:schemeClr w14:val="tx1"/>
          </w14:solidFill>
        </w14:textFill>
      </w:rPr>
      <w:fldChar w:fldCharType="begin"/>
    </w:r>
    <w:r>
      <w:rPr>
        <w:b/>
        <w:caps/>
        <w:color w:val="000000" w:themeColor="text1"/>
        <w14:textFill>
          <w14:solidFill>
            <w14:schemeClr w14:val="tx1"/>
          </w14:solidFill>
        </w14:textFill>
      </w:rPr>
      <w:instrText xml:space="preserve">PAGE   \* MERGEFORMAT</w:instrText>
    </w:r>
    <w:r>
      <w:rPr>
        <w:b/>
        <w:caps/>
        <w:color w:val="000000" w:themeColor="text1"/>
        <w14:textFill>
          <w14:solidFill>
            <w14:schemeClr w14:val="tx1"/>
          </w14:solidFill>
        </w14:textFill>
      </w:rPr>
      <w:fldChar w:fldCharType="separate"/>
    </w:r>
    <w:r>
      <w:rPr>
        <w:b/>
        <w:caps/>
        <w:color w:val="000000" w:themeColor="text1"/>
        <w14:textFill>
          <w14:solidFill>
            <w14:schemeClr w14:val="tx1"/>
          </w14:solidFill>
        </w14:textFill>
      </w:rPr>
      <w:t>2</w:t>
    </w:r>
    <w:r>
      <w:rPr>
        <w:b/>
        <w:caps/>
        <w:color w:val="000000" w:themeColor="text1"/>
        <w14:textFill>
          <w14:solidFill>
            <w14:schemeClr w14:val="tx1"/>
          </w14:solidFill>
        </w14:textFill>
      </w:rPr>
      <w:fldChar w:fldCharType="end"/>
    </w:r>
    <w:r>
      <w:rPr>
        <w:b/>
        <w:caps/>
        <w:color w:val="000000" w:themeColor="text1"/>
        <w14:textFill>
          <w14:solidFill>
            <w14:schemeClr w14:val="tx1"/>
          </w14:solidFill>
        </w14:textFill>
      </w:rPr>
      <w:t>-</w:t>
    </w:r>
  </w:p>
  <w:p>
    <w:pPr>
      <w:pStyle w:val="2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w:rPr>
        <w:lang w:eastAsia="tr-TR"/>
      </w:rPr>
      <mc:AlternateContent>
        <mc:Choice Requires="wps">
          <w:drawing>
            <wp:anchor distT="0" distB="0" distL="114300" distR="114300" simplePos="0" relativeHeight="251660288" behindDoc="0" locked="0" layoutInCell="1" allowOverlap="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ln>
                    </wps:spPr>
                    <wps:txbx>
                      <w:txbxContent>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Metin Kutusu 2" o:spid="_x0000_s1026" o:spt="202" type="#_x0000_t202" style="position:absolute;left:0pt;margin-left:-56.85pt;margin-top:-27.05pt;height:20.65pt;width:569.9pt;z-index:251660288;mso-width-relative:page;mso-height-relative:margin;mso-height-percent:200;" fillcolor="#FFFFFF" filled="t" stroked="f" coordsize="21600,21600" o:gfxdata="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eP+Bn2QAAAA0BAAAPAAAAAAAAAAEAIAAAACIAAABkcnMvZG93bnJldi54bWxQ&#10;SwECFAAUAAAACACHTuJAFze6AC8CAABXBAAADgAAAAAAAAABACAAAAAoAQAAZHJzL2Uyb0RvYy54&#10;bWxQSwUGAAAAAAYABgBZAQAAyQUAAAAA&#10;">
              <v:fill on="t" focussize="0,0"/>
              <v:stroke on="f" miterlimit="8" joinstyle="miter"/>
              <v:imagedata o:title=""/>
              <o:lock v:ext="edit" aspectratio="f"/>
              <v:textbox style="mso-fit-shape-to-text:t;">
                <w:txbxContent>
                  <w:p/>
                </w:txbxContent>
              </v:textbox>
            </v:shape>
          </w:pict>
        </mc:Fallback>
      </mc:AlternateContent>
    </w:r>
  </w:p>
  <w:p>
    <w:pPr>
      <w:pStyle w:val="2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7297C"/>
    <w:multiLevelType w:val="multilevel"/>
    <w:tmpl w:val="0007297C"/>
    <w:lvl w:ilvl="0" w:tentative="0">
      <w:start w:val="1"/>
      <w:numFmt w:val="upperLetter"/>
      <w:lvlText w:val="%1."/>
      <w:lvlJc w:val="left"/>
      <w:pPr>
        <w:ind w:left="702" w:hanging="284"/>
      </w:pPr>
      <w:rPr>
        <w:rFonts w:hint="default" w:ascii="Calibri" w:hAnsi="Calibri" w:eastAsia="Calibri" w:cs="Calibri"/>
        <w:spacing w:val="-26"/>
        <w:w w:val="100"/>
        <w:sz w:val="24"/>
        <w:szCs w:val="24"/>
        <w:lang w:val="tr-TR" w:eastAsia="tr-TR" w:bidi="tr-TR"/>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15033FBF"/>
    <w:multiLevelType w:val="multilevel"/>
    <w:tmpl w:val="15033FBF"/>
    <w:lvl w:ilvl="0" w:tentative="0">
      <w:start w:val="0"/>
      <w:numFmt w:val="bullet"/>
      <w:lvlText w:val="•"/>
      <w:lvlJc w:val="left"/>
      <w:pPr>
        <w:ind w:left="278" w:hanging="227"/>
      </w:pPr>
      <w:rPr>
        <w:rFonts w:hint="default" w:ascii="Times New Roman" w:hAnsi="Times New Roman" w:eastAsia="Times New Roman" w:cs="Times New Roman"/>
        <w:color w:val="231F20"/>
        <w:w w:val="111"/>
        <w:sz w:val="20"/>
        <w:szCs w:val="20"/>
        <w:lang w:val="tr-TR" w:eastAsia="en-US" w:bidi="ar-SA"/>
      </w:rPr>
    </w:lvl>
    <w:lvl w:ilvl="1" w:tentative="0">
      <w:start w:val="0"/>
      <w:numFmt w:val="bullet"/>
      <w:lvlText w:val="•"/>
      <w:lvlJc w:val="left"/>
      <w:pPr>
        <w:ind w:left="920" w:hanging="227"/>
      </w:pPr>
      <w:rPr>
        <w:rFonts w:hint="default"/>
        <w:lang w:val="tr-TR" w:eastAsia="en-US" w:bidi="ar-SA"/>
      </w:rPr>
    </w:lvl>
    <w:lvl w:ilvl="2" w:tentative="0">
      <w:start w:val="0"/>
      <w:numFmt w:val="bullet"/>
      <w:lvlText w:val="•"/>
      <w:lvlJc w:val="left"/>
      <w:pPr>
        <w:ind w:left="1560" w:hanging="227"/>
      </w:pPr>
      <w:rPr>
        <w:rFonts w:hint="default"/>
        <w:lang w:val="tr-TR" w:eastAsia="en-US" w:bidi="ar-SA"/>
      </w:rPr>
    </w:lvl>
    <w:lvl w:ilvl="3" w:tentative="0">
      <w:start w:val="0"/>
      <w:numFmt w:val="bullet"/>
      <w:lvlText w:val="•"/>
      <w:lvlJc w:val="left"/>
      <w:pPr>
        <w:ind w:left="2200" w:hanging="227"/>
      </w:pPr>
      <w:rPr>
        <w:rFonts w:hint="default"/>
        <w:lang w:val="tr-TR" w:eastAsia="en-US" w:bidi="ar-SA"/>
      </w:rPr>
    </w:lvl>
    <w:lvl w:ilvl="4" w:tentative="0">
      <w:start w:val="0"/>
      <w:numFmt w:val="bullet"/>
      <w:lvlText w:val="•"/>
      <w:lvlJc w:val="left"/>
      <w:pPr>
        <w:ind w:left="2840" w:hanging="227"/>
      </w:pPr>
      <w:rPr>
        <w:rFonts w:hint="default"/>
        <w:lang w:val="tr-TR" w:eastAsia="en-US" w:bidi="ar-SA"/>
      </w:rPr>
    </w:lvl>
    <w:lvl w:ilvl="5" w:tentative="0">
      <w:start w:val="0"/>
      <w:numFmt w:val="bullet"/>
      <w:lvlText w:val="•"/>
      <w:lvlJc w:val="left"/>
      <w:pPr>
        <w:ind w:left="3480" w:hanging="227"/>
      </w:pPr>
      <w:rPr>
        <w:rFonts w:hint="default"/>
        <w:lang w:val="tr-TR" w:eastAsia="en-US" w:bidi="ar-SA"/>
      </w:rPr>
    </w:lvl>
    <w:lvl w:ilvl="6" w:tentative="0">
      <w:start w:val="0"/>
      <w:numFmt w:val="bullet"/>
      <w:lvlText w:val="•"/>
      <w:lvlJc w:val="left"/>
      <w:pPr>
        <w:ind w:left="4120" w:hanging="227"/>
      </w:pPr>
      <w:rPr>
        <w:rFonts w:hint="default"/>
        <w:lang w:val="tr-TR" w:eastAsia="en-US" w:bidi="ar-SA"/>
      </w:rPr>
    </w:lvl>
    <w:lvl w:ilvl="7" w:tentative="0">
      <w:start w:val="0"/>
      <w:numFmt w:val="bullet"/>
      <w:lvlText w:val="•"/>
      <w:lvlJc w:val="left"/>
      <w:pPr>
        <w:ind w:left="4760" w:hanging="227"/>
      </w:pPr>
      <w:rPr>
        <w:rFonts w:hint="default"/>
        <w:lang w:val="tr-TR" w:eastAsia="en-US" w:bidi="ar-SA"/>
      </w:rPr>
    </w:lvl>
    <w:lvl w:ilvl="8" w:tentative="0">
      <w:start w:val="0"/>
      <w:numFmt w:val="bullet"/>
      <w:lvlText w:val="•"/>
      <w:lvlJc w:val="left"/>
      <w:pPr>
        <w:ind w:left="5400" w:hanging="227"/>
      </w:pPr>
      <w:rPr>
        <w:rFonts w:hint="default"/>
        <w:lang w:val="tr-TR" w:eastAsia="en-US" w:bidi="ar-SA"/>
      </w:rPr>
    </w:lvl>
  </w:abstractNum>
  <w:abstractNum w:abstractNumId="2">
    <w:nsid w:val="19F2197E"/>
    <w:multiLevelType w:val="multilevel"/>
    <w:tmpl w:val="19F2197E"/>
    <w:lvl w:ilvl="0" w:tentative="0">
      <w:start w:val="0"/>
      <w:numFmt w:val="bullet"/>
      <w:lvlText w:val="•"/>
      <w:lvlJc w:val="left"/>
      <w:pPr>
        <w:ind w:left="278" w:hanging="227"/>
      </w:pPr>
      <w:rPr>
        <w:rFonts w:hint="default" w:ascii="Times New Roman" w:hAnsi="Times New Roman" w:eastAsia="Times New Roman" w:cs="Times New Roman"/>
        <w:color w:val="231F20"/>
        <w:w w:val="111"/>
        <w:sz w:val="20"/>
        <w:szCs w:val="20"/>
        <w:lang w:val="tr-TR" w:eastAsia="en-US" w:bidi="ar-SA"/>
      </w:rPr>
    </w:lvl>
    <w:lvl w:ilvl="1" w:tentative="0">
      <w:start w:val="0"/>
      <w:numFmt w:val="bullet"/>
      <w:lvlText w:val="•"/>
      <w:lvlJc w:val="left"/>
      <w:pPr>
        <w:ind w:left="920" w:hanging="227"/>
      </w:pPr>
      <w:rPr>
        <w:rFonts w:hint="default"/>
        <w:lang w:val="tr-TR" w:eastAsia="en-US" w:bidi="ar-SA"/>
      </w:rPr>
    </w:lvl>
    <w:lvl w:ilvl="2" w:tentative="0">
      <w:start w:val="0"/>
      <w:numFmt w:val="bullet"/>
      <w:lvlText w:val="•"/>
      <w:lvlJc w:val="left"/>
      <w:pPr>
        <w:ind w:left="1560" w:hanging="227"/>
      </w:pPr>
      <w:rPr>
        <w:rFonts w:hint="default"/>
        <w:lang w:val="tr-TR" w:eastAsia="en-US" w:bidi="ar-SA"/>
      </w:rPr>
    </w:lvl>
    <w:lvl w:ilvl="3" w:tentative="0">
      <w:start w:val="0"/>
      <w:numFmt w:val="bullet"/>
      <w:lvlText w:val="•"/>
      <w:lvlJc w:val="left"/>
      <w:pPr>
        <w:ind w:left="2200" w:hanging="227"/>
      </w:pPr>
      <w:rPr>
        <w:rFonts w:hint="default"/>
        <w:lang w:val="tr-TR" w:eastAsia="en-US" w:bidi="ar-SA"/>
      </w:rPr>
    </w:lvl>
    <w:lvl w:ilvl="4" w:tentative="0">
      <w:start w:val="0"/>
      <w:numFmt w:val="bullet"/>
      <w:lvlText w:val="•"/>
      <w:lvlJc w:val="left"/>
      <w:pPr>
        <w:ind w:left="2840" w:hanging="227"/>
      </w:pPr>
      <w:rPr>
        <w:rFonts w:hint="default"/>
        <w:lang w:val="tr-TR" w:eastAsia="en-US" w:bidi="ar-SA"/>
      </w:rPr>
    </w:lvl>
    <w:lvl w:ilvl="5" w:tentative="0">
      <w:start w:val="0"/>
      <w:numFmt w:val="bullet"/>
      <w:lvlText w:val="•"/>
      <w:lvlJc w:val="left"/>
      <w:pPr>
        <w:ind w:left="3480" w:hanging="227"/>
      </w:pPr>
      <w:rPr>
        <w:rFonts w:hint="default"/>
        <w:lang w:val="tr-TR" w:eastAsia="en-US" w:bidi="ar-SA"/>
      </w:rPr>
    </w:lvl>
    <w:lvl w:ilvl="6" w:tentative="0">
      <w:start w:val="0"/>
      <w:numFmt w:val="bullet"/>
      <w:lvlText w:val="•"/>
      <w:lvlJc w:val="left"/>
      <w:pPr>
        <w:ind w:left="4120" w:hanging="227"/>
      </w:pPr>
      <w:rPr>
        <w:rFonts w:hint="default"/>
        <w:lang w:val="tr-TR" w:eastAsia="en-US" w:bidi="ar-SA"/>
      </w:rPr>
    </w:lvl>
    <w:lvl w:ilvl="7" w:tentative="0">
      <w:start w:val="0"/>
      <w:numFmt w:val="bullet"/>
      <w:lvlText w:val="•"/>
      <w:lvlJc w:val="left"/>
      <w:pPr>
        <w:ind w:left="4760" w:hanging="227"/>
      </w:pPr>
      <w:rPr>
        <w:rFonts w:hint="default"/>
        <w:lang w:val="tr-TR" w:eastAsia="en-US" w:bidi="ar-SA"/>
      </w:rPr>
    </w:lvl>
    <w:lvl w:ilvl="8" w:tentative="0">
      <w:start w:val="0"/>
      <w:numFmt w:val="bullet"/>
      <w:lvlText w:val="•"/>
      <w:lvlJc w:val="left"/>
      <w:pPr>
        <w:ind w:left="5400" w:hanging="227"/>
      </w:pPr>
      <w:rPr>
        <w:rFonts w:hint="default"/>
        <w:lang w:val="tr-TR" w:eastAsia="en-US" w:bidi="ar-SA"/>
      </w:rPr>
    </w:lvl>
  </w:abstractNum>
  <w:abstractNum w:abstractNumId="3">
    <w:nsid w:val="1BF7081D"/>
    <w:multiLevelType w:val="multilevel"/>
    <w:tmpl w:val="1BF7081D"/>
    <w:lvl w:ilvl="0" w:tentative="0">
      <w:start w:val="0"/>
      <w:numFmt w:val="bullet"/>
      <w:lvlText w:val="•"/>
      <w:lvlJc w:val="left"/>
      <w:pPr>
        <w:ind w:left="278" w:hanging="227"/>
      </w:pPr>
      <w:rPr>
        <w:rFonts w:hint="default" w:ascii="Times New Roman" w:hAnsi="Times New Roman" w:eastAsia="Times New Roman" w:cs="Times New Roman"/>
        <w:color w:val="231F20"/>
        <w:w w:val="111"/>
        <w:sz w:val="20"/>
        <w:szCs w:val="20"/>
        <w:lang w:val="tr-TR" w:eastAsia="en-US" w:bidi="ar-SA"/>
      </w:rPr>
    </w:lvl>
    <w:lvl w:ilvl="1" w:tentative="0">
      <w:start w:val="0"/>
      <w:numFmt w:val="bullet"/>
      <w:lvlText w:val="•"/>
      <w:lvlJc w:val="left"/>
      <w:pPr>
        <w:ind w:left="925" w:hanging="227"/>
      </w:pPr>
      <w:rPr>
        <w:rFonts w:hint="default"/>
        <w:lang w:val="tr-TR" w:eastAsia="en-US" w:bidi="ar-SA"/>
      </w:rPr>
    </w:lvl>
    <w:lvl w:ilvl="2" w:tentative="0">
      <w:start w:val="0"/>
      <w:numFmt w:val="bullet"/>
      <w:lvlText w:val="•"/>
      <w:lvlJc w:val="left"/>
      <w:pPr>
        <w:ind w:left="1571" w:hanging="227"/>
      </w:pPr>
      <w:rPr>
        <w:rFonts w:hint="default"/>
        <w:lang w:val="tr-TR" w:eastAsia="en-US" w:bidi="ar-SA"/>
      </w:rPr>
    </w:lvl>
    <w:lvl w:ilvl="3" w:tentative="0">
      <w:start w:val="0"/>
      <w:numFmt w:val="bullet"/>
      <w:lvlText w:val="•"/>
      <w:lvlJc w:val="left"/>
      <w:pPr>
        <w:ind w:left="2217" w:hanging="227"/>
      </w:pPr>
      <w:rPr>
        <w:rFonts w:hint="default"/>
        <w:lang w:val="tr-TR" w:eastAsia="en-US" w:bidi="ar-SA"/>
      </w:rPr>
    </w:lvl>
    <w:lvl w:ilvl="4" w:tentative="0">
      <w:start w:val="0"/>
      <w:numFmt w:val="bullet"/>
      <w:lvlText w:val="•"/>
      <w:lvlJc w:val="left"/>
      <w:pPr>
        <w:ind w:left="2862" w:hanging="227"/>
      </w:pPr>
      <w:rPr>
        <w:rFonts w:hint="default"/>
        <w:lang w:val="tr-TR" w:eastAsia="en-US" w:bidi="ar-SA"/>
      </w:rPr>
    </w:lvl>
    <w:lvl w:ilvl="5" w:tentative="0">
      <w:start w:val="0"/>
      <w:numFmt w:val="bullet"/>
      <w:lvlText w:val="•"/>
      <w:lvlJc w:val="left"/>
      <w:pPr>
        <w:ind w:left="3508" w:hanging="227"/>
      </w:pPr>
      <w:rPr>
        <w:rFonts w:hint="default"/>
        <w:lang w:val="tr-TR" w:eastAsia="en-US" w:bidi="ar-SA"/>
      </w:rPr>
    </w:lvl>
    <w:lvl w:ilvl="6" w:tentative="0">
      <w:start w:val="0"/>
      <w:numFmt w:val="bullet"/>
      <w:lvlText w:val="•"/>
      <w:lvlJc w:val="left"/>
      <w:pPr>
        <w:ind w:left="4154" w:hanging="227"/>
      </w:pPr>
      <w:rPr>
        <w:rFonts w:hint="default"/>
        <w:lang w:val="tr-TR" w:eastAsia="en-US" w:bidi="ar-SA"/>
      </w:rPr>
    </w:lvl>
    <w:lvl w:ilvl="7" w:tentative="0">
      <w:start w:val="0"/>
      <w:numFmt w:val="bullet"/>
      <w:lvlText w:val="•"/>
      <w:lvlJc w:val="left"/>
      <w:pPr>
        <w:ind w:left="4799" w:hanging="227"/>
      </w:pPr>
      <w:rPr>
        <w:rFonts w:hint="default"/>
        <w:lang w:val="tr-TR" w:eastAsia="en-US" w:bidi="ar-SA"/>
      </w:rPr>
    </w:lvl>
    <w:lvl w:ilvl="8" w:tentative="0">
      <w:start w:val="0"/>
      <w:numFmt w:val="bullet"/>
      <w:lvlText w:val="•"/>
      <w:lvlJc w:val="left"/>
      <w:pPr>
        <w:ind w:left="5445" w:hanging="227"/>
      </w:pPr>
      <w:rPr>
        <w:rFonts w:hint="default"/>
        <w:lang w:val="tr-TR" w:eastAsia="en-US" w:bidi="ar-SA"/>
      </w:rPr>
    </w:lvl>
  </w:abstractNum>
  <w:abstractNum w:abstractNumId="4">
    <w:nsid w:val="29525B4B"/>
    <w:multiLevelType w:val="multilevel"/>
    <w:tmpl w:val="29525B4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2B43754F"/>
    <w:multiLevelType w:val="multilevel"/>
    <w:tmpl w:val="2B43754F"/>
    <w:lvl w:ilvl="0" w:tentative="0">
      <w:start w:val="0"/>
      <w:numFmt w:val="bullet"/>
      <w:lvlText w:val="•"/>
      <w:lvlJc w:val="left"/>
      <w:pPr>
        <w:ind w:left="283" w:hanging="227"/>
      </w:pPr>
      <w:rPr>
        <w:rFonts w:hint="default" w:ascii="Times New Roman" w:hAnsi="Times New Roman" w:eastAsia="Times New Roman" w:cs="Times New Roman"/>
        <w:color w:val="231F20"/>
        <w:w w:val="111"/>
        <w:sz w:val="20"/>
        <w:szCs w:val="20"/>
        <w:lang w:val="tr-TR" w:eastAsia="en-US" w:bidi="ar-SA"/>
      </w:rPr>
    </w:lvl>
    <w:lvl w:ilvl="1" w:tentative="0">
      <w:start w:val="0"/>
      <w:numFmt w:val="bullet"/>
      <w:lvlText w:val="•"/>
      <w:lvlJc w:val="left"/>
      <w:pPr>
        <w:ind w:left="959" w:hanging="227"/>
      </w:pPr>
      <w:rPr>
        <w:rFonts w:hint="default"/>
        <w:lang w:val="tr-TR" w:eastAsia="en-US" w:bidi="ar-SA"/>
      </w:rPr>
    </w:lvl>
    <w:lvl w:ilvl="2" w:tentative="0">
      <w:start w:val="0"/>
      <w:numFmt w:val="bullet"/>
      <w:lvlText w:val="•"/>
      <w:lvlJc w:val="left"/>
      <w:pPr>
        <w:ind w:left="1639" w:hanging="227"/>
      </w:pPr>
      <w:rPr>
        <w:rFonts w:hint="default"/>
        <w:lang w:val="tr-TR" w:eastAsia="en-US" w:bidi="ar-SA"/>
      </w:rPr>
    </w:lvl>
    <w:lvl w:ilvl="3" w:tentative="0">
      <w:start w:val="0"/>
      <w:numFmt w:val="bullet"/>
      <w:lvlText w:val="•"/>
      <w:lvlJc w:val="left"/>
      <w:pPr>
        <w:ind w:left="2319" w:hanging="227"/>
      </w:pPr>
      <w:rPr>
        <w:rFonts w:hint="default"/>
        <w:lang w:val="tr-TR" w:eastAsia="en-US" w:bidi="ar-SA"/>
      </w:rPr>
    </w:lvl>
    <w:lvl w:ilvl="4" w:tentative="0">
      <w:start w:val="0"/>
      <w:numFmt w:val="bullet"/>
      <w:lvlText w:val="•"/>
      <w:lvlJc w:val="left"/>
      <w:pPr>
        <w:ind w:left="2998" w:hanging="227"/>
      </w:pPr>
      <w:rPr>
        <w:rFonts w:hint="default"/>
        <w:lang w:val="tr-TR" w:eastAsia="en-US" w:bidi="ar-SA"/>
      </w:rPr>
    </w:lvl>
    <w:lvl w:ilvl="5" w:tentative="0">
      <w:start w:val="0"/>
      <w:numFmt w:val="bullet"/>
      <w:lvlText w:val="•"/>
      <w:lvlJc w:val="left"/>
      <w:pPr>
        <w:ind w:left="3678" w:hanging="227"/>
      </w:pPr>
      <w:rPr>
        <w:rFonts w:hint="default"/>
        <w:lang w:val="tr-TR" w:eastAsia="en-US" w:bidi="ar-SA"/>
      </w:rPr>
    </w:lvl>
    <w:lvl w:ilvl="6" w:tentative="0">
      <w:start w:val="0"/>
      <w:numFmt w:val="bullet"/>
      <w:lvlText w:val="•"/>
      <w:lvlJc w:val="left"/>
      <w:pPr>
        <w:ind w:left="4358" w:hanging="227"/>
      </w:pPr>
      <w:rPr>
        <w:rFonts w:hint="default"/>
        <w:lang w:val="tr-TR" w:eastAsia="en-US" w:bidi="ar-SA"/>
      </w:rPr>
    </w:lvl>
    <w:lvl w:ilvl="7" w:tentative="0">
      <w:start w:val="0"/>
      <w:numFmt w:val="bullet"/>
      <w:lvlText w:val="•"/>
      <w:lvlJc w:val="left"/>
      <w:pPr>
        <w:ind w:left="5037" w:hanging="227"/>
      </w:pPr>
      <w:rPr>
        <w:rFonts w:hint="default"/>
        <w:lang w:val="tr-TR" w:eastAsia="en-US" w:bidi="ar-SA"/>
      </w:rPr>
    </w:lvl>
    <w:lvl w:ilvl="8" w:tentative="0">
      <w:start w:val="0"/>
      <w:numFmt w:val="bullet"/>
      <w:lvlText w:val="•"/>
      <w:lvlJc w:val="left"/>
      <w:pPr>
        <w:ind w:left="5717" w:hanging="227"/>
      </w:pPr>
      <w:rPr>
        <w:rFonts w:hint="default"/>
        <w:lang w:val="tr-TR" w:eastAsia="en-US" w:bidi="ar-SA"/>
      </w:rPr>
    </w:lvl>
  </w:abstractNum>
  <w:abstractNum w:abstractNumId="6">
    <w:nsid w:val="2DA726B0"/>
    <w:multiLevelType w:val="multilevel"/>
    <w:tmpl w:val="2DA726B0"/>
    <w:lvl w:ilvl="0" w:tentative="0">
      <w:start w:val="0"/>
      <w:numFmt w:val="bullet"/>
      <w:lvlText w:val="•"/>
      <w:lvlJc w:val="left"/>
      <w:pPr>
        <w:ind w:left="278" w:hanging="227"/>
      </w:pPr>
      <w:rPr>
        <w:rFonts w:hint="default" w:ascii="Times New Roman" w:hAnsi="Times New Roman" w:eastAsia="Times New Roman" w:cs="Times New Roman"/>
        <w:color w:val="231F20"/>
        <w:w w:val="111"/>
        <w:sz w:val="20"/>
        <w:szCs w:val="20"/>
        <w:lang w:val="tr-TR" w:eastAsia="en-US" w:bidi="ar-SA"/>
      </w:rPr>
    </w:lvl>
    <w:lvl w:ilvl="1" w:tentative="0">
      <w:start w:val="0"/>
      <w:numFmt w:val="bullet"/>
      <w:lvlText w:val="•"/>
      <w:lvlJc w:val="left"/>
      <w:pPr>
        <w:ind w:left="925" w:hanging="227"/>
      </w:pPr>
      <w:rPr>
        <w:rFonts w:hint="default"/>
        <w:lang w:val="tr-TR" w:eastAsia="en-US" w:bidi="ar-SA"/>
      </w:rPr>
    </w:lvl>
    <w:lvl w:ilvl="2" w:tentative="0">
      <w:start w:val="0"/>
      <w:numFmt w:val="bullet"/>
      <w:lvlText w:val="•"/>
      <w:lvlJc w:val="left"/>
      <w:pPr>
        <w:ind w:left="1571" w:hanging="227"/>
      </w:pPr>
      <w:rPr>
        <w:rFonts w:hint="default"/>
        <w:lang w:val="tr-TR" w:eastAsia="en-US" w:bidi="ar-SA"/>
      </w:rPr>
    </w:lvl>
    <w:lvl w:ilvl="3" w:tentative="0">
      <w:start w:val="0"/>
      <w:numFmt w:val="bullet"/>
      <w:lvlText w:val="•"/>
      <w:lvlJc w:val="left"/>
      <w:pPr>
        <w:ind w:left="2217" w:hanging="227"/>
      </w:pPr>
      <w:rPr>
        <w:rFonts w:hint="default"/>
        <w:lang w:val="tr-TR" w:eastAsia="en-US" w:bidi="ar-SA"/>
      </w:rPr>
    </w:lvl>
    <w:lvl w:ilvl="4" w:tentative="0">
      <w:start w:val="0"/>
      <w:numFmt w:val="bullet"/>
      <w:lvlText w:val="•"/>
      <w:lvlJc w:val="left"/>
      <w:pPr>
        <w:ind w:left="2862" w:hanging="227"/>
      </w:pPr>
      <w:rPr>
        <w:rFonts w:hint="default"/>
        <w:lang w:val="tr-TR" w:eastAsia="en-US" w:bidi="ar-SA"/>
      </w:rPr>
    </w:lvl>
    <w:lvl w:ilvl="5" w:tentative="0">
      <w:start w:val="0"/>
      <w:numFmt w:val="bullet"/>
      <w:lvlText w:val="•"/>
      <w:lvlJc w:val="left"/>
      <w:pPr>
        <w:ind w:left="3508" w:hanging="227"/>
      </w:pPr>
      <w:rPr>
        <w:rFonts w:hint="default"/>
        <w:lang w:val="tr-TR" w:eastAsia="en-US" w:bidi="ar-SA"/>
      </w:rPr>
    </w:lvl>
    <w:lvl w:ilvl="6" w:tentative="0">
      <w:start w:val="0"/>
      <w:numFmt w:val="bullet"/>
      <w:lvlText w:val="•"/>
      <w:lvlJc w:val="left"/>
      <w:pPr>
        <w:ind w:left="4154" w:hanging="227"/>
      </w:pPr>
      <w:rPr>
        <w:rFonts w:hint="default"/>
        <w:lang w:val="tr-TR" w:eastAsia="en-US" w:bidi="ar-SA"/>
      </w:rPr>
    </w:lvl>
    <w:lvl w:ilvl="7" w:tentative="0">
      <w:start w:val="0"/>
      <w:numFmt w:val="bullet"/>
      <w:lvlText w:val="•"/>
      <w:lvlJc w:val="left"/>
      <w:pPr>
        <w:ind w:left="4799" w:hanging="227"/>
      </w:pPr>
      <w:rPr>
        <w:rFonts w:hint="default"/>
        <w:lang w:val="tr-TR" w:eastAsia="en-US" w:bidi="ar-SA"/>
      </w:rPr>
    </w:lvl>
    <w:lvl w:ilvl="8" w:tentative="0">
      <w:start w:val="0"/>
      <w:numFmt w:val="bullet"/>
      <w:lvlText w:val="•"/>
      <w:lvlJc w:val="left"/>
      <w:pPr>
        <w:ind w:left="5445" w:hanging="227"/>
      </w:pPr>
      <w:rPr>
        <w:rFonts w:hint="default"/>
        <w:lang w:val="tr-TR" w:eastAsia="en-US" w:bidi="ar-SA"/>
      </w:rPr>
    </w:lvl>
  </w:abstractNum>
  <w:abstractNum w:abstractNumId="7">
    <w:nsid w:val="37BF5339"/>
    <w:multiLevelType w:val="multilevel"/>
    <w:tmpl w:val="37BF5339"/>
    <w:lvl w:ilvl="0" w:tentative="0">
      <w:start w:val="0"/>
      <w:numFmt w:val="bullet"/>
      <w:lvlText w:val="•"/>
      <w:lvlJc w:val="left"/>
      <w:pPr>
        <w:ind w:left="278" w:hanging="227"/>
      </w:pPr>
      <w:rPr>
        <w:rFonts w:hint="default" w:ascii="Times New Roman" w:hAnsi="Times New Roman" w:eastAsia="Times New Roman" w:cs="Times New Roman"/>
        <w:color w:val="231F20"/>
        <w:w w:val="111"/>
        <w:sz w:val="20"/>
        <w:szCs w:val="20"/>
        <w:lang w:val="tr-TR" w:eastAsia="en-US" w:bidi="ar-SA"/>
      </w:rPr>
    </w:lvl>
    <w:lvl w:ilvl="1" w:tentative="0">
      <w:start w:val="0"/>
      <w:numFmt w:val="bullet"/>
      <w:lvlText w:val="•"/>
      <w:lvlJc w:val="left"/>
      <w:pPr>
        <w:ind w:left="920" w:hanging="227"/>
      </w:pPr>
      <w:rPr>
        <w:rFonts w:hint="default"/>
        <w:lang w:val="tr-TR" w:eastAsia="en-US" w:bidi="ar-SA"/>
      </w:rPr>
    </w:lvl>
    <w:lvl w:ilvl="2" w:tentative="0">
      <w:start w:val="0"/>
      <w:numFmt w:val="bullet"/>
      <w:lvlText w:val="•"/>
      <w:lvlJc w:val="left"/>
      <w:pPr>
        <w:ind w:left="1560" w:hanging="227"/>
      </w:pPr>
      <w:rPr>
        <w:rFonts w:hint="default"/>
        <w:lang w:val="tr-TR" w:eastAsia="en-US" w:bidi="ar-SA"/>
      </w:rPr>
    </w:lvl>
    <w:lvl w:ilvl="3" w:tentative="0">
      <w:start w:val="0"/>
      <w:numFmt w:val="bullet"/>
      <w:lvlText w:val="•"/>
      <w:lvlJc w:val="left"/>
      <w:pPr>
        <w:ind w:left="2200" w:hanging="227"/>
      </w:pPr>
      <w:rPr>
        <w:rFonts w:hint="default"/>
        <w:lang w:val="tr-TR" w:eastAsia="en-US" w:bidi="ar-SA"/>
      </w:rPr>
    </w:lvl>
    <w:lvl w:ilvl="4" w:tentative="0">
      <w:start w:val="0"/>
      <w:numFmt w:val="bullet"/>
      <w:lvlText w:val="•"/>
      <w:lvlJc w:val="left"/>
      <w:pPr>
        <w:ind w:left="2840" w:hanging="227"/>
      </w:pPr>
      <w:rPr>
        <w:rFonts w:hint="default"/>
        <w:lang w:val="tr-TR" w:eastAsia="en-US" w:bidi="ar-SA"/>
      </w:rPr>
    </w:lvl>
    <w:lvl w:ilvl="5" w:tentative="0">
      <w:start w:val="0"/>
      <w:numFmt w:val="bullet"/>
      <w:lvlText w:val="•"/>
      <w:lvlJc w:val="left"/>
      <w:pPr>
        <w:ind w:left="3480" w:hanging="227"/>
      </w:pPr>
      <w:rPr>
        <w:rFonts w:hint="default"/>
        <w:lang w:val="tr-TR" w:eastAsia="en-US" w:bidi="ar-SA"/>
      </w:rPr>
    </w:lvl>
    <w:lvl w:ilvl="6" w:tentative="0">
      <w:start w:val="0"/>
      <w:numFmt w:val="bullet"/>
      <w:lvlText w:val="•"/>
      <w:lvlJc w:val="left"/>
      <w:pPr>
        <w:ind w:left="4120" w:hanging="227"/>
      </w:pPr>
      <w:rPr>
        <w:rFonts w:hint="default"/>
        <w:lang w:val="tr-TR" w:eastAsia="en-US" w:bidi="ar-SA"/>
      </w:rPr>
    </w:lvl>
    <w:lvl w:ilvl="7" w:tentative="0">
      <w:start w:val="0"/>
      <w:numFmt w:val="bullet"/>
      <w:lvlText w:val="•"/>
      <w:lvlJc w:val="left"/>
      <w:pPr>
        <w:ind w:left="4760" w:hanging="227"/>
      </w:pPr>
      <w:rPr>
        <w:rFonts w:hint="default"/>
        <w:lang w:val="tr-TR" w:eastAsia="en-US" w:bidi="ar-SA"/>
      </w:rPr>
    </w:lvl>
    <w:lvl w:ilvl="8" w:tentative="0">
      <w:start w:val="0"/>
      <w:numFmt w:val="bullet"/>
      <w:lvlText w:val="•"/>
      <w:lvlJc w:val="left"/>
      <w:pPr>
        <w:ind w:left="5400" w:hanging="227"/>
      </w:pPr>
      <w:rPr>
        <w:rFonts w:hint="default"/>
        <w:lang w:val="tr-TR" w:eastAsia="en-US" w:bidi="ar-SA"/>
      </w:rPr>
    </w:lvl>
  </w:abstractNum>
  <w:abstractNum w:abstractNumId="8">
    <w:nsid w:val="37C844D5"/>
    <w:multiLevelType w:val="multilevel"/>
    <w:tmpl w:val="37C844D5"/>
    <w:lvl w:ilvl="0" w:tentative="0">
      <w:start w:val="0"/>
      <w:numFmt w:val="bullet"/>
      <w:lvlText w:val="•"/>
      <w:lvlJc w:val="left"/>
      <w:pPr>
        <w:ind w:left="278" w:hanging="227"/>
      </w:pPr>
      <w:rPr>
        <w:rFonts w:hint="default" w:ascii="Times New Roman" w:hAnsi="Times New Roman" w:eastAsia="Times New Roman" w:cs="Times New Roman"/>
        <w:color w:val="231F20"/>
        <w:w w:val="111"/>
        <w:sz w:val="20"/>
        <w:szCs w:val="20"/>
        <w:lang w:val="tr-TR" w:eastAsia="en-US" w:bidi="ar-SA"/>
      </w:rPr>
    </w:lvl>
    <w:lvl w:ilvl="1" w:tentative="0">
      <w:start w:val="0"/>
      <w:numFmt w:val="bullet"/>
      <w:lvlText w:val="•"/>
      <w:lvlJc w:val="left"/>
      <w:pPr>
        <w:ind w:left="959" w:hanging="227"/>
      </w:pPr>
      <w:rPr>
        <w:rFonts w:hint="default"/>
        <w:lang w:val="tr-TR" w:eastAsia="en-US" w:bidi="ar-SA"/>
      </w:rPr>
    </w:lvl>
    <w:lvl w:ilvl="2" w:tentative="0">
      <w:start w:val="0"/>
      <w:numFmt w:val="bullet"/>
      <w:lvlText w:val="•"/>
      <w:lvlJc w:val="left"/>
      <w:pPr>
        <w:ind w:left="1639" w:hanging="227"/>
      </w:pPr>
      <w:rPr>
        <w:rFonts w:hint="default"/>
        <w:lang w:val="tr-TR" w:eastAsia="en-US" w:bidi="ar-SA"/>
      </w:rPr>
    </w:lvl>
    <w:lvl w:ilvl="3" w:tentative="0">
      <w:start w:val="0"/>
      <w:numFmt w:val="bullet"/>
      <w:lvlText w:val="•"/>
      <w:lvlJc w:val="left"/>
      <w:pPr>
        <w:ind w:left="2319" w:hanging="227"/>
      </w:pPr>
      <w:rPr>
        <w:rFonts w:hint="default"/>
        <w:lang w:val="tr-TR" w:eastAsia="en-US" w:bidi="ar-SA"/>
      </w:rPr>
    </w:lvl>
    <w:lvl w:ilvl="4" w:tentative="0">
      <w:start w:val="0"/>
      <w:numFmt w:val="bullet"/>
      <w:lvlText w:val="•"/>
      <w:lvlJc w:val="left"/>
      <w:pPr>
        <w:ind w:left="2998" w:hanging="227"/>
      </w:pPr>
      <w:rPr>
        <w:rFonts w:hint="default"/>
        <w:lang w:val="tr-TR" w:eastAsia="en-US" w:bidi="ar-SA"/>
      </w:rPr>
    </w:lvl>
    <w:lvl w:ilvl="5" w:tentative="0">
      <w:start w:val="0"/>
      <w:numFmt w:val="bullet"/>
      <w:lvlText w:val="•"/>
      <w:lvlJc w:val="left"/>
      <w:pPr>
        <w:ind w:left="3678" w:hanging="227"/>
      </w:pPr>
      <w:rPr>
        <w:rFonts w:hint="default"/>
        <w:lang w:val="tr-TR" w:eastAsia="en-US" w:bidi="ar-SA"/>
      </w:rPr>
    </w:lvl>
    <w:lvl w:ilvl="6" w:tentative="0">
      <w:start w:val="0"/>
      <w:numFmt w:val="bullet"/>
      <w:lvlText w:val="•"/>
      <w:lvlJc w:val="left"/>
      <w:pPr>
        <w:ind w:left="4358" w:hanging="227"/>
      </w:pPr>
      <w:rPr>
        <w:rFonts w:hint="default"/>
        <w:lang w:val="tr-TR" w:eastAsia="en-US" w:bidi="ar-SA"/>
      </w:rPr>
    </w:lvl>
    <w:lvl w:ilvl="7" w:tentative="0">
      <w:start w:val="0"/>
      <w:numFmt w:val="bullet"/>
      <w:lvlText w:val="•"/>
      <w:lvlJc w:val="left"/>
      <w:pPr>
        <w:ind w:left="5037" w:hanging="227"/>
      </w:pPr>
      <w:rPr>
        <w:rFonts w:hint="default"/>
        <w:lang w:val="tr-TR" w:eastAsia="en-US" w:bidi="ar-SA"/>
      </w:rPr>
    </w:lvl>
    <w:lvl w:ilvl="8" w:tentative="0">
      <w:start w:val="0"/>
      <w:numFmt w:val="bullet"/>
      <w:lvlText w:val="•"/>
      <w:lvlJc w:val="left"/>
      <w:pPr>
        <w:ind w:left="5717" w:hanging="227"/>
      </w:pPr>
      <w:rPr>
        <w:rFonts w:hint="default"/>
        <w:lang w:val="tr-TR" w:eastAsia="en-US" w:bidi="ar-SA"/>
      </w:rPr>
    </w:lvl>
  </w:abstractNum>
  <w:abstractNum w:abstractNumId="9">
    <w:nsid w:val="38E035BF"/>
    <w:multiLevelType w:val="multilevel"/>
    <w:tmpl w:val="38E035BF"/>
    <w:lvl w:ilvl="0" w:tentative="0">
      <w:start w:val="0"/>
      <w:numFmt w:val="bullet"/>
      <w:lvlText w:val="•"/>
      <w:lvlJc w:val="left"/>
      <w:pPr>
        <w:ind w:left="278" w:hanging="227"/>
      </w:pPr>
      <w:rPr>
        <w:rFonts w:hint="default" w:ascii="Times New Roman" w:hAnsi="Times New Roman" w:eastAsia="Times New Roman" w:cs="Times New Roman"/>
        <w:color w:val="231F20"/>
        <w:w w:val="111"/>
        <w:sz w:val="20"/>
        <w:szCs w:val="20"/>
        <w:lang w:val="tr-TR" w:eastAsia="en-US" w:bidi="ar-SA"/>
      </w:rPr>
    </w:lvl>
    <w:lvl w:ilvl="1" w:tentative="0">
      <w:start w:val="0"/>
      <w:numFmt w:val="bullet"/>
      <w:lvlText w:val="•"/>
      <w:lvlJc w:val="left"/>
      <w:pPr>
        <w:ind w:left="959" w:hanging="227"/>
      </w:pPr>
      <w:rPr>
        <w:rFonts w:hint="default"/>
        <w:lang w:val="tr-TR" w:eastAsia="en-US" w:bidi="ar-SA"/>
      </w:rPr>
    </w:lvl>
    <w:lvl w:ilvl="2" w:tentative="0">
      <w:start w:val="0"/>
      <w:numFmt w:val="bullet"/>
      <w:lvlText w:val="•"/>
      <w:lvlJc w:val="left"/>
      <w:pPr>
        <w:ind w:left="1639" w:hanging="227"/>
      </w:pPr>
      <w:rPr>
        <w:rFonts w:hint="default"/>
        <w:lang w:val="tr-TR" w:eastAsia="en-US" w:bidi="ar-SA"/>
      </w:rPr>
    </w:lvl>
    <w:lvl w:ilvl="3" w:tentative="0">
      <w:start w:val="0"/>
      <w:numFmt w:val="bullet"/>
      <w:lvlText w:val="•"/>
      <w:lvlJc w:val="left"/>
      <w:pPr>
        <w:ind w:left="2319" w:hanging="227"/>
      </w:pPr>
      <w:rPr>
        <w:rFonts w:hint="default"/>
        <w:lang w:val="tr-TR" w:eastAsia="en-US" w:bidi="ar-SA"/>
      </w:rPr>
    </w:lvl>
    <w:lvl w:ilvl="4" w:tentative="0">
      <w:start w:val="0"/>
      <w:numFmt w:val="bullet"/>
      <w:lvlText w:val="•"/>
      <w:lvlJc w:val="left"/>
      <w:pPr>
        <w:ind w:left="2998" w:hanging="227"/>
      </w:pPr>
      <w:rPr>
        <w:rFonts w:hint="default"/>
        <w:lang w:val="tr-TR" w:eastAsia="en-US" w:bidi="ar-SA"/>
      </w:rPr>
    </w:lvl>
    <w:lvl w:ilvl="5" w:tentative="0">
      <w:start w:val="0"/>
      <w:numFmt w:val="bullet"/>
      <w:lvlText w:val="•"/>
      <w:lvlJc w:val="left"/>
      <w:pPr>
        <w:ind w:left="3678" w:hanging="227"/>
      </w:pPr>
      <w:rPr>
        <w:rFonts w:hint="default"/>
        <w:lang w:val="tr-TR" w:eastAsia="en-US" w:bidi="ar-SA"/>
      </w:rPr>
    </w:lvl>
    <w:lvl w:ilvl="6" w:tentative="0">
      <w:start w:val="0"/>
      <w:numFmt w:val="bullet"/>
      <w:lvlText w:val="•"/>
      <w:lvlJc w:val="left"/>
      <w:pPr>
        <w:ind w:left="4358" w:hanging="227"/>
      </w:pPr>
      <w:rPr>
        <w:rFonts w:hint="default"/>
        <w:lang w:val="tr-TR" w:eastAsia="en-US" w:bidi="ar-SA"/>
      </w:rPr>
    </w:lvl>
    <w:lvl w:ilvl="7" w:tentative="0">
      <w:start w:val="0"/>
      <w:numFmt w:val="bullet"/>
      <w:lvlText w:val="•"/>
      <w:lvlJc w:val="left"/>
      <w:pPr>
        <w:ind w:left="5037" w:hanging="227"/>
      </w:pPr>
      <w:rPr>
        <w:rFonts w:hint="default"/>
        <w:lang w:val="tr-TR" w:eastAsia="en-US" w:bidi="ar-SA"/>
      </w:rPr>
    </w:lvl>
    <w:lvl w:ilvl="8" w:tentative="0">
      <w:start w:val="0"/>
      <w:numFmt w:val="bullet"/>
      <w:lvlText w:val="•"/>
      <w:lvlJc w:val="left"/>
      <w:pPr>
        <w:ind w:left="5717" w:hanging="227"/>
      </w:pPr>
      <w:rPr>
        <w:rFonts w:hint="default"/>
        <w:lang w:val="tr-TR" w:eastAsia="en-US" w:bidi="ar-SA"/>
      </w:rPr>
    </w:lvl>
  </w:abstractNum>
  <w:abstractNum w:abstractNumId="10">
    <w:nsid w:val="3B266D73"/>
    <w:multiLevelType w:val="multilevel"/>
    <w:tmpl w:val="3B266D7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43502213"/>
    <w:multiLevelType w:val="multilevel"/>
    <w:tmpl w:val="43502213"/>
    <w:lvl w:ilvl="0" w:tentative="0">
      <w:start w:val="0"/>
      <w:numFmt w:val="bullet"/>
      <w:lvlText w:val="•"/>
      <w:lvlJc w:val="left"/>
      <w:pPr>
        <w:ind w:left="278" w:hanging="227"/>
      </w:pPr>
      <w:rPr>
        <w:rFonts w:hint="default" w:ascii="Times New Roman" w:hAnsi="Times New Roman" w:eastAsia="Times New Roman" w:cs="Times New Roman"/>
        <w:color w:val="231F20"/>
        <w:w w:val="111"/>
        <w:sz w:val="20"/>
        <w:szCs w:val="20"/>
        <w:lang w:val="tr-TR" w:eastAsia="en-US" w:bidi="ar-SA"/>
      </w:rPr>
    </w:lvl>
    <w:lvl w:ilvl="1" w:tentative="0">
      <w:start w:val="0"/>
      <w:numFmt w:val="bullet"/>
      <w:lvlText w:val="•"/>
      <w:lvlJc w:val="left"/>
      <w:pPr>
        <w:ind w:left="903" w:hanging="227"/>
      </w:pPr>
      <w:rPr>
        <w:rFonts w:hint="default"/>
        <w:lang w:val="tr-TR" w:eastAsia="en-US" w:bidi="ar-SA"/>
      </w:rPr>
    </w:lvl>
    <w:lvl w:ilvl="2" w:tentative="0">
      <w:start w:val="0"/>
      <w:numFmt w:val="bullet"/>
      <w:lvlText w:val="•"/>
      <w:lvlJc w:val="left"/>
      <w:pPr>
        <w:ind w:left="1526" w:hanging="227"/>
      </w:pPr>
      <w:rPr>
        <w:rFonts w:hint="default"/>
        <w:lang w:val="tr-TR" w:eastAsia="en-US" w:bidi="ar-SA"/>
      </w:rPr>
    </w:lvl>
    <w:lvl w:ilvl="3" w:tentative="0">
      <w:start w:val="0"/>
      <w:numFmt w:val="bullet"/>
      <w:lvlText w:val="•"/>
      <w:lvlJc w:val="left"/>
      <w:pPr>
        <w:ind w:left="2149" w:hanging="227"/>
      </w:pPr>
      <w:rPr>
        <w:rFonts w:hint="default"/>
        <w:lang w:val="tr-TR" w:eastAsia="en-US" w:bidi="ar-SA"/>
      </w:rPr>
    </w:lvl>
    <w:lvl w:ilvl="4" w:tentative="0">
      <w:start w:val="0"/>
      <w:numFmt w:val="bullet"/>
      <w:lvlText w:val="•"/>
      <w:lvlJc w:val="left"/>
      <w:pPr>
        <w:ind w:left="2772" w:hanging="227"/>
      </w:pPr>
      <w:rPr>
        <w:rFonts w:hint="default"/>
        <w:lang w:val="tr-TR" w:eastAsia="en-US" w:bidi="ar-SA"/>
      </w:rPr>
    </w:lvl>
    <w:lvl w:ilvl="5" w:tentative="0">
      <w:start w:val="0"/>
      <w:numFmt w:val="bullet"/>
      <w:lvlText w:val="•"/>
      <w:lvlJc w:val="left"/>
      <w:pPr>
        <w:ind w:left="3395" w:hanging="227"/>
      </w:pPr>
      <w:rPr>
        <w:rFonts w:hint="default"/>
        <w:lang w:val="tr-TR" w:eastAsia="en-US" w:bidi="ar-SA"/>
      </w:rPr>
    </w:lvl>
    <w:lvl w:ilvl="6" w:tentative="0">
      <w:start w:val="0"/>
      <w:numFmt w:val="bullet"/>
      <w:lvlText w:val="•"/>
      <w:lvlJc w:val="left"/>
      <w:pPr>
        <w:ind w:left="4018" w:hanging="227"/>
      </w:pPr>
      <w:rPr>
        <w:rFonts w:hint="default"/>
        <w:lang w:val="tr-TR" w:eastAsia="en-US" w:bidi="ar-SA"/>
      </w:rPr>
    </w:lvl>
    <w:lvl w:ilvl="7" w:tentative="0">
      <w:start w:val="0"/>
      <w:numFmt w:val="bullet"/>
      <w:lvlText w:val="•"/>
      <w:lvlJc w:val="left"/>
      <w:pPr>
        <w:ind w:left="4641" w:hanging="227"/>
      </w:pPr>
      <w:rPr>
        <w:rFonts w:hint="default"/>
        <w:lang w:val="tr-TR" w:eastAsia="en-US" w:bidi="ar-SA"/>
      </w:rPr>
    </w:lvl>
    <w:lvl w:ilvl="8" w:tentative="0">
      <w:start w:val="0"/>
      <w:numFmt w:val="bullet"/>
      <w:lvlText w:val="•"/>
      <w:lvlJc w:val="left"/>
      <w:pPr>
        <w:ind w:left="5264" w:hanging="227"/>
      </w:pPr>
      <w:rPr>
        <w:rFonts w:hint="default"/>
        <w:lang w:val="tr-TR" w:eastAsia="en-US" w:bidi="ar-SA"/>
      </w:rPr>
    </w:lvl>
  </w:abstractNum>
  <w:abstractNum w:abstractNumId="12">
    <w:nsid w:val="4D5F7428"/>
    <w:multiLevelType w:val="multilevel"/>
    <w:tmpl w:val="4D5F7428"/>
    <w:lvl w:ilvl="0" w:tentative="0">
      <w:start w:val="0"/>
      <w:numFmt w:val="bullet"/>
      <w:lvlText w:val="•"/>
      <w:lvlJc w:val="left"/>
      <w:pPr>
        <w:ind w:left="283" w:hanging="227"/>
      </w:pPr>
      <w:rPr>
        <w:rFonts w:hint="default" w:ascii="Times New Roman" w:hAnsi="Times New Roman" w:eastAsia="Times New Roman" w:cs="Times New Roman"/>
        <w:color w:val="231F20"/>
        <w:w w:val="111"/>
        <w:sz w:val="20"/>
        <w:szCs w:val="20"/>
        <w:lang w:val="tr-TR" w:eastAsia="en-US" w:bidi="ar-SA"/>
      </w:rPr>
    </w:lvl>
    <w:lvl w:ilvl="1" w:tentative="0">
      <w:start w:val="0"/>
      <w:numFmt w:val="bullet"/>
      <w:lvlText w:val="•"/>
      <w:lvlJc w:val="left"/>
      <w:pPr>
        <w:ind w:left="959" w:hanging="227"/>
      </w:pPr>
      <w:rPr>
        <w:rFonts w:hint="default"/>
        <w:lang w:val="tr-TR" w:eastAsia="en-US" w:bidi="ar-SA"/>
      </w:rPr>
    </w:lvl>
    <w:lvl w:ilvl="2" w:tentative="0">
      <w:start w:val="0"/>
      <w:numFmt w:val="bullet"/>
      <w:lvlText w:val="•"/>
      <w:lvlJc w:val="left"/>
      <w:pPr>
        <w:ind w:left="1639" w:hanging="227"/>
      </w:pPr>
      <w:rPr>
        <w:rFonts w:hint="default"/>
        <w:lang w:val="tr-TR" w:eastAsia="en-US" w:bidi="ar-SA"/>
      </w:rPr>
    </w:lvl>
    <w:lvl w:ilvl="3" w:tentative="0">
      <w:start w:val="0"/>
      <w:numFmt w:val="bullet"/>
      <w:lvlText w:val="•"/>
      <w:lvlJc w:val="left"/>
      <w:pPr>
        <w:ind w:left="2319" w:hanging="227"/>
      </w:pPr>
      <w:rPr>
        <w:rFonts w:hint="default"/>
        <w:lang w:val="tr-TR" w:eastAsia="en-US" w:bidi="ar-SA"/>
      </w:rPr>
    </w:lvl>
    <w:lvl w:ilvl="4" w:tentative="0">
      <w:start w:val="0"/>
      <w:numFmt w:val="bullet"/>
      <w:lvlText w:val="•"/>
      <w:lvlJc w:val="left"/>
      <w:pPr>
        <w:ind w:left="2998" w:hanging="227"/>
      </w:pPr>
      <w:rPr>
        <w:rFonts w:hint="default"/>
        <w:lang w:val="tr-TR" w:eastAsia="en-US" w:bidi="ar-SA"/>
      </w:rPr>
    </w:lvl>
    <w:lvl w:ilvl="5" w:tentative="0">
      <w:start w:val="0"/>
      <w:numFmt w:val="bullet"/>
      <w:lvlText w:val="•"/>
      <w:lvlJc w:val="left"/>
      <w:pPr>
        <w:ind w:left="3678" w:hanging="227"/>
      </w:pPr>
      <w:rPr>
        <w:rFonts w:hint="default"/>
        <w:lang w:val="tr-TR" w:eastAsia="en-US" w:bidi="ar-SA"/>
      </w:rPr>
    </w:lvl>
    <w:lvl w:ilvl="6" w:tentative="0">
      <w:start w:val="0"/>
      <w:numFmt w:val="bullet"/>
      <w:lvlText w:val="•"/>
      <w:lvlJc w:val="left"/>
      <w:pPr>
        <w:ind w:left="4358" w:hanging="227"/>
      </w:pPr>
      <w:rPr>
        <w:rFonts w:hint="default"/>
        <w:lang w:val="tr-TR" w:eastAsia="en-US" w:bidi="ar-SA"/>
      </w:rPr>
    </w:lvl>
    <w:lvl w:ilvl="7" w:tentative="0">
      <w:start w:val="0"/>
      <w:numFmt w:val="bullet"/>
      <w:lvlText w:val="•"/>
      <w:lvlJc w:val="left"/>
      <w:pPr>
        <w:ind w:left="5037" w:hanging="227"/>
      </w:pPr>
      <w:rPr>
        <w:rFonts w:hint="default"/>
        <w:lang w:val="tr-TR" w:eastAsia="en-US" w:bidi="ar-SA"/>
      </w:rPr>
    </w:lvl>
    <w:lvl w:ilvl="8" w:tentative="0">
      <w:start w:val="0"/>
      <w:numFmt w:val="bullet"/>
      <w:lvlText w:val="•"/>
      <w:lvlJc w:val="left"/>
      <w:pPr>
        <w:ind w:left="5717" w:hanging="227"/>
      </w:pPr>
      <w:rPr>
        <w:rFonts w:hint="default"/>
        <w:lang w:val="tr-TR" w:eastAsia="en-US" w:bidi="ar-SA"/>
      </w:rPr>
    </w:lvl>
  </w:abstractNum>
  <w:abstractNum w:abstractNumId="13">
    <w:nsid w:val="58B42EEF"/>
    <w:multiLevelType w:val="multilevel"/>
    <w:tmpl w:val="58B42EE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5A3748F9"/>
    <w:multiLevelType w:val="multilevel"/>
    <w:tmpl w:val="5A3748F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5C667630"/>
    <w:multiLevelType w:val="multilevel"/>
    <w:tmpl w:val="5C667630"/>
    <w:lvl w:ilvl="0" w:tentative="0">
      <w:start w:val="0"/>
      <w:numFmt w:val="bullet"/>
      <w:lvlText w:val="•"/>
      <w:lvlJc w:val="left"/>
      <w:pPr>
        <w:ind w:left="278" w:hanging="227"/>
      </w:pPr>
      <w:rPr>
        <w:rFonts w:hint="default" w:ascii="Times New Roman" w:hAnsi="Times New Roman" w:eastAsia="Times New Roman" w:cs="Times New Roman"/>
        <w:color w:val="231F20"/>
        <w:w w:val="111"/>
        <w:sz w:val="20"/>
        <w:szCs w:val="20"/>
        <w:lang w:val="tr-TR" w:eastAsia="en-US" w:bidi="ar-SA"/>
      </w:rPr>
    </w:lvl>
    <w:lvl w:ilvl="1" w:tentative="0">
      <w:start w:val="0"/>
      <w:numFmt w:val="bullet"/>
      <w:lvlText w:val="•"/>
      <w:lvlJc w:val="left"/>
      <w:pPr>
        <w:ind w:left="903" w:hanging="227"/>
      </w:pPr>
      <w:rPr>
        <w:rFonts w:hint="default"/>
        <w:lang w:val="tr-TR" w:eastAsia="en-US" w:bidi="ar-SA"/>
      </w:rPr>
    </w:lvl>
    <w:lvl w:ilvl="2" w:tentative="0">
      <w:start w:val="0"/>
      <w:numFmt w:val="bullet"/>
      <w:lvlText w:val="•"/>
      <w:lvlJc w:val="left"/>
      <w:pPr>
        <w:ind w:left="1526" w:hanging="227"/>
      </w:pPr>
      <w:rPr>
        <w:rFonts w:hint="default"/>
        <w:lang w:val="tr-TR" w:eastAsia="en-US" w:bidi="ar-SA"/>
      </w:rPr>
    </w:lvl>
    <w:lvl w:ilvl="3" w:tentative="0">
      <w:start w:val="0"/>
      <w:numFmt w:val="bullet"/>
      <w:lvlText w:val="•"/>
      <w:lvlJc w:val="left"/>
      <w:pPr>
        <w:ind w:left="2149" w:hanging="227"/>
      </w:pPr>
      <w:rPr>
        <w:rFonts w:hint="default"/>
        <w:lang w:val="tr-TR" w:eastAsia="en-US" w:bidi="ar-SA"/>
      </w:rPr>
    </w:lvl>
    <w:lvl w:ilvl="4" w:tentative="0">
      <w:start w:val="0"/>
      <w:numFmt w:val="bullet"/>
      <w:lvlText w:val="•"/>
      <w:lvlJc w:val="left"/>
      <w:pPr>
        <w:ind w:left="2772" w:hanging="227"/>
      </w:pPr>
      <w:rPr>
        <w:rFonts w:hint="default"/>
        <w:lang w:val="tr-TR" w:eastAsia="en-US" w:bidi="ar-SA"/>
      </w:rPr>
    </w:lvl>
    <w:lvl w:ilvl="5" w:tentative="0">
      <w:start w:val="0"/>
      <w:numFmt w:val="bullet"/>
      <w:lvlText w:val="•"/>
      <w:lvlJc w:val="left"/>
      <w:pPr>
        <w:ind w:left="3395" w:hanging="227"/>
      </w:pPr>
      <w:rPr>
        <w:rFonts w:hint="default"/>
        <w:lang w:val="tr-TR" w:eastAsia="en-US" w:bidi="ar-SA"/>
      </w:rPr>
    </w:lvl>
    <w:lvl w:ilvl="6" w:tentative="0">
      <w:start w:val="0"/>
      <w:numFmt w:val="bullet"/>
      <w:lvlText w:val="•"/>
      <w:lvlJc w:val="left"/>
      <w:pPr>
        <w:ind w:left="4018" w:hanging="227"/>
      </w:pPr>
      <w:rPr>
        <w:rFonts w:hint="default"/>
        <w:lang w:val="tr-TR" w:eastAsia="en-US" w:bidi="ar-SA"/>
      </w:rPr>
    </w:lvl>
    <w:lvl w:ilvl="7" w:tentative="0">
      <w:start w:val="0"/>
      <w:numFmt w:val="bullet"/>
      <w:lvlText w:val="•"/>
      <w:lvlJc w:val="left"/>
      <w:pPr>
        <w:ind w:left="4641" w:hanging="227"/>
      </w:pPr>
      <w:rPr>
        <w:rFonts w:hint="default"/>
        <w:lang w:val="tr-TR" w:eastAsia="en-US" w:bidi="ar-SA"/>
      </w:rPr>
    </w:lvl>
    <w:lvl w:ilvl="8" w:tentative="0">
      <w:start w:val="0"/>
      <w:numFmt w:val="bullet"/>
      <w:lvlText w:val="•"/>
      <w:lvlJc w:val="left"/>
      <w:pPr>
        <w:ind w:left="5264" w:hanging="227"/>
      </w:pPr>
      <w:rPr>
        <w:rFonts w:hint="default"/>
        <w:lang w:val="tr-TR" w:eastAsia="en-US" w:bidi="ar-SA"/>
      </w:rPr>
    </w:lvl>
  </w:abstractNum>
  <w:abstractNum w:abstractNumId="16">
    <w:nsid w:val="62FB7893"/>
    <w:multiLevelType w:val="multilevel"/>
    <w:tmpl w:val="62FB789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64C639AD"/>
    <w:multiLevelType w:val="multilevel"/>
    <w:tmpl w:val="64C639AD"/>
    <w:lvl w:ilvl="0" w:tentative="0">
      <w:start w:val="1"/>
      <w:numFmt w:val="decimal"/>
      <w:lvlText w:val="%1."/>
      <w:lvlJc w:val="left"/>
      <w:pPr>
        <w:ind w:left="419" w:hanging="284"/>
      </w:pPr>
      <w:rPr>
        <w:rFonts w:ascii="Calibri" w:hAnsi="Calibri" w:eastAsia="Calibri" w:cs="Calibri"/>
        <w:b/>
        <w:bCs/>
        <w:spacing w:val="-12"/>
        <w:w w:val="100"/>
        <w:sz w:val="24"/>
        <w:szCs w:val="24"/>
        <w:lang w:val="tr-TR" w:eastAsia="tr-TR" w:bidi="tr-TR"/>
      </w:rPr>
    </w:lvl>
    <w:lvl w:ilvl="1" w:tentative="0">
      <w:start w:val="1"/>
      <w:numFmt w:val="upperLetter"/>
      <w:lvlText w:val="%2."/>
      <w:lvlJc w:val="left"/>
      <w:pPr>
        <w:ind w:left="702" w:hanging="284"/>
      </w:pPr>
      <w:rPr>
        <w:rFonts w:hint="default" w:ascii="Calibri" w:hAnsi="Calibri" w:eastAsia="Calibri" w:cs="Calibri"/>
        <w:spacing w:val="-26"/>
        <w:w w:val="100"/>
        <w:sz w:val="24"/>
        <w:szCs w:val="24"/>
        <w:lang w:val="tr-TR" w:eastAsia="tr-TR" w:bidi="tr-TR"/>
      </w:rPr>
    </w:lvl>
    <w:lvl w:ilvl="2" w:tentative="0">
      <w:start w:val="0"/>
      <w:numFmt w:val="bullet"/>
      <w:lvlText w:val="•"/>
      <w:lvlJc w:val="left"/>
      <w:pPr>
        <w:ind w:left="1660" w:hanging="284"/>
      </w:pPr>
      <w:rPr>
        <w:rFonts w:hint="default"/>
        <w:lang w:val="tr-TR" w:eastAsia="tr-TR" w:bidi="tr-TR"/>
      </w:rPr>
    </w:lvl>
    <w:lvl w:ilvl="3" w:tentative="0">
      <w:start w:val="0"/>
      <w:numFmt w:val="bullet"/>
      <w:lvlText w:val="•"/>
      <w:lvlJc w:val="left"/>
      <w:pPr>
        <w:ind w:left="2621" w:hanging="284"/>
      </w:pPr>
      <w:rPr>
        <w:rFonts w:hint="default"/>
        <w:lang w:val="tr-TR" w:eastAsia="tr-TR" w:bidi="tr-TR"/>
      </w:rPr>
    </w:lvl>
    <w:lvl w:ilvl="4" w:tentative="0">
      <w:start w:val="0"/>
      <w:numFmt w:val="bullet"/>
      <w:lvlText w:val="•"/>
      <w:lvlJc w:val="left"/>
      <w:pPr>
        <w:ind w:left="3582" w:hanging="284"/>
      </w:pPr>
      <w:rPr>
        <w:rFonts w:hint="default"/>
        <w:lang w:val="tr-TR" w:eastAsia="tr-TR" w:bidi="tr-TR"/>
      </w:rPr>
    </w:lvl>
    <w:lvl w:ilvl="5" w:tentative="0">
      <w:start w:val="0"/>
      <w:numFmt w:val="bullet"/>
      <w:lvlText w:val="•"/>
      <w:lvlJc w:val="left"/>
      <w:pPr>
        <w:ind w:left="4542" w:hanging="284"/>
      </w:pPr>
      <w:rPr>
        <w:rFonts w:hint="default"/>
        <w:lang w:val="tr-TR" w:eastAsia="tr-TR" w:bidi="tr-TR"/>
      </w:rPr>
    </w:lvl>
    <w:lvl w:ilvl="6" w:tentative="0">
      <w:start w:val="0"/>
      <w:numFmt w:val="bullet"/>
      <w:lvlText w:val="•"/>
      <w:lvlJc w:val="left"/>
      <w:pPr>
        <w:ind w:left="5503" w:hanging="284"/>
      </w:pPr>
      <w:rPr>
        <w:rFonts w:hint="default"/>
        <w:lang w:val="tr-TR" w:eastAsia="tr-TR" w:bidi="tr-TR"/>
      </w:rPr>
    </w:lvl>
    <w:lvl w:ilvl="7" w:tentative="0">
      <w:start w:val="0"/>
      <w:numFmt w:val="bullet"/>
      <w:lvlText w:val="•"/>
      <w:lvlJc w:val="left"/>
      <w:pPr>
        <w:ind w:left="6464" w:hanging="284"/>
      </w:pPr>
      <w:rPr>
        <w:rFonts w:hint="default"/>
        <w:lang w:val="tr-TR" w:eastAsia="tr-TR" w:bidi="tr-TR"/>
      </w:rPr>
    </w:lvl>
    <w:lvl w:ilvl="8" w:tentative="0">
      <w:start w:val="0"/>
      <w:numFmt w:val="bullet"/>
      <w:lvlText w:val="•"/>
      <w:lvlJc w:val="left"/>
      <w:pPr>
        <w:ind w:left="7424" w:hanging="284"/>
      </w:pPr>
      <w:rPr>
        <w:rFonts w:hint="default"/>
        <w:lang w:val="tr-TR" w:eastAsia="tr-TR" w:bidi="tr-TR"/>
      </w:rPr>
    </w:lvl>
  </w:abstractNum>
  <w:abstractNum w:abstractNumId="18">
    <w:nsid w:val="650F3C90"/>
    <w:multiLevelType w:val="multilevel"/>
    <w:tmpl w:val="650F3C90"/>
    <w:lvl w:ilvl="0" w:tentative="0">
      <w:start w:val="0"/>
      <w:numFmt w:val="bullet"/>
      <w:lvlText w:val="•"/>
      <w:lvlJc w:val="left"/>
      <w:pPr>
        <w:ind w:left="278" w:hanging="227"/>
      </w:pPr>
      <w:rPr>
        <w:rFonts w:hint="default" w:ascii="Times New Roman" w:hAnsi="Times New Roman" w:eastAsia="Times New Roman" w:cs="Times New Roman"/>
        <w:color w:val="231F20"/>
        <w:w w:val="111"/>
        <w:sz w:val="20"/>
        <w:szCs w:val="20"/>
        <w:lang w:val="tr-TR" w:eastAsia="en-US" w:bidi="ar-SA"/>
      </w:rPr>
    </w:lvl>
    <w:lvl w:ilvl="1" w:tentative="0">
      <w:start w:val="0"/>
      <w:numFmt w:val="bullet"/>
      <w:lvlText w:val="•"/>
      <w:lvlJc w:val="left"/>
      <w:pPr>
        <w:ind w:left="903" w:hanging="227"/>
      </w:pPr>
      <w:rPr>
        <w:rFonts w:hint="default"/>
        <w:lang w:val="tr-TR" w:eastAsia="en-US" w:bidi="ar-SA"/>
      </w:rPr>
    </w:lvl>
    <w:lvl w:ilvl="2" w:tentative="0">
      <w:start w:val="0"/>
      <w:numFmt w:val="bullet"/>
      <w:lvlText w:val="•"/>
      <w:lvlJc w:val="left"/>
      <w:pPr>
        <w:ind w:left="1526" w:hanging="227"/>
      </w:pPr>
      <w:rPr>
        <w:rFonts w:hint="default"/>
        <w:lang w:val="tr-TR" w:eastAsia="en-US" w:bidi="ar-SA"/>
      </w:rPr>
    </w:lvl>
    <w:lvl w:ilvl="3" w:tentative="0">
      <w:start w:val="0"/>
      <w:numFmt w:val="bullet"/>
      <w:lvlText w:val="•"/>
      <w:lvlJc w:val="left"/>
      <w:pPr>
        <w:ind w:left="2149" w:hanging="227"/>
      </w:pPr>
      <w:rPr>
        <w:rFonts w:hint="default"/>
        <w:lang w:val="tr-TR" w:eastAsia="en-US" w:bidi="ar-SA"/>
      </w:rPr>
    </w:lvl>
    <w:lvl w:ilvl="4" w:tentative="0">
      <w:start w:val="0"/>
      <w:numFmt w:val="bullet"/>
      <w:lvlText w:val="•"/>
      <w:lvlJc w:val="left"/>
      <w:pPr>
        <w:ind w:left="2772" w:hanging="227"/>
      </w:pPr>
      <w:rPr>
        <w:rFonts w:hint="default"/>
        <w:lang w:val="tr-TR" w:eastAsia="en-US" w:bidi="ar-SA"/>
      </w:rPr>
    </w:lvl>
    <w:lvl w:ilvl="5" w:tentative="0">
      <w:start w:val="0"/>
      <w:numFmt w:val="bullet"/>
      <w:lvlText w:val="•"/>
      <w:lvlJc w:val="left"/>
      <w:pPr>
        <w:ind w:left="3395" w:hanging="227"/>
      </w:pPr>
      <w:rPr>
        <w:rFonts w:hint="default"/>
        <w:lang w:val="tr-TR" w:eastAsia="en-US" w:bidi="ar-SA"/>
      </w:rPr>
    </w:lvl>
    <w:lvl w:ilvl="6" w:tentative="0">
      <w:start w:val="0"/>
      <w:numFmt w:val="bullet"/>
      <w:lvlText w:val="•"/>
      <w:lvlJc w:val="left"/>
      <w:pPr>
        <w:ind w:left="4018" w:hanging="227"/>
      </w:pPr>
      <w:rPr>
        <w:rFonts w:hint="default"/>
        <w:lang w:val="tr-TR" w:eastAsia="en-US" w:bidi="ar-SA"/>
      </w:rPr>
    </w:lvl>
    <w:lvl w:ilvl="7" w:tentative="0">
      <w:start w:val="0"/>
      <w:numFmt w:val="bullet"/>
      <w:lvlText w:val="•"/>
      <w:lvlJc w:val="left"/>
      <w:pPr>
        <w:ind w:left="4641" w:hanging="227"/>
      </w:pPr>
      <w:rPr>
        <w:rFonts w:hint="default"/>
        <w:lang w:val="tr-TR" w:eastAsia="en-US" w:bidi="ar-SA"/>
      </w:rPr>
    </w:lvl>
    <w:lvl w:ilvl="8" w:tentative="0">
      <w:start w:val="0"/>
      <w:numFmt w:val="bullet"/>
      <w:lvlText w:val="•"/>
      <w:lvlJc w:val="left"/>
      <w:pPr>
        <w:ind w:left="5264" w:hanging="227"/>
      </w:pPr>
      <w:rPr>
        <w:rFonts w:hint="default"/>
        <w:lang w:val="tr-TR" w:eastAsia="en-US" w:bidi="ar-SA"/>
      </w:rPr>
    </w:lvl>
  </w:abstractNum>
  <w:abstractNum w:abstractNumId="19">
    <w:nsid w:val="69802C22"/>
    <w:multiLevelType w:val="multilevel"/>
    <w:tmpl w:val="69802C22"/>
    <w:lvl w:ilvl="0" w:tentative="0">
      <w:start w:val="1"/>
      <w:numFmt w:val="decimal"/>
      <w:lvlText w:val="%1."/>
      <w:lvlJc w:val="left"/>
      <w:pPr>
        <w:ind w:left="808" w:hanging="360"/>
      </w:pPr>
    </w:lvl>
    <w:lvl w:ilvl="1" w:tentative="0">
      <w:start w:val="1"/>
      <w:numFmt w:val="lowerLetter"/>
      <w:lvlText w:val="%2."/>
      <w:lvlJc w:val="left"/>
      <w:pPr>
        <w:ind w:left="1528" w:hanging="360"/>
      </w:pPr>
    </w:lvl>
    <w:lvl w:ilvl="2" w:tentative="0">
      <w:start w:val="1"/>
      <w:numFmt w:val="lowerRoman"/>
      <w:lvlText w:val="%3."/>
      <w:lvlJc w:val="right"/>
      <w:pPr>
        <w:ind w:left="2248" w:hanging="180"/>
      </w:pPr>
    </w:lvl>
    <w:lvl w:ilvl="3" w:tentative="0">
      <w:start w:val="1"/>
      <w:numFmt w:val="decimal"/>
      <w:lvlText w:val="%4."/>
      <w:lvlJc w:val="left"/>
      <w:pPr>
        <w:ind w:left="2968" w:hanging="360"/>
      </w:pPr>
    </w:lvl>
    <w:lvl w:ilvl="4" w:tentative="0">
      <w:start w:val="1"/>
      <w:numFmt w:val="lowerLetter"/>
      <w:lvlText w:val="%5."/>
      <w:lvlJc w:val="left"/>
      <w:pPr>
        <w:ind w:left="3688" w:hanging="360"/>
      </w:pPr>
    </w:lvl>
    <w:lvl w:ilvl="5" w:tentative="0">
      <w:start w:val="1"/>
      <w:numFmt w:val="lowerRoman"/>
      <w:lvlText w:val="%6."/>
      <w:lvlJc w:val="right"/>
      <w:pPr>
        <w:ind w:left="4408" w:hanging="180"/>
      </w:pPr>
    </w:lvl>
    <w:lvl w:ilvl="6" w:tentative="0">
      <w:start w:val="1"/>
      <w:numFmt w:val="decimal"/>
      <w:lvlText w:val="%7."/>
      <w:lvlJc w:val="left"/>
      <w:pPr>
        <w:ind w:left="5128" w:hanging="360"/>
      </w:pPr>
    </w:lvl>
    <w:lvl w:ilvl="7" w:tentative="0">
      <w:start w:val="1"/>
      <w:numFmt w:val="lowerLetter"/>
      <w:lvlText w:val="%8."/>
      <w:lvlJc w:val="left"/>
      <w:pPr>
        <w:ind w:left="5848" w:hanging="360"/>
      </w:pPr>
    </w:lvl>
    <w:lvl w:ilvl="8" w:tentative="0">
      <w:start w:val="1"/>
      <w:numFmt w:val="lowerRoman"/>
      <w:lvlText w:val="%9."/>
      <w:lvlJc w:val="right"/>
      <w:pPr>
        <w:ind w:left="6568" w:hanging="180"/>
      </w:pPr>
    </w:lvl>
  </w:abstractNum>
  <w:abstractNum w:abstractNumId="20">
    <w:nsid w:val="6EB85851"/>
    <w:multiLevelType w:val="multilevel"/>
    <w:tmpl w:val="6EB8585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6ED4140D"/>
    <w:multiLevelType w:val="multilevel"/>
    <w:tmpl w:val="6ED4140D"/>
    <w:lvl w:ilvl="0" w:tentative="0">
      <w:start w:val="0"/>
      <w:numFmt w:val="bullet"/>
      <w:lvlText w:val="•"/>
      <w:lvlJc w:val="left"/>
      <w:pPr>
        <w:ind w:left="278" w:hanging="227"/>
      </w:pPr>
      <w:rPr>
        <w:rFonts w:hint="default" w:ascii="Times New Roman" w:hAnsi="Times New Roman" w:eastAsia="Times New Roman" w:cs="Times New Roman"/>
        <w:color w:val="231F20"/>
        <w:w w:val="111"/>
        <w:sz w:val="20"/>
        <w:szCs w:val="20"/>
        <w:lang w:val="tr-TR" w:eastAsia="en-US" w:bidi="ar-SA"/>
      </w:rPr>
    </w:lvl>
    <w:lvl w:ilvl="1" w:tentative="0">
      <w:start w:val="0"/>
      <w:numFmt w:val="bullet"/>
      <w:lvlText w:val="•"/>
      <w:lvlJc w:val="left"/>
      <w:pPr>
        <w:ind w:left="959" w:hanging="227"/>
      </w:pPr>
      <w:rPr>
        <w:rFonts w:hint="default"/>
        <w:lang w:val="tr-TR" w:eastAsia="en-US" w:bidi="ar-SA"/>
      </w:rPr>
    </w:lvl>
    <w:lvl w:ilvl="2" w:tentative="0">
      <w:start w:val="0"/>
      <w:numFmt w:val="bullet"/>
      <w:lvlText w:val="•"/>
      <w:lvlJc w:val="left"/>
      <w:pPr>
        <w:ind w:left="1639" w:hanging="227"/>
      </w:pPr>
      <w:rPr>
        <w:rFonts w:hint="default"/>
        <w:lang w:val="tr-TR" w:eastAsia="en-US" w:bidi="ar-SA"/>
      </w:rPr>
    </w:lvl>
    <w:lvl w:ilvl="3" w:tentative="0">
      <w:start w:val="0"/>
      <w:numFmt w:val="bullet"/>
      <w:lvlText w:val="•"/>
      <w:lvlJc w:val="left"/>
      <w:pPr>
        <w:ind w:left="2319" w:hanging="227"/>
      </w:pPr>
      <w:rPr>
        <w:rFonts w:hint="default"/>
        <w:lang w:val="tr-TR" w:eastAsia="en-US" w:bidi="ar-SA"/>
      </w:rPr>
    </w:lvl>
    <w:lvl w:ilvl="4" w:tentative="0">
      <w:start w:val="0"/>
      <w:numFmt w:val="bullet"/>
      <w:lvlText w:val="•"/>
      <w:lvlJc w:val="left"/>
      <w:pPr>
        <w:ind w:left="2998" w:hanging="227"/>
      </w:pPr>
      <w:rPr>
        <w:rFonts w:hint="default"/>
        <w:lang w:val="tr-TR" w:eastAsia="en-US" w:bidi="ar-SA"/>
      </w:rPr>
    </w:lvl>
    <w:lvl w:ilvl="5" w:tentative="0">
      <w:start w:val="0"/>
      <w:numFmt w:val="bullet"/>
      <w:lvlText w:val="•"/>
      <w:lvlJc w:val="left"/>
      <w:pPr>
        <w:ind w:left="3678" w:hanging="227"/>
      </w:pPr>
      <w:rPr>
        <w:rFonts w:hint="default"/>
        <w:lang w:val="tr-TR" w:eastAsia="en-US" w:bidi="ar-SA"/>
      </w:rPr>
    </w:lvl>
    <w:lvl w:ilvl="6" w:tentative="0">
      <w:start w:val="0"/>
      <w:numFmt w:val="bullet"/>
      <w:lvlText w:val="•"/>
      <w:lvlJc w:val="left"/>
      <w:pPr>
        <w:ind w:left="4358" w:hanging="227"/>
      </w:pPr>
      <w:rPr>
        <w:rFonts w:hint="default"/>
        <w:lang w:val="tr-TR" w:eastAsia="en-US" w:bidi="ar-SA"/>
      </w:rPr>
    </w:lvl>
    <w:lvl w:ilvl="7" w:tentative="0">
      <w:start w:val="0"/>
      <w:numFmt w:val="bullet"/>
      <w:lvlText w:val="•"/>
      <w:lvlJc w:val="left"/>
      <w:pPr>
        <w:ind w:left="5037" w:hanging="227"/>
      </w:pPr>
      <w:rPr>
        <w:rFonts w:hint="default"/>
        <w:lang w:val="tr-TR" w:eastAsia="en-US" w:bidi="ar-SA"/>
      </w:rPr>
    </w:lvl>
    <w:lvl w:ilvl="8" w:tentative="0">
      <w:start w:val="0"/>
      <w:numFmt w:val="bullet"/>
      <w:lvlText w:val="•"/>
      <w:lvlJc w:val="left"/>
      <w:pPr>
        <w:ind w:left="5717" w:hanging="227"/>
      </w:pPr>
      <w:rPr>
        <w:rFonts w:hint="default"/>
        <w:lang w:val="tr-TR" w:eastAsia="en-US" w:bidi="ar-SA"/>
      </w:rPr>
    </w:lvl>
  </w:abstractNum>
  <w:abstractNum w:abstractNumId="22">
    <w:nsid w:val="70A36F9B"/>
    <w:multiLevelType w:val="multilevel"/>
    <w:tmpl w:val="70A36F9B"/>
    <w:lvl w:ilvl="0" w:tentative="0">
      <w:start w:val="0"/>
      <w:numFmt w:val="bullet"/>
      <w:lvlText w:val="•"/>
      <w:lvlJc w:val="left"/>
      <w:pPr>
        <w:ind w:left="278" w:hanging="227"/>
      </w:pPr>
      <w:rPr>
        <w:rFonts w:hint="default" w:ascii="Times New Roman" w:hAnsi="Times New Roman" w:eastAsia="Times New Roman" w:cs="Times New Roman"/>
        <w:color w:val="231F20"/>
        <w:w w:val="111"/>
        <w:sz w:val="20"/>
        <w:szCs w:val="20"/>
        <w:lang w:val="tr-TR" w:eastAsia="en-US" w:bidi="ar-SA"/>
      </w:rPr>
    </w:lvl>
    <w:lvl w:ilvl="1" w:tentative="0">
      <w:start w:val="0"/>
      <w:numFmt w:val="bullet"/>
      <w:lvlText w:val="•"/>
      <w:lvlJc w:val="left"/>
      <w:pPr>
        <w:ind w:left="959" w:hanging="227"/>
      </w:pPr>
      <w:rPr>
        <w:rFonts w:hint="default"/>
        <w:lang w:val="tr-TR" w:eastAsia="en-US" w:bidi="ar-SA"/>
      </w:rPr>
    </w:lvl>
    <w:lvl w:ilvl="2" w:tentative="0">
      <w:start w:val="0"/>
      <w:numFmt w:val="bullet"/>
      <w:lvlText w:val="•"/>
      <w:lvlJc w:val="left"/>
      <w:pPr>
        <w:ind w:left="1639" w:hanging="227"/>
      </w:pPr>
      <w:rPr>
        <w:rFonts w:hint="default"/>
        <w:lang w:val="tr-TR" w:eastAsia="en-US" w:bidi="ar-SA"/>
      </w:rPr>
    </w:lvl>
    <w:lvl w:ilvl="3" w:tentative="0">
      <w:start w:val="0"/>
      <w:numFmt w:val="bullet"/>
      <w:lvlText w:val="•"/>
      <w:lvlJc w:val="left"/>
      <w:pPr>
        <w:ind w:left="2319" w:hanging="227"/>
      </w:pPr>
      <w:rPr>
        <w:rFonts w:hint="default"/>
        <w:lang w:val="tr-TR" w:eastAsia="en-US" w:bidi="ar-SA"/>
      </w:rPr>
    </w:lvl>
    <w:lvl w:ilvl="4" w:tentative="0">
      <w:start w:val="0"/>
      <w:numFmt w:val="bullet"/>
      <w:lvlText w:val="•"/>
      <w:lvlJc w:val="left"/>
      <w:pPr>
        <w:ind w:left="2998" w:hanging="227"/>
      </w:pPr>
      <w:rPr>
        <w:rFonts w:hint="default"/>
        <w:lang w:val="tr-TR" w:eastAsia="en-US" w:bidi="ar-SA"/>
      </w:rPr>
    </w:lvl>
    <w:lvl w:ilvl="5" w:tentative="0">
      <w:start w:val="0"/>
      <w:numFmt w:val="bullet"/>
      <w:lvlText w:val="•"/>
      <w:lvlJc w:val="left"/>
      <w:pPr>
        <w:ind w:left="3678" w:hanging="227"/>
      </w:pPr>
      <w:rPr>
        <w:rFonts w:hint="default"/>
        <w:lang w:val="tr-TR" w:eastAsia="en-US" w:bidi="ar-SA"/>
      </w:rPr>
    </w:lvl>
    <w:lvl w:ilvl="6" w:tentative="0">
      <w:start w:val="0"/>
      <w:numFmt w:val="bullet"/>
      <w:lvlText w:val="•"/>
      <w:lvlJc w:val="left"/>
      <w:pPr>
        <w:ind w:left="4358" w:hanging="227"/>
      </w:pPr>
      <w:rPr>
        <w:rFonts w:hint="default"/>
        <w:lang w:val="tr-TR" w:eastAsia="en-US" w:bidi="ar-SA"/>
      </w:rPr>
    </w:lvl>
    <w:lvl w:ilvl="7" w:tentative="0">
      <w:start w:val="0"/>
      <w:numFmt w:val="bullet"/>
      <w:lvlText w:val="•"/>
      <w:lvlJc w:val="left"/>
      <w:pPr>
        <w:ind w:left="5037" w:hanging="227"/>
      </w:pPr>
      <w:rPr>
        <w:rFonts w:hint="default"/>
        <w:lang w:val="tr-TR" w:eastAsia="en-US" w:bidi="ar-SA"/>
      </w:rPr>
    </w:lvl>
    <w:lvl w:ilvl="8" w:tentative="0">
      <w:start w:val="0"/>
      <w:numFmt w:val="bullet"/>
      <w:lvlText w:val="•"/>
      <w:lvlJc w:val="left"/>
      <w:pPr>
        <w:ind w:left="5717" w:hanging="227"/>
      </w:pPr>
      <w:rPr>
        <w:rFonts w:hint="default"/>
        <w:lang w:val="tr-TR" w:eastAsia="en-US" w:bidi="ar-SA"/>
      </w:rPr>
    </w:lvl>
  </w:abstractNum>
  <w:abstractNum w:abstractNumId="23">
    <w:nsid w:val="7B2D533C"/>
    <w:multiLevelType w:val="multilevel"/>
    <w:tmpl w:val="7B2D533C"/>
    <w:lvl w:ilvl="0" w:tentative="0">
      <w:start w:val="0"/>
      <w:numFmt w:val="bullet"/>
      <w:lvlText w:val="•"/>
      <w:lvlJc w:val="left"/>
      <w:pPr>
        <w:ind w:left="278" w:hanging="227"/>
      </w:pPr>
      <w:rPr>
        <w:rFonts w:hint="default" w:ascii="Times New Roman" w:hAnsi="Times New Roman" w:eastAsia="Times New Roman" w:cs="Times New Roman"/>
        <w:color w:val="231F20"/>
        <w:w w:val="111"/>
        <w:sz w:val="20"/>
        <w:szCs w:val="20"/>
        <w:lang w:val="tr-TR" w:eastAsia="en-US" w:bidi="ar-SA"/>
      </w:rPr>
    </w:lvl>
    <w:lvl w:ilvl="1" w:tentative="0">
      <w:start w:val="0"/>
      <w:numFmt w:val="bullet"/>
      <w:lvlText w:val="•"/>
      <w:lvlJc w:val="left"/>
      <w:pPr>
        <w:ind w:left="925" w:hanging="227"/>
      </w:pPr>
      <w:rPr>
        <w:rFonts w:hint="default"/>
        <w:lang w:val="tr-TR" w:eastAsia="en-US" w:bidi="ar-SA"/>
      </w:rPr>
    </w:lvl>
    <w:lvl w:ilvl="2" w:tentative="0">
      <w:start w:val="0"/>
      <w:numFmt w:val="bullet"/>
      <w:lvlText w:val="•"/>
      <w:lvlJc w:val="left"/>
      <w:pPr>
        <w:ind w:left="1571" w:hanging="227"/>
      </w:pPr>
      <w:rPr>
        <w:rFonts w:hint="default"/>
        <w:lang w:val="tr-TR" w:eastAsia="en-US" w:bidi="ar-SA"/>
      </w:rPr>
    </w:lvl>
    <w:lvl w:ilvl="3" w:tentative="0">
      <w:start w:val="0"/>
      <w:numFmt w:val="bullet"/>
      <w:lvlText w:val="•"/>
      <w:lvlJc w:val="left"/>
      <w:pPr>
        <w:ind w:left="2217" w:hanging="227"/>
      </w:pPr>
      <w:rPr>
        <w:rFonts w:hint="default"/>
        <w:lang w:val="tr-TR" w:eastAsia="en-US" w:bidi="ar-SA"/>
      </w:rPr>
    </w:lvl>
    <w:lvl w:ilvl="4" w:tentative="0">
      <w:start w:val="0"/>
      <w:numFmt w:val="bullet"/>
      <w:lvlText w:val="•"/>
      <w:lvlJc w:val="left"/>
      <w:pPr>
        <w:ind w:left="2862" w:hanging="227"/>
      </w:pPr>
      <w:rPr>
        <w:rFonts w:hint="default"/>
        <w:lang w:val="tr-TR" w:eastAsia="en-US" w:bidi="ar-SA"/>
      </w:rPr>
    </w:lvl>
    <w:lvl w:ilvl="5" w:tentative="0">
      <w:start w:val="0"/>
      <w:numFmt w:val="bullet"/>
      <w:lvlText w:val="•"/>
      <w:lvlJc w:val="left"/>
      <w:pPr>
        <w:ind w:left="3508" w:hanging="227"/>
      </w:pPr>
      <w:rPr>
        <w:rFonts w:hint="default"/>
        <w:lang w:val="tr-TR" w:eastAsia="en-US" w:bidi="ar-SA"/>
      </w:rPr>
    </w:lvl>
    <w:lvl w:ilvl="6" w:tentative="0">
      <w:start w:val="0"/>
      <w:numFmt w:val="bullet"/>
      <w:lvlText w:val="•"/>
      <w:lvlJc w:val="left"/>
      <w:pPr>
        <w:ind w:left="4154" w:hanging="227"/>
      </w:pPr>
      <w:rPr>
        <w:rFonts w:hint="default"/>
        <w:lang w:val="tr-TR" w:eastAsia="en-US" w:bidi="ar-SA"/>
      </w:rPr>
    </w:lvl>
    <w:lvl w:ilvl="7" w:tentative="0">
      <w:start w:val="0"/>
      <w:numFmt w:val="bullet"/>
      <w:lvlText w:val="•"/>
      <w:lvlJc w:val="left"/>
      <w:pPr>
        <w:ind w:left="4799" w:hanging="227"/>
      </w:pPr>
      <w:rPr>
        <w:rFonts w:hint="default"/>
        <w:lang w:val="tr-TR" w:eastAsia="en-US" w:bidi="ar-SA"/>
      </w:rPr>
    </w:lvl>
    <w:lvl w:ilvl="8" w:tentative="0">
      <w:start w:val="0"/>
      <w:numFmt w:val="bullet"/>
      <w:lvlText w:val="•"/>
      <w:lvlJc w:val="left"/>
      <w:pPr>
        <w:ind w:left="5445" w:hanging="227"/>
      </w:pPr>
      <w:rPr>
        <w:rFonts w:hint="default"/>
        <w:lang w:val="tr-TR" w:eastAsia="en-US" w:bidi="ar-SA"/>
      </w:rPr>
    </w:lvl>
  </w:abstractNum>
  <w:abstractNum w:abstractNumId="24">
    <w:nsid w:val="7C094018"/>
    <w:multiLevelType w:val="multilevel"/>
    <w:tmpl w:val="7C094018"/>
    <w:lvl w:ilvl="0" w:tentative="0">
      <w:start w:val="1"/>
      <w:numFmt w:val="decimal"/>
      <w:lvlText w:val="%1."/>
      <w:lvlJc w:val="left"/>
      <w:pPr>
        <w:ind w:left="899" w:hanging="360"/>
      </w:pPr>
    </w:lvl>
    <w:lvl w:ilvl="1" w:tentative="0">
      <w:start w:val="1"/>
      <w:numFmt w:val="lowerLetter"/>
      <w:lvlText w:val="%2."/>
      <w:lvlJc w:val="left"/>
      <w:pPr>
        <w:ind w:left="1619" w:hanging="360"/>
      </w:pPr>
    </w:lvl>
    <w:lvl w:ilvl="2" w:tentative="0">
      <w:start w:val="1"/>
      <w:numFmt w:val="lowerRoman"/>
      <w:lvlText w:val="%3."/>
      <w:lvlJc w:val="right"/>
      <w:pPr>
        <w:ind w:left="2339" w:hanging="180"/>
      </w:pPr>
    </w:lvl>
    <w:lvl w:ilvl="3" w:tentative="0">
      <w:start w:val="1"/>
      <w:numFmt w:val="decimal"/>
      <w:lvlText w:val="%4."/>
      <w:lvlJc w:val="left"/>
      <w:pPr>
        <w:ind w:left="3059" w:hanging="360"/>
      </w:pPr>
    </w:lvl>
    <w:lvl w:ilvl="4" w:tentative="0">
      <w:start w:val="1"/>
      <w:numFmt w:val="lowerLetter"/>
      <w:lvlText w:val="%5."/>
      <w:lvlJc w:val="left"/>
      <w:pPr>
        <w:ind w:left="3779" w:hanging="360"/>
      </w:pPr>
    </w:lvl>
    <w:lvl w:ilvl="5" w:tentative="0">
      <w:start w:val="1"/>
      <w:numFmt w:val="lowerRoman"/>
      <w:lvlText w:val="%6."/>
      <w:lvlJc w:val="right"/>
      <w:pPr>
        <w:ind w:left="4499" w:hanging="180"/>
      </w:pPr>
    </w:lvl>
    <w:lvl w:ilvl="6" w:tentative="0">
      <w:start w:val="1"/>
      <w:numFmt w:val="decimal"/>
      <w:lvlText w:val="%7."/>
      <w:lvlJc w:val="left"/>
      <w:pPr>
        <w:ind w:left="5219" w:hanging="360"/>
      </w:pPr>
    </w:lvl>
    <w:lvl w:ilvl="7" w:tentative="0">
      <w:start w:val="1"/>
      <w:numFmt w:val="lowerLetter"/>
      <w:lvlText w:val="%8."/>
      <w:lvlJc w:val="left"/>
      <w:pPr>
        <w:ind w:left="5939" w:hanging="360"/>
      </w:pPr>
    </w:lvl>
    <w:lvl w:ilvl="8" w:tentative="0">
      <w:start w:val="1"/>
      <w:numFmt w:val="lowerRoman"/>
      <w:lvlText w:val="%9."/>
      <w:lvlJc w:val="right"/>
      <w:pPr>
        <w:ind w:left="6659" w:hanging="180"/>
      </w:pPr>
    </w:lvl>
  </w:abstractNum>
  <w:abstractNum w:abstractNumId="25">
    <w:nsid w:val="7D311CBF"/>
    <w:multiLevelType w:val="multilevel"/>
    <w:tmpl w:val="7D311CB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
    <w:nsid w:val="7D37723F"/>
    <w:multiLevelType w:val="multilevel"/>
    <w:tmpl w:val="7D37723F"/>
    <w:lvl w:ilvl="0" w:tentative="0">
      <w:start w:val="0"/>
      <w:numFmt w:val="bullet"/>
      <w:lvlText w:val="•"/>
      <w:lvlJc w:val="left"/>
      <w:pPr>
        <w:ind w:left="278" w:hanging="227"/>
      </w:pPr>
      <w:rPr>
        <w:rFonts w:hint="default" w:ascii="Times New Roman" w:hAnsi="Times New Roman" w:eastAsia="Times New Roman" w:cs="Times New Roman"/>
        <w:color w:val="231F20"/>
        <w:w w:val="111"/>
        <w:sz w:val="20"/>
        <w:szCs w:val="20"/>
        <w:lang w:val="tr-TR" w:eastAsia="en-US" w:bidi="ar-SA"/>
      </w:rPr>
    </w:lvl>
    <w:lvl w:ilvl="1" w:tentative="0">
      <w:start w:val="0"/>
      <w:numFmt w:val="bullet"/>
      <w:lvlText w:val="•"/>
      <w:lvlJc w:val="left"/>
      <w:pPr>
        <w:ind w:left="959" w:hanging="227"/>
      </w:pPr>
      <w:rPr>
        <w:rFonts w:hint="default"/>
        <w:lang w:val="tr-TR" w:eastAsia="en-US" w:bidi="ar-SA"/>
      </w:rPr>
    </w:lvl>
    <w:lvl w:ilvl="2" w:tentative="0">
      <w:start w:val="0"/>
      <w:numFmt w:val="bullet"/>
      <w:lvlText w:val="•"/>
      <w:lvlJc w:val="left"/>
      <w:pPr>
        <w:ind w:left="1639" w:hanging="227"/>
      </w:pPr>
      <w:rPr>
        <w:rFonts w:hint="default"/>
        <w:lang w:val="tr-TR" w:eastAsia="en-US" w:bidi="ar-SA"/>
      </w:rPr>
    </w:lvl>
    <w:lvl w:ilvl="3" w:tentative="0">
      <w:start w:val="0"/>
      <w:numFmt w:val="bullet"/>
      <w:lvlText w:val="•"/>
      <w:lvlJc w:val="left"/>
      <w:pPr>
        <w:ind w:left="2319" w:hanging="227"/>
      </w:pPr>
      <w:rPr>
        <w:rFonts w:hint="default"/>
        <w:lang w:val="tr-TR" w:eastAsia="en-US" w:bidi="ar-SA"/>
      </w:rPr>
    </w:lvl>
    <w:lvl w:ilvl="4" w:tentative="0">
      <w:start w:val="0"/>
      <w:numFmt w:val="bullet"/>
      <w:lvlText w:val="•"/>
      <w:lvlJc w:val="left"/>
      <w:pPr>
        <w:ind w:left="2998" w:hanging="227"/>
      </w:pPr>
      <w:rPr>
        <w:rFonts w:hint="default"/>
        <w:lang w:val="tr-TR" w:eastAsia="en-US" w:bidi="ar-SA"/>
      </w:rPr>
    </w:lvl>
    <w:lvl w:ilvl="5" w:tentative="0">
      <w:start w:val="0"/>
      <w:numFmt w:val="bullet"/>
      <w:lvlText w:val="•"/>
      <w:lvlJc w:val="left"/>
      <w:pPr>
        <w:ind w:left="3678" w:hanging="227"/>
      </w:pPr>
      <w:rPr>
        <w:rFonts w:hint="default"/>
        <w:lang w:val="tr-TR" w:eastAsia="en-US" w:bidi="ar-SA"/>
      </w:rPr>
    </w:lvl>
    <w:lvl w:ilvl="6" w:tentative="0">
      <w:start w:val="0"/>
      <w:numFmt w:val="bullet"/>
      <w:lvlText w:val="•"/>
      <w:lvlJc w:val="left"/>
      <w:pPr>
        <w:ind w:left="4358" w:hanging="227"/>
      </w:pPr>
      <w:rPr>
        <w:rFonts w:hint="default"/>
        <w:lang w:val="tr-TR" w:eastAsia="en-US" w:bidi="ar-SA"/>
      </w:rPr>
    </w:lvl>
    <w:lvl w:ilvl="7" w:tentative="0">
      <w:start w:val="0"/>
      <w:numFmt w:val="bullet"/>
      <w:lvlText w:val="•"/>
      <w:lvlJc w:val="left"/>
      <w:pPr>
        <w:ind w:left="5037" w:hanging="227"/>
      </w:pPr>
      <w:rPr>
        <w:rFonts w:hint="default"/>
        <w:lang w:val="tr-TR" w:eastAsia="en-US" w:bidi="ar-SA"/>
      </w:rPr>
    </w:lvl>
    <w:lvl w:ilvl="8" w:tentative="0">
      <w:start w:val="0"/>
      <w:numFmt w:val="bullet"/>
      <w:lvlText w:val="•"/>
      <w:lvlJc w:val="left"/>
      <w:pPr>
        <w:ind w:left="5717" w:hanging="227"/>
      </w:pPr>
      <w:rPr>
        <w:rFonts w:hint="default"/>
        <w:lang w:val="tr-TR" w:eastAsia="en-US" w:bidi="ar-SA"/>
      </w:rPr>
    </w:lvl>
  </w:abstractNum>
  <w:num w:numId="1">
    <w:abstractNumId w:val="17"/>
  </w:num>
  <w:num w:numId="2">
    <w:abstractNumId w:val="0"/>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20"/>
  </w:num>
  <w:num w:numId="11">
    <w:abstractNumId w:val="14"/>
  </w:num>
  <w:num w:numId="12">
    <w:abstractNumId w:val="18"/>
  </w:num>
  <w:num w:numId="13">
    <w:abstractNumId w:val="11"/>
  </w:num>
  <w:num w:numId="14">
    <w:abstractNumId w:val="15"/>
  </w:num>
  <w:num w:numId="15">
    <w:abstractNumId w:val="8"/>
  </w:num>
  <w:num w:numId="16">
    <w:abstractNumId w:val="21"/>
  </w:num>
  <w:num w:numId="17">
    <w:abstractNumId w:val="2"/>
  </w:num>
  <w:num w:numId="18">
    <w:abstractNumId w:val="7"/>
  </w:num>
  <w:num w:numId="19">
    <w:abstractNumId w:val="1"/>
  </w:num>
  <w:num w:numId="20">
    <w:abstractNumId w:val="22"/>
  </w:num>
  <w:num w:numId="21">
    <w:abstractNumId w:val="26"/>
  </w:num>
  <w:num w:numId="22">
    <w:abstractNumId w:val="9"/>
  </w:num>
  <w:num w:numId="23">
    <w:abstractNumId w:val="5"/>
  </w:num>
  <w:num w:numId="24">
    <w:abstractNumId w:val="12"/>
  </w:num>
  <w:num w:numId="25">
    <w:abstractNumId w:val="23"/>
  </w:num>
  <w:num w:numId="26">
    <w:abstractNumId w:val="6"/>
  </w:num>
  <w:num w:numId="27">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liGENC">
    <w15:presenceInfo w15:providerId="AD" w15:userId="S-1-5-21-3640171877-2986418276-551627803-860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545"/>
    <w:rsid w:val="00000EFE"/>
    <w:rsid w:val="000015FE"/>
    <w:rsid w:val="00004013"/>
    <w:rsid w:val="00005162"/>
    <w:rsid w:val="00007DE2"/>
    <w:rsid w:val="00016EB1"/>
    <w:rsid w:val="00020F63"/>
    <w:rsid w:val="00021733"/>
    <w:rsid w:val="0002326A"/>
    <w:rsid w:val="00023E56"/>
    <w:rsid w:val="000308C2"/>
    <w:rsid w:val="00035CF5"/>
    <w:rsid w:val="00042004"/>
    <w:rsid w:val="00042546"/>
    <w:rsid w:val="000431E3"/>
    <w:rsid w:val="000470AF"/>
    <w:rsid w:val="00051CF8"/>
    <w:rsid w:val="00061446"/>
    <w:rsid w:val="000635E4"/>
    <w:rsid w:val="0006490E"/>
    <w:rsid w:val="00066EFF"/>
    <w:rsid w:val="00070C0A"/>
    <w:rsid w:val="0007479A"/>
    <w:rsid w:val="00074854"/>
    <w:rsid w:val="00075DBF"/>
    <w:rsid w:val="000806E0"/>
    <w:rsid w:val="00082BF9"/>
    <w:rsid w:val="00083B02"/>
    <w:rsid w:val="00086E4C"/>
    <w:rsid w:val="000955F8"/>
    <w:rsid w:val="000977A3"/>
    <w:rsid w:val="000A02E4"/>
    <w:rsid w:val="000A0A93"/>
    <w:rsid w:val="000A1170"/>
    <w:rsid w:val="000A2741"/>
    <w:rsid w:val="000A42B7"/>
    <w:rsid w:val="000A4961"/>
    <w:rsid w:val="000A49C6"/>
    <w:rsid w:val="000A4F74"/>
    <w:rsid w:val="000A57F3"/>
    <w:rsid w:val="000A6E80"/>
    <w:rsid w:val="000B0DBE"/>
    <w:rsid w:val="000B432D"/>
    <w:rsid w:val="000C0DE3"/>
    <w:rsid w:val="000C1B08"/>
    <w:rsid w:val="000C2088"/>
    <w:rsid w:val="000C4EB0"/>
    <w:rsid w:val="000C72B4"/>
    <w:rsid w:val="000C782D"/>
    <w:rsid w:val="000D0834"/>
    <w:rsid w:val="000D23AE"/>
    <w:rsid w:val="000D2952"/>
    <w:rsid w:val="000D4B5D"/>
    <w:rsid w:val="000E31F2"/>
    <w:rsid w:val="000E4E12"/>
    <w:rsid w:val="000E7945"/>
    <w:rsid w:val="000F07CF"/>
    <w:rsid w:val="000F15A9"/>
    <w:rsid w:val="000F255B"/>
    <w:rsid w:val="001077C9"/>
    <w:rsid w:val="00107F44"/>
    <w:rsid w:val="00110200"/>
    <w:rsid w:val="00111B48"/>
    <w:rsid w:val="00114F0A"/>
    <w:rsid w:val="00122ED6"/>
    <w:rsid w:val="001248CE"/>
    <w:rsid w:val="00125A1C"/>
    <w:rsid w:val="0012715E"/>
    <w:rsid w:val="00130014"/>
    <w:rsid w:val="0013102E"/>
    <w:rsid w:val="00131C2F"/>
    <w:rsid w:val="00133410"/>
    <w:rsid w:val="0014562C"/>
    <w:rsid w:val="00145D36"/>
    <w:rsid w:val="00146AE6"/>
    <w:rsid w:val="00146DF3"/>
    <w:rsid w:val="00147CED"/>
    <w:rsid w:val="001511DE"/>
    <w:rsid w:val="00151C25"/>
    <w:rsid w:val="0015675D"/>
    <w:rsid w:val="00157331"/>
    <w:rsid w:val="001574B9"/>
    <w:rsid w:val="00160B9C"/>
    <w:rsid w:val="00163253"/>
    <w:rsid w:val="00166043"/>
    <w:rsid w:val="001709D9"/>
    <w:rsid w:val="0017441B"/>
    <w:rsid w:val="001750FB"/>
    <w:rsid w:val="00177E27"/>
    <w:rsid w:val="00182725"/>
    <w:rsid w:val="00182BEC"/>
    <w:rsid w:val="00185173"/>
    <w:rsid w:val="00186833"/>
    <w:rsid w:val="00190902"/>
    <w:rsid w:val="00191122"/>
    <w:rsid w:val="00193CFA"/>
    <w:rsid w:val="0019593B"/>
    <w:rsid w:val="00197EAE"/>
    <w:rsid w:val="001A6CA2"/>
    <w:rsid w:val="001B1CC4"/>
    <w:rsid w:val="001B24D0"/>
    <w:rsid w:val="001B290A"/>
    <w:rsid w:val="001B41ED"/>
    <w:rsid w:val="001B6EBF"/>
    <w:rsid w:val="001C0237"/>
    <w:rsid w:val="001C443A"/>
    <w:rsid w:val="001C5978"/>
    <w:rsid w:val="001C603E"/>
    <w:rsid w:val="001C7E5B"/>
    <w:rsid w:val="001D0D9E"/>
    <w:rsid w:val="001D1036"/>
    <w:rsid w:val="001D1122"/>
    <w:rsid w:val="001D1877"/>
    <w:rsid w:val="001D23EC"/>
    <w:rsid w:val="001D4D3C"/>
    <w:rsid w:val="001D5B3F"/>
    <w:rsid w:val="001E10DB"/>
    <w:rsid w:val="001E58BC"/>
    <w:rsid w:val="001E6DBD"/>
    <w:rsid w:val="001F3EEA"/>
    <w:rsid w:val="0020041A"/>
    <w:rsid w:val="002024BE"/>
    <w:rsid w:val="002028CA"/>
    <w:rsid w:val="00202DB0"/>
    <w:rsid w:val="00204A0E"/>
    <w:rsid w:val="00207243"/>
    <w:rsid w:val="002076C3"/>
    <w:rsid w:val="00211391"/>
    <w:rsid w:val="00211958"/>
    <w:rsid w:val="00211A10"/>
    <w:rsid w:val="002123B6"/>
    <w:rsid w:val="002131AA"/>
    <w:rsid w:val="0021351A"/>
    <w:rsid w:val="00213D9B"/>
    <w:rsid w:val="00216EED"/>
    <w:rsid w:val="00221019"/>
    <w:rsid w:val="00221B51"/>
    <w:rsid w:val="0022606E"/>
    <w:rsid w:val="00226EF1"/>
    <w:rsid w:val="002274FE"/>
    <w:rsid w:val="00231B97"/>
    <w:rsid w:val="002329AB"/>
    <w:rsid w:val="00232A41"/>
    <w:rsid w:val="00232AC1"/>
    <w:rsid w:val="00237225"/>
    <w:rsid w:val="00240E24"/>
    <w:rsid w:val="0024108A"/>
    <w:rsid w:val="00242B98"/>
    <w:rsid w:val="00242CE2"/>
    <w:rsid w:val="00242EAF"/>
    <w:rsid w:val="002431A5"/>
    <w:rsid w:val="00255FC1"/>
    <w:rsid w:val="00260563"/>
    <w:rsid w:val="002608BA"/>
    <w:rsid w:val="0026124A"/>
    <w:rsid w:val="00262DD1"/>
    <w:rsid w:val="00265A6F"/>
    <w:rsid w:val="00267478"/>
    <w:rsid w:val="00273F78"/>
    <w:rsid w:val="00276177"/>
    <w:rsid w:val="00276CDC"/>
    <w:rsid w:val="00276D1D"/>
    <w:rsid w:val="00277E80"/>
    <w:rsid w:val="00280CB8"/>
    <w:rsid w:val="00282448"/>
    <w:rsid w:val="002846D2"/>
    <w:rsid w:val="00284AF8"/>
    <w:rsid w:val="0028509F"/>
    <w:rsid w:val="00286547"/>
    <w:rsid w:val="002870DD"/>
    <w:rsid w:val="002972E6"/>
    <w:rsid w:val="002A0FAC"/>
    <w:rsid w:val="002A11E7"/>
    <w:rsid w:val="002A1E8F"/>
    <w:rsid w:val="002A58D9"/>
    <w:rsid w:val="002A5A40"/>
    <w:rsid w:val="002A6D33"/>
    <w:rsid w:val="002A7057"/>
    <w:rsid w:val="002A7770"/>
    <w:rsid w:val="002A7C4D"/>
    <w:rsid w:val="002B35BB"/>
    <w:rsid w:val="002C3711"/>
    <w:rsid w:val="002C7A6E"/>
    <w:rsid w:val="002D0D06"/>
    <w:rsid w:val="002D16A2"/>
    <w:rsid w:val="002D2594"/>
    <w:rsid w:val="002D41B9"/>
    <w:rsid w:val="002D6D19"/>
    <w:rsid w:val="002E10B6"/>
    <w:rsid w:val="002E4083"/>
    <w:rsid w:val="002E4738"/>
    <w:rsid w:val="002E5858"/>
    <w:rsid w:val="002F0351"/>
    <w:rsid w:val="002F1074"/>
    <w:rsid w:val="002F34A1"/>
    <w:rsid w:val="002F3790"/>
    <w:rsid w:val="002F5D4B"/>
    <w:rsid w:val="002F74E1"/>
    <w:rsid w:val="0030180A"/>
    <w:rsid w:val="00302AAA"/>
    <w:rsid w:val="00304296"/>
    <w:rsid w:val="00306EDC"/>
    <w:rsid w:val="00316F90"/>
    <w:rsid w:val="00317B97"/>
    <w:rsid w:val="003217EC"/>
    <w:rsid w:val="00324C5D"/>
    <w:rsid w:val="003258C4"/>
    <w:rsid w:val="0032658B"/>
    <w:rsid w:val="00332660"/>
    <w:rsid w:val="00333AAA"/>
    <w:rsid w:val="00333C6E"/>
    <w:rsid w:val="00335079"/>
    <w:rsid w:val="00335199"/>
    <w:rsid w:val="00336649"/>
    <w:rsid w:val="00336CA2"/>
    <w:rsid w:val="003406DA"/>
    <w:rsid w:val="00341ABD"/>
    <w:rsid w:val="00341AD2"/>
    <w:rsid w:val="00341D28"/>
    <w:rsid w:val="003469D2"/>
    <w:rsid w:val="00346EC1"/>
    <w:rsid w:val="00351D28"/>
    <w:rsid w:val="003526BB"/>
    <w:rsid w:val="0035605E"/>
    <w:rsid w:val="00356F84"/>
    <w:rsid w:val="00357FDF"/>
    <w:rsid w:val="00363241"/>
    <w:rsid w:val="003641B1"/>
    <w:rsid w:val="00364891"/>
    <w:rsid w:val="00365396"/>
    <w:rsid w:val="003669BA"/>
    <w:rsid w:val="00366CA6"/>
    <w:rsid w:val="00373619"/>
    <w:rsid w:val="0037648C"/>
    <w:rsid w:val="003777FA"/>
    <w:rsid w:val="0038163C"/>
    <w:rsid w:val="00381D17"/>
    <w:rsid w:val="003829D8"/>
    <w:rsid w:val="00385E1C"/>
    <w:rsid w:val="00387841"/>
    <w:rsid w:val="00390634"/>
    <w:rsid w:val="00391D81"/>
    <w:rsid w:val="00391FA9"/>
    <w:rsid w:val="0039546E"/>
    <w:rsid w:val="00396916"/>
    <w:rsid w:val="00397631"/>
    <w:rsid w:val="003A03F2"/>
    <w:rsid w:val="003A4001"/>
    <w:rsid w:val="003A5130"/>
    <w:rsid w:val="003B1135"/>
    <w:rsid w:val="003B23EF"/>
    <w:rsid w:val="003B5801"/>
    <w:rsid w:val="003B7C81"/>
    <w:rsid w:val="003C0A2F"/>
    <w:rsid w:val="003C3DF0"/>
    <w:rsid w:val="003C4374"/>
    <w:rsid w:val="003C64FE"/>
    <w:rsid w:val="003C6FF5"/>
    <w:rsid w:val="003C7474"/>
    <w:rsid w:val="003C7874"/>
    <w:rsid w:val="003C7BAF"/>
    <w:rsid w:val="003D0958"/>
    <w:rsid w:val="003D2302"/>
    <w:rsid w:val="003D6D2B"/>
    <w:rsid w:val="003E018C"/>
    <w:rsid w:val="003E3B48"/>
    <w:rsid w:val="003E594E"/>
    <w:rsid w:val="003E7542"/>
    <w:rsid w:val="003E7D4B"/>
    <w:rsid w:val="003F2199"/>
    <w:rsid w:val="003F26BC"/>
    <w:rsid w:val="003F30CB"/>
    <w:rsid w:val="003F37DC"/>
    <w:rsid w:val="003F48EF"/>
    <w:rsid w:val="003F4DBD"/>
    <w:rsid w:val="003F79A5"/>
    <w:rsid w:val="003F7E29"/>
    <w:rsid w:val="004003D0"/>
    <w:rsid w:val="00402715"/>
    <w:rsid w:val="00406D54"/>
    <w:rsid w:val="00411E54"/>
    <w:rsid w:val="004131DA"/>
    <w:rsid w:val="004150F2"/>
    <w:rsid w:val="004159BF"/>
    <w:rsid w:val="004231CC"/>
    <w:rsid w:val="00425710"/>
    <w:rsid w:val="004257C8"/>
    <w:rsid w:val="0042755D"/>
    <w:rsid w:val="004328AF"/>
    <w:rsid w:val="00433754"/>
    <w:rsid w:val="004419F4"/>
    <w:rsid w:val="004433BC"/>
    <w:rsid w:val="0044432C"/>
    <w:rsid w:val="00444F4F"/>
    <w:rsid w:val="00446C86"/>
    <w:rsid w:val="0044710C"/>
    <w:rsid w:val="00447E7B"/>
    <w:rsid w:val="0045429E"/>
    <w:rsid w:val="00455B90"/>
    <w:rsid w:val="00456AB9"/>
    <w:rsid w:val="00463A8D"/>
    <w:rsid w:val="00464BE5"/>
    <w:rsid w:val="00465296"/>
    <w:rsid w:val="00466ADC"/>
    <w:rsid w:val="00467B5F"/>
    <w:rsid w:val="004723C4"/>
    <w:rsid w:val="00484585"/>
    <w:rsid w:val="00485F55"/>
    <w:rsid w:val="00490053"/>
    <w:rsid w:val="0049233E"/>
    <w:rsid w:val="00492468"/>
    <w:rsid w:val="00495C66"/>
    <w:rsid w:val="004A0352"/>
    <w:rsid w:val="004A6055"/>
    <w:rsid w:val="004A684D"/>
    <w:rsid w:val="004A6BF7"/>
    <w:rsid w:val="004B09EA"/>
    <w:rsid w:val="004B24BB"/>
    <w:rsid w:val="004B4D13"/>
    <w:rsid w:val="004B5209"/>
    <w:rsid w:val="004C11E4"/>
    <w:rsid w:val="004C24AD"/>
    <w:rsid w:val="004C32EA"/>
    <w:rsid w:val="004C5948"/>
    <w:rsid w:val="004C7BF7"/>
    <w:rsid w:val="004D2BF9"/>
    <w:rsid w:val="004D2CA5"/>
    <w:rsid w:val="004D49B5"/>
    <w:rsid w:val="004D59A7"/>
    <w:rsid w:val="004D66C4"/>
    <w:rsid w:val="004E2E9A"/>
    <w:rsid w:val="004E7376"/>
    <w:rsid w:val="004F15D2"/>
    <w:rsid w:val="004F1D11"/>
    <w:rsid w:val="004F1D24"/>
    <w:rsid w:val="004F227C"/>
    <w:rsid w:val="004F2474"/>
    <w:rsid w:val="004F2763"/>
    <w:rsid w:val="004F3648"/>
    <w:rsid w:val="004F3F1F"/>
    <w:rsid w:val="004F5A2F"/>
    <w:rsid w:val="004F73CC"/>
    <w:rsid w:val="004F7968"/>
    <w:rsid w:val="0050001E"/>
    <w:rsid w:val="00500309"/>
    <w:rsid w:val="0050043B"/>
    <w:rsid w:val="00500DC1"/>
    <w:rsid w:val="005042F8"/>
    <w:rsid w:val="0050701C"/>
    <w:rsid w:val="005101C3"/>
    <w:rsid w:val="00513676"/>
    <w:rsid w:val="00513AE0"/>
    <w:rsid w:val="0051463C"/>
    <w:rsid w:val="005151D6"/>
    <w:rsid w:val="00515A5F"/>
    <w:rsid w:val="0052116F"/>
    <w:rsid w:val="00523C97"/>
    <w:rsid w:val="00530234"/>
    <w:rsid w:val="005302FD"/>
    <w:rsid w:val="00532EA9"/>
    <w:rsid w:val="0053378C"/>
    <w:rsid w:val="00534A7D"/>
    <w:rsid w:val="005360BD"/>
    <w:rsid w:val="00537A1E"/>
    <w:rsid w:val="00541E3D"/>
    <w:rsid w:val="005431BE"/>
    <w:rsid w:val="005442EA"/>
    <w:rsid w:val="00544969"/>
    <w:rsid w:val="00546D1D"/>
    <w:rsid w:val="005534BA"/>
    <w:rsid w:val="00553EAE"/>
    <w:rsid w:val="00554859"/>
    <w:rsid w:val="0056023C"/>
    <w:rsid w:val="00560F72"/>
    <w:rsid w:val="00566470"/>
    <w:rsid w:val="00566D7D"/>
    <w:rsid w:val="00566F75"/>
    <w:rsid w:val="005710FF"/>
    <w:rsid w:val="00571432"/>
    <w:rsid w:val="00574C2C"/>
    <w:rsid w:val="005766E1"/>
    <w:rsid w:val="00576B2A"/>
    <w:rsid w:val="0057719D"/>
    <w:rsid w:val="0058143E"/>
    <w:rsid w:val="00582B80"/>
    <w:rsid w:val="005866DC"/>
    <w:rsid w:val="00590D1A"/>
    <w:rsid w:val="005A2792"/>
    <w:rsid w:val="005A4EDD"/>
    <w:rsid w:val="005B0646"/>
    <w:rsid w:val="005B12FA"/>
    <w:rsid w:val="005B2F88"/>
    <w:rsid w:val="005B33FD"/>
    <w:rsid w:val="005B4AE7"/>
    <w:rsid w:val="005B6CB2"/>
    <w:rsid w:val="005B732A"/>
    <w:rsid w:val="005C2043"/>
    <w:rsid w:val="005C40F2"/>
    <w:rsid w:val="005C4A8B"/>
    <w:rsid w:val="005D2F0A"/>
    <w:rsid w:val="005D49CB"/>
    <w:rsid w:val="005E1054"/>
    <w:rsid w:val="005E4408"/>
    <w:rsid w:val="005E653D"/>
    <w:rsid w:val="005F13C7"/>
    <w:rsid w:val="005F1937"/>
    <w:rsid w:val="005F1C20"/>
    <w:rsid w:val="00606D3C"/>
    <w:rsid w:val="00611126"/>
    <w:rsid w:val="00612B5C"/>
    <w:rsid w:val="00616DF3"/>
    <w:rsid w:val="00620D4F"/>
    <w:rsid w:val="0062594D"/>
    <w:rsid w:val="00627755"/>
    <w:rsid w:val="006326BC"/>
    <w:rsid w:val="00632FFC"/>
    <w:rsid w:val="00647420"/>
    <w:rsid w:val="00647679"/>
    <w:rsid w:val="00650158"/>
    <w:rsid w:val="00650B79"/>
    <w:rsid w:val="00651519"/>
    <w:rsid w:val="006525BC"/>
    <w:rsid w:val="00663274"/>
    <w:rsid w:val="006639D3"/>
    <w:rsid w:val="00664ADA"/>
    <w:rsid w:val="00667EEB"/>
    <w:rsid w:val="00671337"/>
    <w:rsid w:val="006731DD"/>
    <w:rsid w:val="00674CD8"/>
    <w:rsid w:val="00677AC4"/>
    <w:rsid w:val="00681820"/>
    <w:rsid w:val="00684594"/>
    <w:rsid w:val="006869FA"/>
    <w:rsid w:val="00687075"/>
    <w:rsid w:val="00690434"/>
    <w:rsid w:val="006924F1"/>
    <w:rsid w:val="006939D6"/>
    <w:rsid w:val="00694751"/>
    <w:rsid w:val="00697C38"/>
    <w:rsid w:val="006A0344"/>
    <w:rsid w:val="006A18DF"/>
    <w:rsid w:val="006A47BA"/>
    <w:rsid w:val="006A6541"/>
    <w:rsid w:val="006B1BC6"/>
    <w:rsid w:val="006B1CAB"/>
    <w:rsid w:val="006B1E0B"/>
    <w:rsid w:val="006B2288"/>
    <w:rsid w:val="006B27D9"/>
    <w:rsid w:val="006B55E7"/>
    <w:rsid w:val="006C1671"/>
    <w:rsid w:val="006C21D6"/>
    <w:rsid w:val="006C3E50"/>
    <w:rsid w:val="006C4A65"/>
    <w:rsid w:val="006C4DED"/>
    <w:rsid w:val="006C5EA3"/>
    <w:rsid w:val="006C6EBC"/>
    <w:rsid w:val="006D1F58"/>
    <w:rsid w:val="006D3CFF"/>
    <w:rsid w:val="006D4AB9"/>
    <w:rsid w:val="006D7AB0"/>
    <w:rsid w:val="006E0EB5"/>
    <w:rsid w:val="006E1570"/>
    <w:rsid w:val="006E4746"/>
    <w:rsid w:val="006E5B1F"/>
    <w:rsid w:val="006E722F"/>
    <w:rsid w:val="006F0036"/>
    <w:rsid w:val="007009D4"/>
    <w:rsid w:val="00701CC6"/>
    <w:rsid w:val="0070486D"/>
    <w:rsid w:val="00707697"/>
    <w:rsid w:val="00707C13"/>
    <w:rsid w:val="007100E7"/>
    <w:rsid w:val="0071029C"/>
    <w:rsid w:val="007147A2"/>
    <w:rsid w:val="00716132"/>
    <w:rsid w:val="0071736F"/>
    <w:rsid w:val="00722A0A"/>
    <w:rsid w:val="00723F72"/>
    <w:rsid w:val="007309C5"/>
    <w:rsid w:val="007309DD"/>
    <w:rsid w:val="007340A5"/>
    <w:rsid w:val="007340F8"/>
    <w:rsid w:val="00734EF2"/>
    <w:rsid w:val="00745E32"/>
    <w:rsid w:val="00745F92"/>
    <w:rsid w:val="00750405"/>
    <w:rsid w:val="0075309F"/>
    <w:rsid w:val="0075430E"/>
    <w:rsid w:val="00755B5C"/>
    <w:rsid w:val="007561D7"/>
    <w:rsid w:val="007564D8"/>
    <w:rsid w:val="007615FB"/>
    <w:rsid w:val="007621AA"/>
    <w:rsid w:val="007633A9"/>
    <w:rsid w:val="00763BEE"/>
    <w:rsid w:val="00763F5E"/>
    <w:rsid w:val="00767194"/>
    <w:rsid w:val="007677B0"/>
    <w:rsid w:val="0077090E"/>
    <w:rsid w:val="00771568"/>
    <w:rsid w:val="00773418"/>
    <w:rsid w:val="00775604"/>
    <w:rsid w:val="0077602C"/>
    <w:rsid w:val="007761B3"/>
    <w:rsid w:val="007775D1"/>
    <w:rsid w:val="007822AC"/>
    <w:rsid w:val="00787179"/>
    <w:rsid w:val="0079129F"/>
    <w:rsid w:val="00794B63"/>
    <w:rsid w:val="00796B0F"/>
    <w:rsid w:val="007A1955"/>
    <w:rsid w:val="007A75FF"/>
    <w:rsid w:val="007B2AF3"/>
    <w:rsid w:val="007B3C23"/>
    <w:rsid w:val="007B663B"/>
    <w:rsid w:val="007C5282"/>
    <w:rsid w:val="007C7EAD"/>
    <w:rsid w:val="007D13A9"/>
    <w:rsid w:val="007D1DB0"/>
    <w:rsid w:val="007D2A3F"/>
    <w:rsid w:val="007D4C61"/>
    <w:rsid w:val="007D54DC"/>
    <w:rsid w:val="007E359D"/>
    <w:rsid w:val="007E3930"/>
    <w:rsid w:val="007E6498"/>
    <w:rsid w:val="007E6942"/>
    <w:rsid w:val="007F270F"/>
    <w:rsid w:val="00800EA7"/>
    <w:rsid w:val="008023EF"/>
    <w:rsid w:val="008033D3"/>
    <w:rsid w:val="00803BB3"/>
    <w:rsid w:val="0080433E"/>
    <w:rsid w:val="00804436"/>
    <w:rsid w:val="00804DF6"/>
    <w:rsid w:val="00816A67"/>
    <w:rsid w:val="00817243"/>
    <w:rsid w:val="0081751C"/>
    <w:rsid w:val="00820CD5"/>
    <w:rsid w:val="00821636"/>
    <w:rsid w:val="00821FEF"/>
    <w:rsid w:val="0082366E"/>
    <w:rsid w:val="00824CE2"/>
    <w:rsid w:val="00831D04"/>
    <w:rsid w:val="008346BC"/>
    <w:rsid w:val="008365E6"/>
    <w:rsid w:val="00836657"/>
    <w:rsid w:val="008371B4"/>
    <w:rsid w:val="00840E14"/>
    <w:rsid w:val="00845C39"/>
    <w:rsid w:val="00846D98"/>
    <w:rsid w:val="00857E78"/>
    <w:rsid w:val="00860F4E"/>
    <w:rsid w:val="00864004"/>
    <w:rsid w:val="00871275"/>
    <w:rsid w:val="00871FF4"/>
    <w:rsid w:val="00872CFB"/>
    <w:rsid w:val="00874BB9"/>
    <w:rsid w:val="008773A7"/>
    <w:rsid w:val="00877CD6"/>
    <w:rsid w:val="00881892"/>
    <w:rsid w:val="008857FB"/>
    <w:rsid w:val="008908FF"/>
    <w:rsid w:val="008919B0"/>
    <w:rsid w:val="00891AAB"/>
    <w:rsid w:val="00892F39"/>
    <w:rsid w:val="00895758"/>
    <w:rsid w:val="00897CF4"/>
    <w:rsid w:val="008A355B"/>
    <w:rsid w:val="008A4EED"/>
    <w:rsid w:val="008A65D4"/>
    <w:rsid w:val="008B2E6C"/>
    <w:rsid w:val="008B4BC7"/>
    <w:rsid w:val="008B5392"/>
    <w:rsid w:val="008B6D75"/>
    <w:rsid w:val="008B7B2D"/>
    <w:rsid w:val="008C0B18"/>
    <w:rsid w:val="008C0D00"/>
    <w:rsid w:val="008C161C"/>
    <w:rsid w:val="008C1ED3"/>
    <w:rsid w:val="008C42F3"/>
    <w:rsid w:val="008C6784"/>
    <w:rsid w:val="008C7591"/>
    <w:rsid w:val="008D0D65"/>
    <w:rsid w:val="008D696E"/>
    <w:rsid w:val="008E0E96"/>
    <w:rsid w:val="008E30A9"/>
    <w:rsid w:val="008E3D30"/>
    <w:rsid w:val="008E4337"/>
    <w:rsid w:val="008F0B2B"/>
    <w:rsid w:val="008F13E4"/>
    <w:rsid w:val="008F3B40"/>
    <w:rsid w:val="008F4B65"/>
    <w:rsid w:val="008F65E6"/>
    <w:rsid w:val="008F69CC"/>
    <w:rsid w:val="00905D90"/>
    <w:rsid w:val="00907412"/>
    <w:rsid w:val="00912316"/>
    <w:rsid w:val="009123C9"/>
    <w:rsid w:val="00913E56"/>
    <w:rsid w:val="00916631"/>
    <w:rsid w:val="0092224D"/>
    <w:rsid w:val="00930591"/>
    <w:rsid w:val="00930E6C"/>
    <w:rsid w:val="0093404B"/>
    <w:rsid w:val="0093414C"/>
    <w:rsid w:val="00934535"/>
    <w:rsid w:val="009402F8"/>
    <w:rsid w:val="00940B66"/>
    <w:rsid w:val="00941B81"/>
    <w:rsid w:val="00941ECA"/>
    <w:rsid w:val="00942C2E"/>
    <w:rsid w:val="00943960"/>
    <w:rsid w:val="00944ACC"/>
    <w:rsid w:val="00944AE5"/>
    <w:rsid w:val="0094670E"/>
    <w:rsid w:val="00954A38"/>
    <w:rsid w:val="00957FC6"/>
    <w:rsid w:val="00961BA6"/>
    <w:rsid w:val="00962910"/>
    <w:rsid w:val="00963920"/>
    <w:rsid w:val="0096412D"/>
    <w:rsid w:val="00967EC6"/>
    <w:rsid w:val="0097057C"/>
    <w:rsid w:val="00975149"/>
    <w:rsid w:val="00987351"/>
    <w:rsid w:val="00994EED"/>
    <w:rsid w:val="009A20B8"/>
    <w:rsid w:val="009A528D"/>
    <w:rsid w:val="009A692D"/>
    <w:rsid w:val="009B0FFF"/>
    <w:rsid w:val="009B56D9"/>
    <w:rsid w:val="009C21F4"/>
    <w:rsid w:val="009C2999"/>
    <w:rsid w:val="009C2C17"/>
    <w:rsid w:val="009C59C1"/>
    <w:rsid w:val="009D1DA9"/>
    <w:rsid w:val="009E0002"/>
    <w:rsid w:val="009E19E2"/>
    <w:rsid w:val="009E7D69"/>
    <w:rsid w:val="009F0E80"/>
    <w:rsid w:val="009F1C23"/>
    <w:rsid w:val="009F3F10"/>
    <w:rsid w:val="009F67B9"/>
    <w:rsid w:val="009F72A1"/>
    <w:rsid w:val="00A02CC8"/>
    <w:rsid w:val="00A12C77"/>
    <w:rsid w:val="00A13F81"/>
    <w:rsid w:val="00A14331"/>
    <w:rsid w:val="00A158DA"/>
    <w:rsid w:val="00A2078E"/>
    <w:rsid w:val="00A20B86"/>
    <w:rsid w:val="00A214E9"/>
    <w:rsid w:val="00A233C5"/>
    <w:rsid w:val="00A23912"/>
    <w:rsid w:val="00A239C8"/>
    <w:rsid w:val="00A26ADF"/>
    <w:rsid w:val="00A3012F"/>
    <w:rsid w:val="00A30CB5"/>
    <w:rsid w:val="00A33DE9"/>
    <w:rsid w:val="00A35C96"/>
    <w:rsid w:val="00A400ED"/>
    <w:rsid w:val="00A4087B"/>
    <w:rsid w:val="00A410F4"/>
    <w:rsid w:val="00A4264F"/>
    <w:rsid w:val="00A43F44"/>
    <w:rsid w:val="00A4465A"/>
    <w:rsid w:val="00A45425"/>
    <w:rsid w:val="00A45A0C"/>
    <w:rsid w:val="00A45A4C"/>
    <w:rsid w:val="00A46289"/>
    <w:rsid w:val="00A515B5"/>
    <w:rsid w:val="00A51BEB"/>
    <w:rsid w:val="00A51D91"/>
    <w:rsid w:val="00A533D3"/>
    <w:rsid w:val="00A6000A"/>
    <w:rsid w:val="00A65A46"/>
    <w:rsid w:val="00A7280D"/>
    <w:rsid w:val="00A74031"/>
    <w:rsid w:val="00A74E71"/>
    <w:rsid w:val="00A75586"/>
    <w:rsid w:val="00A763E4"/>
    <w:rsid w:val="00A76C6A"/>
    <w:rsid w:val="00A77BE3"/>
    <w:rsid w:val="00A80ED0"/>
    <w:rsid w:val="00A82026"/>
    <w:rsid w:val="00A84114"/>
    <w:rsid w:val="00A84E0E"/>
    <w:rsid w:val="00A86EDD"/>
    <w:rsid w:val="00A871F7"/>
    <w:rsid w:val="00A92225"/>
    <w:rsid w:val="00A93FF7"/>
    <w:rsid w:val="00A95EDF"/>
    <w:rsid w:val="00A978F9"/>
    <w:rsid w:val="00AA3975"/>
    <w:rsid w:val="00AB1112"/>
    <w:rsid w:val="00AB1CC5"/>
    <w:rsid w:val="00AB31C3"/>
    <w:rsid w:val="00AB3D28"/>
    <w:rsid w:val="00AB5164"/>
    <w:rsid w:val="00AB577C"/>
    <w:rsid w:val="00AC1B9F"/>
    <w:rsid w:val="00AC280C"/>
    <w:rsid w:val="00AD2799"/>
    <w:rsid w:val="00AD53BE"/>
    <w:rsid w:val="00AD5B94"/>
    <w:rsid w:val="00AD79FC"/>
    <w:rsid w:val="00AD7D10"/>
    <w:rsid w:val="00AE1E28"/>
    <w:rsid w:val="00AE3C7D"/>
    <w:rsid w:val="00AE4C44"/>
    <w:rsid w:val="00AE535B"/>
    <w:rsid w:val="00AE56A5"/>
    <w:rsid w:val="00AF0BC8"/>
    <w:rsid w:val="00AF1C55"/>
    <w:rsid w:val="00AF39C3"/>
    <w:rsid w:val="00AF7AD8"/>
    <w:rsid w:val="00B013BD"/>
    <w:rsid w:val="00B03B76"/>
    <w:rsid w:val="00B053CC"/>
    <w:rsid w:val="00B0644B"/>
    <w:rsid w:val="00B12D76"/>
    <w:rsid w:val="00B1558D"/>
    <w:rsid w:val="00B158BE"/>
    <w:rsid w:val="00B21BBA"/>
    <w:rsid w:val="00B21DC6"/>
    <w:rsid w:val="00B222F3"/>
    <w:rsid w:val="00B26BAA"/>
    <w:rsid w:val="00B27B3C"/>
    <w:rsid w:val="00B27B8B"/>
    <w:rsid w:val="00B31008"/>
    <w:rsid w:val="00B31389"/>
    <w:rsid w:val="00B33AB9"/>
    <w:rsid w:val="00B33C63"/>
    <w:rsid w:val="00B346D8"/>
    <w:rsid w:val="00B35D92"/>
    <w:rsid w:val="00B36A70"/>
    <w:rsid w:val="00B41171"/>
    <w:rsid w:val="00B451BA"/>
    <w:rsid w:val="00B45DFF"/>
    <w:rsid w:val="00B47705"/>
    <w:rsid w:val="00B502B2"/>
    <w:rsid w:val="00B52413"/>
    <w:rsid w:val="00B52C6D"/>
    <w:rsid w:val="00B534D9"/>
    <w:rsid w:val="00B5619A"/>
    <w:rsid w:val="00B62747"/>
    <w:rsid w:val="00B62FE2"/>
    <w:rsid w:val="00B67A59"/>
    <w:rsid w:val="00B73600"/>
    <w:rsid w:val="00B8256F"/>
    <w:rsid w:val="00B8637C"/>
    <w:rsid w:val="00B87EA7"/>
    <w:rsid w:val="00B94492"/>
    <w:rsid w:val="00BA2B91"/>
    <w:rsid w:val="00BA3B82"/>
    <w:rsid w:val="00BA5AFB"/>
    <w:rsid w:val="00BA655D"/>
    <w:rsid w:val="00BB1B89"/>
    <w:rsid w:val="00BB3920"/>
    <w:rsid w:val="00BB7745"/>
    <w:rsid w:val="00BB776F"/>
    <w:rsid w:val="00BC1E43"/>
    <w:rsid w:val="00BC4682"/>
    <w:rsid w:val="00BC5AE7"/>
    <w:rsid w:val="00BD1103"/>
    <w:rsid w:val="00BD1485"/>
    <w:rsid w:val="00BD2DE2"/>
    <w:rsid w:val="00BE01AE"/>
    <w:rsid w:val="00BE1ACC"/>
    <w:rsid w:val="00BE2753"/>
    <w:rsid w:val="00BE6AAE"/>
    <w:rsid w:val="00BF5542"/>
    <w:rsid w:val="00BF59D8"/>
    <w:rsid w:val="00C064EA"/>
    <w:rsid w:val="00C1291C"/>
    <w:rsid w:val="00C147B7"/>
    <w:rsid w:val="00C17EE3"/>
    <w:rsid w:val="00C23705"/>
    <w:rsid w:val="00C30B6B"/>
    <w:rsid w:val="00C33C97"/>
    <w:rsid w:val="00C344A8"/>
    <w:rsid w:val="00C359B8"/>
    <w:rsid w:val="00C36B66"/>
    <w:rsid w:val="00C403E3"/>
    <w:rsid w:val="00C41AED"/>
    <w:rsid w:val="00C422B6"/>
    <w:rsid w:val="00C42349"/>
    <w:rsid w:val="00C44267"/>
    <w:rsid w:val="00C46FCA"/>
    <w:rsid w:val="00C4788C"/>
    <w:rsid w:val="00C50227"/>
    <w:rsid w:val="00C535A6"/>
    <w:rsid w:val="00C604CE"/>
    <w:rsid w:val="00C61FB9"/>
    <w:rsid w:val="00C73E4F"/>
    <w:rsid w:val="00C75BFE"/>
    <w:rsid w:val="00C7652C"/>
    <w:rsid w:val="00C800AD"/>
    <w:rsid w:val="00C802AE"/>
    <w:rsid w:val="00C83654"/>
    <w:rsid w:val="00C90B97"/>
    <w:rsid w:val="00C92229"/>
    <w:rsid w:val="00C959A9"/>
    <w:rsid w:val="00C96819"/>
    <w:rsid w:val="00CA0B64"/>
    <w:rsid w:val="00CA7151"/>
    <w:rsid w:val="00CA78BF"/>
    <w:rsid w:val="00CB0B9F"/>
    <w:rsid w:val="00CB102A"/>
    <w:rsid w:val="00CC0AB7"/>
    <w:rsid w:val="00CC208C"/>
    <w:rsid w:val="00CC3B78"/>
    <w:rsid w:val="00CC4AF1"/>
    <w:rsid w:val="00CC5273"/>
    <w:rsid w:val="00CC63F8"/>
    <w:rsid w:val="00CC75CA"/>
    <w:rsid w:val="00CD1615"/>
    <w:rsid w:val="00CD55DD"/>
    <w:rsid w:val="00CE3A18"/>
    <w:rsid w:val="00CF0AC7"/>
    <w:rsid w:val="00CF1973"/>
    <w:rsid w:val="00CF4829"/>
    <w:rsid w:val="00CF48BC"/>
    <w:rsid w:val="00CF54BE"/>
    <w:rsid w:val="00D02B75"/>
    <w:rsid w:val="00D05136"/>
    <w:rsid w:val="00D07F45"/>
    <w:rsid w:val="00D10124"/>
    <w:rsid w:val="00D133A5"/>
    <w:rsid w:val="00D13ED3"/>
    <w:rsid w:val="00D13F45"/>
    <w:rsid w:val="00D1686A"/>
    <w:rsid w:val="00D16E81"/>
    <w:rsid w:val="00D2400A"/>
    <w:rsid w:val="00D2593D"/>
    <w:rsid w:val="00D267D8"/>
    <w:rsid w:val="00D34A67"/>
    <w:rsid w:val="00D37530"/>
    <w:rsid w:val="00D376D7"/>
    <w:rsid w:val="00D438F8"/>
    <w:rsid w:val="00D43D74"/>
    <w:rsid w:val="00D518D7"/>
    <w:rsid w:val="00D54241"/>
    <w:rsid w:val="00D54627"/>
    <w:rsid w:val="00D566FA"/>
    <w:rsid w:val="00D56BB0"/>
    <w:rsid w:val="00D57667"/>
    <w:rsid w:val="00D57CA6"/>
    <w:rsid w:val="00D60C2A"/>
    <w:rsid w:val="00D63609"/>
    <w:rsid w:val="00D637EE"/>
    <w:rsid w:val="00D656FD"/>
    <w:rsid w:val="00D67688"/>
    <w:rsid w:val="00D726A7"/>
    <w:rsid w:val="00D73985"/>
    <w:rsid w:val="00D750BE"/>
    <w:rsid w:val="00D75863"/>
    <w:rsid w:val="00D918E0"/>
    <w:rsid w:val="00D91EBB"/>
    <w:rsid w:val="00D94749"/>
    <w:rsid w:val="00DA32DF"/>
    <w:rsid w:val="00DA3B5D"/>
    <w:rsid w:val="00DA477C"/>
    <w:rsid w:val="00DA6AB8"/>
    <w:rsid w:val="00DB158D"/>
    <w:rsid w:val="00DB22FB"/>
    <w:rsid w:val="00DB27A0"/>
    <w:rsid w:val="00DB2B57"/>
    <w:rsid w:val="00DB351A"/>
    <w:rsid w:val="00DC06F0"/>
    <w:rsid w:val="00DC0C9C"/>
    <w:rsid w:val="00DC1156"/>
    <w:rsid w:val="00DC3B9A"/>
    <w:rsid w:val="00DC617B"/>
    <w:rsid w:val="00DD0CB4"/>
    <w:rsid w:val="00DD1A6C"/>
    <w:rsid w:val="00DD44C4"/>
    <w:rsid w:val="00DD74F0"/>
    <w:rsid w:val="00DE260B"/>
    <w:rsid w:val="00DE3F21"/>
    <w:rsid w:val="00DE5639"/>
    <w:rsid w:val="00DE7E22"/>
    <w:rsid w:val="00DF559B"/>
    <w:rsid w:val="00DF7413"/>
    <w:rsid w:val="00E02A70"/>
    <w:rsid w:val="00E06714"/>
    <w:rsid w:val="00E1109E"/>
    <w:rsid w:val="00E1181B"/>
    <w:rsid w:val="00E13678"/>
    <w:rsid w:val="00E16080"/>
    <w:rsid w:val="00E17626"/>
    <w:rsid w:val="00E224FF"/>
    <w:rsid w:val="00E2431F"/>
    <w:rsid w:val="00E256E9"/>
    <w:rsid w:val="00E27771"/>
    <w:rsid w:val="00E27D7B"/>
    <w:rsid w:val="00E31964"/>
    <w:rsid w:val="00E32F88"/>
    <w:rsid w:val="00E33827"/>
    <w:rsid w:val="00E33BD6"/>
    <w:rsid w:val="00E421E9"/>
    <w:rsid w:val="00E425C5"/>
    <w:rsid w:val="00E426BB"/>
    <w:rsid w:val="00E43E88"/>
    <w:rsid w:val="00E4663E"/>
    <w:rsid w:val="00E47B3E"/>
    <w:rsid w:val="00E5482E"/>
    <w:rsid w:val="00E56086"/>
    <w:rsid w:val="00E567A2"/>
    <w:rsid w:val="00E56E2C"/>
    <w:rsid w:val="00E6134B"/>
    <w:rsid w:val="00E62E47"/>
    <w:rsid w:val="00E706D5"/>
    <w:rsid w:val="00E70A64"/>
    <w:rsid w:val="00E76845"/>
    <w:rsid w:val="00E7742C"/>
    <w:rsid w:val="00E80618"/>
    <w:rsid w:val="00E86CAB"/>
    <w:rsid w:val="00E86FC1"/>
    <w:rsid w:val="00E92298"/>
    <w:rsid w:val="00E945E3"/>
    <w:rsid w:val="00E97BBA"/>
    <w:rsid w:val="00EA0A10"/>
    <w:rsid w:val="00EA2F7F"/>
    <w:rsid w:val="00EA2FC3"/>
    <w:rsid w:val="00EA314E"/>
    <w:rsid w:val="00EA4528"/>
    <w:rsid w:val="00EB5219"/>
    <w:rsid w:val="00EC0283"/>
    <w:rsid w:val="00EC04DF"/>
    <w:rsid w:val="00EC5111"/>
    <w:rsid w:val="00EC67B2"/>
    <w:rsid w:val="00ED0E6C"/>
    <w:rsid w:val="00ED3938"/>
    <w:rsid w:val="00ED5972"/>
    <w:rsid w:val="00ED75E0"/>
    <w:rsid w:val="00ED78DD"/>
    <w:rsid w:val="00ED78FD"/>
    <w:rsid w:val="00EE2D5C"/>
    <w:rsid w:val="00EE5332"/>
    <w:rsid w:val="00EE6451"/>
    <w:rsid w:val="00EE6AF9"/>
    <w:rsid w:val="00EF0252"/>
    <w:rsid w:val="00EF16B8"/>
    <w:rsid w:val="00EF36AB"/>
    <w:rsid w:val="00F035FE"/>
    <w:rsid w:val="00F075A4"/>
    <w:rsid w:val="00F07FC2"/>
    <w:rsid w:val="00F127B6"/>
    <w:rsid w:val="00F152B3"/>
    <w:rsid w:val="00F21B6C"/>
    <w:rsid w:val="00F25CF7"/>
    <w:rsid w:val="00F31F61"/>
    <w:rsid w:val="00F40B24"/>
    <w:rsid w:val="00F41578"/>
    <w:rsid w:val="00F51111"/>
    <w:rsid w:val="00F53CAC"/>
    <w:rsid w:val="00F57885"/>
    <w:rsid w:val="00F57C81"/>
    <w:rsid w:val="00F62BBD"/>
    <w:rsid w:val="00F638D8"/>
    <w:rsid w:val="00F650BD"/>
    <w:rsid w:val="00F65C2C"/>
    <w:rsid w:val="00F70C10"/>
    <w:rsid w:val="00F718C0"/>
    <w:rsid w:val="00F7477B"/>
    <w:rsid w:val="00F74E9D"/>
    <w:rsid w:val="00F77EA5"/>
    <w:rsid w:val="00F823B8"/>
    <w:rsid w:val="00F824F0"/>
    <w:rsid w:val="00F826C1"/>
    <w:rsid w:val="00F83CFB"/>
    <w:rsid w:val="00F83F8C"/>
    <w:rsid w:val="00F871F9"/>
    <w:rsid w:val="00F92148"/>
    <w:rsid w:val="00F93542"/>
    <w:rsid w:val="00F93B0A"/>
    <w:rsid w:val="00F93CD9"/>
    <w:rsid w:val="00F945E8"/>
    <w:rsid w:val="00FA4309"/>
    <w:rsid w:val="00FA51F5"/>
    <w:rsid w:val="00FA6199"/>
    <w:rsid w:val="00FB2075"/>
    <w:rsid w:val="00FB4C95"/>
    <w:rsid w:val="00FB6BB4"/>
    <w:rsid w:val="00FC3E29"/>
    <w:rsid w:val="00FC3FA7"/>
    <w:rsid w:val="00FC4D16"/>
    <w:rsid w:val="00FC7BE4"/>
    <w:rsid w:val="00FD1E5C"/>
    <w:rsid w:val="00FD2C23"/>
    <w:rsid w:val="00FD32EB"/>
    <w:rsid w:val="00FD3545"/>
    <w:rsid w:val="00FD4778"/>
    <w:rsid w:val="00FD5BC7"/>
    <w:rsid w:val="00FD5CDB"/>
    <w:rsid w:val="00FE01B8"/>
    <w:rsid w:val="00FE43E8"/>
    <w:rsid w:val="00FE4C13"/>
    <w:rsid w:val="00FE7841"/>
    <w:rsid w:val="00FE7AC1"/>
    <w:rsid w:val="00FF0F1C"/>
    <w:rsid w:val="00FF2B92"/>
    <w:rsid w:val="00FF3C7F"/>
    <w:rsid w:val="00FF5ABE"/>
    <w:rsid w:val="197A4A2C"/>
  </w:rsids>
  <m:mathPr>
    <m:mathFont m:val="Cambria Math"/>
    <m:brkBin m:val="before"/>
    <m:brkBinSub m:val="--"/>
    <m:smallFrac m:val="1"/>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nhideWhenUsed="0" w:uiPriority="1" w:semiHidden="0" w:name="heading 8"/>
    <w:lsdException w:qFormat="1" w:unhideWhenUsed="0" w:uiPriority="1"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1" w:semiHidden="0" w:name="toc 1"/>
    <w:lsdException w:qFormat="1" w:unhideWhenUsed="0" w:uiPriority="1"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semiHidden="0"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Calibri" w:hAnsi="Calibri" w:eastAsia="Calibri" w:cs="Calibri"/>
      <w:sz w:val="22"/>
      <w:szCs w:val="22"/>
      <w:lang w:val="tr-TR" w:eastAsia="tr-TR" w:bidi="tr-TR"/>
    </w:rPr>
  </w:style>
  <w:style w:type="paragraph" w:styleId="2">
    <w:name w:val="heading 1"/>
    <w:basedOn w:val="1"/>
    <w:link w:val="30"/>
    <w:autoRedefine/>
    <w:qFormat/>
    <w:uiPriority w:val="1"/>
    <w:pPr>
      <w:spacing w:before="101"/>
      <w:ind w:left="856" w:hanging="720"/>
      <w:jc w:val="both"/>
      <w:outlineLvl w:val="0"/>
    </w:pPr>
    <w:rPr>
      <w:rFonts w:ascii="Cambria" w:hAnsi="Cambria" w:eastAsia="Cambria" w:cs="Cambria"/>
      <w:b/>
      <w:bCs/>
      <w:sz w:val="28"/>
      <w:szCs w:val="28"/>
    </w:rPr>
  </w:style>
  <w:style w:type="paragraph" w:styleId="3">
    <w:name w:val="heading 2"/>
    <w:basedOn w:val="1"/>
    <w:link w:val="31"/>
    <w:qFormat/>
    <w:uiPriority w:val="1"/>
    <w:pPr>
      <w:spacing w:before="47"/>
      <w:ind w:left="856" w:hanging="720"/>
      <w:outlineLvl w:val="1"/>
    </w:pPr>
    <w:rPr>
      <w:b/>
      <w:bCs/>
      <w:sz w:val="26"/>
      <w:szCs w:val="26"/>
    </w:rPr>
  </w:style>
  <w:style w:type="paragraph" w:styleId="4">
    <w:name w:val="heading 3"/>
    <w:basedOn w:val="1"/>
    <w:link w:val="32"/>
    <w:qFormat/>
    <w:uiPriority w:val="1"/>
    <w:pPr>
      <w:ind w:left="136"/>
      <w:outlineLvl w:val="2"/>
    </w:pPr>
    <w:rPr>
      <w:b/>
      <w:bCs/>
      <w:sz w:val="24"/>
      <w:szCs w:val="24"/>
    </w:rPr>
  </w:style>
  <w:style w:type="paragraph" w:styleId="5">
    <w:name w:val="heading 4"/>
    <w:basedOn w:val="1"/>
    <w:next w:val="1"/>
    <w:link w:val="59"/>
    <w:unhideWhenUsed/>
    <w:qFormat/>
    <w:uiPriority w:val="1"/>
    <w:pPr>
      <w:keepNext/>
      <w:keepLines/>
      <w:spacing w:before="40"/>
      <w:outlineLvl w:val="3"/>
    </w:pPr>
    <w:rPr>
      <w:rFonts w:asciiTheme="majorHAnsi" w:hAnsiTheme="majorHAnsi" w:eastAsiaTheme="majorEastAsia" w:cstheme="majorBidi"/>
      <w:i/>
      <w:iCs/>
      <w:color w:val="376092" w:themeColor="accent1" w:themeShade="BF"/>
    </w:rPr>
  </w:style>
  <w:style w:type="paragraph" w:styleId="6">
    <w:name w:val="heading 5"/>
    <w:basedOn w:val="1"/>
    <w:link w:val="60"/>
    <w:qFormat/>
    <w:uiPriority w:val="1"/>
    <w:pPr>
      <w:ind w:left="850"/>
      <w:outlineLvl w:val="4"/>
    </w:pPr>
    <w:rPr>
      <w:rFonts w:ascii="Times New Roman" w:hAnsi="Times New Roman" w:eastAsia="Times New Roman" w:cs="Times New Roman"/>
      <w:b/>
      <w:bCs/>
      <w:sz w:val="40"/>
      <w:szCs w:val="40"/>
      <w:lang w:eastAsia="en-US" w:bidi="ar-SA"/>
    </w:rPr>
  </w:style>
  <w:style w:type="paragraph" w:styleId="7">
    <w:name w:val="heading 6"/>
    <w:basedOn w:val="1"/>
    <w:link w:val="61"/>
    <w:qFormat/>
    <w:uiPriority w:val="1"/>
    <w:pPr>
      <w:spacing w:before="9"/>
      <w:ind w:left="4471"/>
      <w:outlineLvl w:val="5"/>
    </w:pPr>
    <w:rPr>
      <w:rFonts w:ascii="Times New Roman" w:hAnsi="Times New Roman" w:eastAsia="Times New Roman" w:cs="Times New Roman"/>
      <w:b/>
      <w:bCs/>
      <w:sz w:val="28"/>
      <w:szCs w:val="28"/>
      <w:lang w:eastAsia="en-US" w:bidi="ar-SA"/>
    </w:rPr>
  </w:style>
  <w:style w:type="paragraph" w:styleId="8">
    <w:name w:val="heading 7"/>
    <w:basedOn w:val="1"/>
    <w:link w:val="62"/>
    <w:autoRedefine/>
    <w:qFormat/>
    <w:uiPriority w:val="1"/>
    <w:pPr>
      <w:spacing w:before="87"/>
      <w:ind w:left="850" w:right="847"/>
      <w:jc w:val="both"/>
      <w:outlineLvl w:val="6"/>
    </w:pPr>
    <w:rPr>
      <w:rFonts w:ascii="Times New Roman" w:hAnsi="Times New Roman" w:eastAsia="Times New Roman" w:cs="Times New Roman"/>
      <w:b/>
      <w:bCs/>
      <w:sz w:val="24"/>
      <w:szCs w:val="24"/>
      <w:lang w:eastAsia="en-US" w:bidi="ar-SA"/>
    </w:rPr>
  </w:style>
  <w:style w:type="paragraph" w:styleId="9">
    <w:name w:val="heading 8"/>
    <w:basedOn w:val="1"/>
    <w:link w:val="63"/>
    <w:autoRedefine/>
    <w:qFormat/>
    <w:uiPriority w:val="1"/>
    <w:pPr>
      <w:spacing w:before="44"/>
      <w:ind w:left="1862"/>
      <w:outlineLvl w:val="7"/>
    </w:pPr>
    <w:rPr>
      <w:rFonts w:ascii="Times New Roman" w:hAnsi="Times New Roman" w:eastAsia="Times New Roman" w:cs="Times New Roman"/>
      <w:sz w:val="24"/>
      <w:szCs w:val="24"/>
      <w:lang w:eastAsia="en-US" w:bidi="ar-SA"/>
    </w:rPr>
  </w:style>
  <w:style w:type="paragraph" w:styleId="10">
    <w:name w:val="heading 9"/>
    <w:basedOn w:val="1"/>
    <w:link w:val="64"/>
    <w:autoRedefine/>
    <w:qFormat/>
    <w:uiPriority w:val="1"/>
    <w:pPr>
      <w:ind w:left="131" w:right="131"/>
      <w:jc w:val="center"/>
      <w:outlineLvl w:val="8"/>
    </w:pPr>
    <w:rPr>
      <w:rFonts w:ascii="Times New Roman" w:hAnsi="Times New Roman" w:eastAsia="Times New Roman" w:cs="Times New Roman"/>
      <w:b/>
      <w:bCs/>
      <w:lang w:eastAsia="en-US" w:bidi="ar-SA"/>
    </w:rPr>
  </w:style>
  <w:style w:type="character" w:default="1" w:styleId="11">
    <w:name w:val="Default Paragraph Font"/>
    <w:autoRedefine/>
    <w:semiHidden/>
    <w:unhideWhenUsed/>
    <w:qFormat/>
    <w:uiPriority w:val="1"/>
  </w:style>
  <w:style w:type="table" w:default="1" w:styleId="12">
    <w:name w:val="Normal Table"/>
    <w:autoRedefine/>
    <w:semiHidden/>
    <w:unhideWhenUsed/>
    <w:qFormat/>
    <w:uiPriority w:val="99"/>
    <w:tblPr>
      <w:tblCellMar>
        <w:top w:w="0" w:type="dxa"/>
        <w:left w:w="108" w:type="dxa"/>
        <w:bottom w:w="0" w:type="dxa"/>
        <w:right w:w="108" w:type="dxa"/>
      </w:tblCellMar>
    </w:tblPr>
  </w:style>
  <w:style w:type="paragraph" w:styleId="13">
    <w:name w:val="Balloon Text"/>
    <w:basedOn w:val="1"/>
    <w:link w:val="38"/>
    <w:semiHidden/>
    <w:unhideWhenUsed/>
    <w:uiPriority w:val="99"/>
    <w:rPr>
      <w:rFonts w:ascii="Tahoma" w:hAnsi="Tahoma" w:cs="Tahoma"/>
      <w:sz w:val="16"/>
      <w:szCs w:val="16"/>
    </w:rPr>
  </w:style>
  <w:style w:type="paragraph" w:styleId="14">
    <w:name w:val="Body Text"/>
    <w:basedOn w:val="1"/>
    <w:link w:val="34"/>
    <w:qFormat/>
    <w:uiPriority w:val="1"/>
    <w:rPr>
      <w:sz w:val="24"/>
      <w:szCs w:val="24"/>
    </w:rPr>
  </w:style>
  <w:style w:type="character" w:styleId="15">
    <w:name w:val="annotation reference"/>
    <w:basedOn w:val="11"/>
    <w:semiHidden/>
    <w:unhideWhenUsed/>
    <w:qFormat/>
    <w:uiPriority w:val="99"/>
    <w:rPr>
      <w:sz w:val="16"/>
      <w:szCs w:val="16"/>
    </w:rPr>
  </w:style>
  <w:style w:type="paragraph" w:styleId="16">
    <w:name w:val="annotation text"/>
    <w:basedOn w:val="1"/>
    <w:link w:val="50"/>
    <w:unhideWhenUsed/>
    <w:uiPriority w:val="99"/>
    <w:rPr>
      <w:sz w:val="20"/>
      <w:szCs w:val="20"/>
    </w:rPr>
  </w:style>
  <w:style w:type="paragraph" w:styleId="17">
    <w:name w:val="annotation subject"/>
    <w:basedOn w:val="16"/>
    <w:next w:val="16"/>
    <w:link w:val="51"/>
    <w:semiHidden/>
    <w:unhideWhenUsed/>
    <w:uiPriority w:val="99"/>
    <w:rPr>
      <w:b/>
      <w:bCs/>
    </w:rPr>
  </w:style>
  <w:style w:type="paragraph" w:styleId="18">
    <w:name w:val="Document Map"/>
    <w:basedOn w:val="1"/>
    <w:link w:val="71"/>
    <w:autoRedefine/>
    <w:semiHidden/>
    <w:unhideWhenUsed/>
    <w:uiPriority w:val="99"/>
    <w:rPr>
      <w:rFonts w:ascii="Tahoma" w:hAnsi="Tahoma" w:cs="Tahoma"/>
      <w:sz w:val="16"/>
      <w:szCs w:val="16"/>
    </w:rPr>
  </w:style>
  <w:style w:type="character" w:styleId="19">
    <w:name w:val="FollowedHyperlink"/>
    <w:basedOn w:val="11"/>
    <w:semiHidden/>
    <w:unhideWhenUsed/>
    <w:uiPriority w:val="99"/>
    <w:rPr>
      <w:color w:val="800080" w:themeColor="followedHyperlink"/>
      <w:u w:val="single"/>
      <w14:textFill>
        <w14:solidFill>
          <w14:schemeClr w14:val="folHlink"/>
        </w14:solidFill>
      </w14:textFill>
    </w:rPr>
  </w:style>
  <w:style w:type="paragraph" w:styleId="20">
    <w:name w:val="footer"/>
    <w:basedOn w:val="1"/>
    <w:link w:val="40"/>
    <w:unhideWhenUsed/>
    <w:uiPriority w:val="99"/>
    <w:pPr>
      <w:widowControl/>
      <w:tabs>
        <w:tab w:val="center" w:pos="4536"/>
        <w:tab w:val="right" w:pos="9072"/>
      </w:tabs>
      <w:autoSpaceDE/>
      <w:autoSpaceDN/>
      <w:jc w:val="both"/>
    </w:pPr>
    <w:rPr>
      <w:rFonts w:asciiTheme="minorHAnsi" w:hAnsiTheme="minorHAnsi" w:eastAsiaTheme="minorEastAsia" w:cstheme="minorBidi"/>
      <w:sz w:val="20"/>
      <w:szCs w:val="20"/>
      <w:lang w:eastAsia="en-US" w:bidi="ar-SA"/>
    </w:rPr>
  </w:style>
  <w:style w:type="character" w:styleId="21">
    <w:name w:val="footnote reference"/>
    <w:basedOn w:val="11"/>
    <w:semiHidden/>
    <w:unhideWhenUsed/>
    <w:uiPriority w:val="99"/>
    <w:rPr>
      <w:vertAlign w:val="superscript"/>
    </w:rPr>
  </w:style>
  <w:style w:type="paragraph" w:styleId="22">
    <w:name w:val="footnote text"/>
    <w:basedOn w:val="1"/>
    <w:link w:val="56"/>
    <w:autoRedefine/>
    <w:semiHidden/>
    <w:unhideWhenUsed/>
    <w:uiPriority w:val="99"/>
    <w:rPr>
      <w:sz w:val="20"/>
      <w:szCs w:val="20"/>
    </w:rPr>
  </w:style>
  <w:style w:type="paragraph" w:styleId="23">
    <w:name w:val="header"/>
    <w:basedOn w:val="1"/>
    <w:link w:val="39"/>
    <w:unhideWhenUsed/>
    <w:uiPriority w:val="99"/>
    <w:pPr>
      <w:widowControl/>
      <w:tabs>
        <w:tab w:val="center" w:pos="4536"/>
        <w:tab w:val="right" w:pos="9072"/>
      </w:tabs>
      <w:autoSpaceDE/>
      <w:autoSpaceDN/>
      <w:jc w:val="both"/>
    </w:pPr>
    <w:rPr>
      <w:rFonts w:asciiTheme="minorHAnsi" w:hAnsiTheme="minorHAnsi" w:eastAsiaTheme="minorHAnsi" w:cstheme="minorBidi"/>
      <w:sz w:val="20"/>
      <w:szCs w:val="20"/>
      <w:lang w:eastAsia="en-US" w:bidi="ar-SA"/>
    </w:rPr>
  </w:style>
  <w:style w:type="character" w:styleId="24">
    <w:name w:val="Hyperlink"/>
    <w:basedOn w:val="11"/>
    <w:unhideWhenUsed/>
    <w:qFormat/>
    <w:uiPriority w:val="99"/>
    <w:rPr>
      <w:color w:val="0000FF" w:themeColor="hyperlink"/>
      <w:u w:val="single"/>
      <w14:textFill>
        <w14:solidFill>
          <w14:schemeClr w14:val="hlink"/>
        </w14:solidFill>
      </w14:textFill>
    </w:rPr>
  </w:style>
  <w:style w:type="paragraph" w:styleId="25">
    <w:name w:val="Normal (Web)"/>
    <w:basedOn w:val="1"/>
    <w:autoRedefine/>
    <w:semiHidden/>
    <w:unhideWhenUsed/>
    <w:uiPriority w:val="99"/>
    <w:pPr>
      <w:widowControl/>
      <w:autoSpaceDE/>
      <w:autoSpaceDN/>
      <w:spacing w:before="100" w:beforeAutospacing="1" w:after="100" w:afterAutospacing="1"/>
    </w:pPr>
    <w:rPr>
      <w:rFonts w:ascii="Times New Roman" w:hAnsi="Times New Roman" w:eastAsia="Times New Roman" w:cs="Times New Roman"/>
      <w:sz w:val="24"/>
      <w:szCs w:val="24"/>
      <w:lang w:bidi="ar-SA"/>
    </w:rPr>
  </w:style>
  <w:style w:type="character" w:styleId="26">
    <w:name w:val="Strong"/>
    <w:basedOn w:val="11"/>
    <w:qFormat/>
    <w:uiPriority w:val="22"/>
    <w:rPr>
      <w:b/>
      <w:bCs/>
    </w:rPr>
  </w:style>
  <w:style w:type="table" w:styleId="27">
    <w:name w:val="Table Grid"/>
    <w:basedOn w:val="12"/>
    <w:uiPriority w:val="39"/>
    <w:pPr>
      <w:widowControl/>
      <w:autoSpaceDE/>
      <w:autoSpaceDN/>
      <w:jc w:val="both"/>
    </w:pPr>
    <w:rPr>
      <w:sz w:val="20"/>
      <w:szCs w:val="20"/>
      <w:lang w:val="tr-T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28">
    <w:name w:val="toc 1"/>
    <w:basedOn w:val="1"/>
    <w:qFormat/>
    <w:uiPriority w:val="1"/>
    <w:pPr>
      <w:spacing w:before="101"/>
      <w:ind w:left="419" w:hanging="283"/>
    </w:pPr>
    <w:rPr>
      <w:b/>
      <w:bCs/>
      <w:sz w:val="24"/>
      <w:szCs w:val="24"/>
    </w:rPr>
  </w:style>
  <w:style w:type="paragraph" w:styleId="29">
    <w:name w:val="toc 2"/>
    <w:basedOn w:val="1"/>
    <w:qFormat/>
    <w:uiPriority w:val="1"/>
    <w:pPr>
      <w:spacing w:before="101"/>
      <w:ind w:left="702" w:hanging="283"/>
    </w:pPr>
    <w:rPr>
      <w:sz w:val="24"/>
      <w:szCs w:val="24"/>
    </w:rPr>
  </w:style>
  <w:style w:type="character" w:customStyle="1" w:styleId="30">
    <w:name w:val="Başlık 1 Char"/>
    <w:basedOn w:val="11"/>
    <w:link w:val="2"/>
    <w:autoRedefine/>
    <w:uiPriority w:val="1"/>
    <w:rPr>
      <w:rFonts w:ascii="Cambria" w:hAnsi="Cambria" w:eastAsia="Cambria" w:cs="Cambria"/>
      <w:b/>
      <w:bCs/>
      <w:sz w:val="28"/>
      <w:szCs w:val="28"/>
      <w:lang w:val="tr-TR" w:eastAsia="tr-TR" w:bidi="tr-TR"/>
    </w:rPr>
  </w:style>
  <w:style w:type="character" w:customStyle="1" w:styleId="31">
    <w:name w:val="Başlık 2 Char"/>
    <w:basedOn w:val="11"/>
    <w:link w:val="3"/>
    <w:uiPriority w:val="1"/>
    <w:rPr>
      <w:rFonts w:ascii="Calibri" w:hAnsi="Calibri" w:eastAsia="Calibri" w:cs="Calibri"/>
      <w:b/>
      <w:bCs/>
      <w:sz w:val="26"/>
      <w:szCs w:val="26"/>
      <w:lang w:val="tr-TR" w:eastAsia="tr-TR" w:bidi="tr-TR"/>
    </w:rPr>
  </w:style>
  <w:style w:type="character" w:customStyle="1" w:styleId="32">
    <w:name w:val="Başlık 3 Char"/>
    <w:basedOn w:val="11"/>
    <w:link w:val="4"/>
    <w:autoRedefine/>
    <w:uiPriority w:val="1"/>
    <w:rPr>
      <w:rFonts w:ascii="Calibri" w:hAnsi="Calibri" w:eastAsia="Calibri" w:cs="Calibri"/>
      <w:b/>
      <w:bCs/>
      <w:sz w:val="24"/>
      <w:szCs w:val="24"/>
      <w:lang w:val="tr-TR" w:eastAsia="tr-TR" w:bidi="tr-TR"/>
    </w:rPr>
  </w:style>
  <w:style w:type="table" w:customStyle="1" w:styleId="33">
    <w:name w:val="Table Normal11"/>
    <w:autoRedefine/>
    <w:semiHidden/>
    <w:unhideWhenUsed/>
    <w:qFormat/>
    <w:uiPriority w:val="2"/>
    <w:tblPr>
      <w:tblCellMar>
        <w:top w:w="0" w:type="dxa"/>
        <w:left w:w="0" w:type="dxa"/>
        <w:bottom w:w="0" w:type="dxa"/>
        <w:right w:w="0" w:type="dxa"/>
      </w:tblCellMar>
    </w:tblPr>
  </w:style>
  <w:style w:type="character" w:customStyle="1" w:styleId="34">
    <w:name w:val="Gövde Metni Char"/>
    <w:basedOn w:val="11"/>
    <w:link w:val="14"/>
    <w:uiPriority w:val="1"/>
    <w:rPr>
      <w:rFonts w:ascii="Calibri" w:hAnsi="Calibri" w:eastAsia="Calibri" w:cs="Calibri"/>
      <w:sz w:val="24"/>
      <w:szCs w:val="24"/>
      <w:lang w:val="tr-TR" w:eastAsia="tr-TR" w:bidi="tr-TR"/>
    </w:rPr>
  </w:style>
  <w:style w:type="paragraph" w:styleId="35">
    <w:name w:val="List Paragraph"/>
    <w:basedOn w:val="1"/>
    <w:link w:val="36"/>
    <w:qFormat/>
    <w:uiPriority w:val="34"/>
    <w:pPr>
      <w:spacing w:before="120"/>
      <w:ind w:left="794" w:hanging="300"/>
    </w:pPr>
  </w:style>
  <w:style w:type="character" w:customStyle="1" w:styleId="36">
    <w:name w:val="Liste Paragraf Char"/>
    <w:link w:val="35"/>
    <w:qFormat/>
    <w:locked/>
    <w:uiPriority w:val="34"/>
    <w:rPr>
      <w:rFonts w:ascii="Calibri" w:hAnsi="Calibri" w:eastAsia="Calibri" w:cs="Calibri"/>
      <w:lang w:val="tr-TR" w:eastAsia="tr-TR" w:bidi="tr-TR"/>
    </w:rPr>
  </w:style>
  <w:style w:type="paragraph" w:customStyle="1" w:styleId="37">
    <w:name w:val="Table Paragraph"/>
    <w:basedOn w:val="1"/>
    <w:qFormat/>
    <w:uiPriority w:val="1"/>
  </w:style>
  <w:style w:type="character" w:customStyle="1" w:styleId="38">
    <w:name w:val="Balon Metni Char"/>
    <w:basedOn w:val="11"/>
    <w:link w:val="13"/>
    <w:semiHidden/>
    <w:uiPriority w:val="99"/>
    <w:rPr>
      <w:rFonts w:ascii="Tahoma" w:hAnsi="Tahoma" w:eastAsia="Calibri" w:cs="Tahoma"/>
      <w:sz w:val="16"/>
      <w:szCs w:val="16"/>
      <w:lang w:val="tr-TR" w:eastAsia="tr-TR" w:bidi="tr-TR"/>
    </w:rPr>
  </w:style>
  <w:style w:type="character" w:customStyle="1" w:styleId="39">
    <w:name w:val="Üstbilgi Char"/>
    <w:basedOn w:val="11"/>
    <w:link w:val="23"/>
    <w:uiPriority w:val="99"/>
    <w:rPr>
      <w:sz w:val="20"/>
      <w:szCs w:val="20"/>
      <w:lang w:val="tr-TR"/>
    </w:rPr>
  </w:style>
  <w:style w:type="character" w:customStyle="1" w:styleId="40">
    <w:name w:val="Altbilgi Char"/>
    <w:basedOn w:val="11"/>
    <w:link w:val="20"/>
    <w:uiPriority w:val="99"/>
    <w:rPr>
      <w:rFonts w:eastAsiaTheme="minorEastAsia"/>
      <w:sz w:val="20"/>
      <w:szCs w:val="20"/>
      <w:lang w:val="tr-TR"/>
    </w:rPr>
  </w:style>
  <w:style w:type="paragraph" w:styleId="41">
    <w:name w:val="No Spacing"/>
    <w:basedOn w:val="1"/>
    <w:link w:val="42"/>
    <w:qFormat/>
    <w:uiPriority w:val="1"/>
    <w:pPr>
      <w:widowControl/>
      <w:autoSpaceDE/>
      <w:autoSpaceDN/>
      <w:jc w:val="both"/>
    </w:pPr>
    <w:rPr>
      <w:rFonts w:asciiTheme="minorHAnsi" w:hAnsiTheme="minorHAnsi" w:eastAsiaTheme="minorEastAsia" w:cstheme="minorBidi"/>
      <w:sz w:val="20"/>
      <w:szCs w:val="20"/>
      <w:lang w:eastAsia="en-US" w:bidi="ar-SA"/>
    </w:rPr>
  </w:style>
  <w:style w:type="character" w:customStyle="1" w:styleId="42">
    <w:name w:val="Aralık Yok Char"/>
    <w:basedOn w:val="11"/>
    <w:link w:val="41"/>
    <w:autoRedefine/>
    <w:uiPriority w:val="1"/>
    <w:rPr>
      <w:rFonts w:eastAsiaTheme="minorEastAsia"/>
      <w:sz w:val="20"/>
      <w:szCs w:val="20"/>
      <w:lang w:val="tr-TR"/>
    </w:rPr>
  </w:style>
  <w:style w:type="table" w:customStyle="1" w:styleId="43">
    <w:name w:val="Açık Kılavuz - Vurgu 11"/>
    <w:basedOn w:val="12"/>
    <w:qFormat/>
    <w:uiPriority w:val="62"/>
    <w:pPr>
      <w:widowControl/>
      <w:autoSpaceDE/>
      <w:autoSpaceDN/>
      <w:jc w:val="both"/>
    </w:pPr>
    <w:rPr>
      <w:rFonts w:eastAsiaTheme="minorEastAsia"/>
      <w:sz w:val="20"/>
      <w:szCs w:val="20"/>
      <w:lang w:val="tr-TR"/>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customStyle="1" w:styleId="44">
    <w:name w:val="Açık Kılavuz - Vurgu 12"/>
    <w:basedOn w:val="12"/>
    <w:uiPriority w:val="62"/>
    <w:pPr>
      <w:widowControl/>
      <w:autoSpaceDE/>
      <w:autoSpaceDN/>
      <w:jc w:val="both"/>
    </w:pPr>
    <w:rPr>
      <w:rFonts w:eastAsiaTheme="minorEastAsia"/>
      <w:sz w:val="20"/>
      <w:szCs w:val="20"/>
      <w:lang w:val="tr-TR"/>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customStyle="1" w:styleId="45">
    <w:name w:val="Kılavuzu Tablo 4 - Vurgu 21"/>
    <w:basedOn w:val="12"/>
    <w:uiPriority w:val="49"/>
    <w:pPr>
      <w:widowControl/>
      <w:autoSpaceDE/>
      <w:autoSpaceDN/>
    </w:pPr>
    <w:rPr>
      <w:lang w:val="tr-TR"/>
    </w:rPr>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46">
    <w:name w:val="Açık Kılavuz - Vurgu 111"/>
    <w:basedOn w:val="12"/>
    <w:uiPriority w:val="62"/>
    <w:pPr>
      <w:widowControl/>
      <w:autoSpaceDE/>
      <w:autoSpaceDN/>
      <w:jc w:val="both"/>
    </w:pPr>
    <w:rPr>
      <w:rFonts w:eastAsiaTheme="minorEastAsia"/>
      <w:sz w:val="20"/>
      <w:szCs w:val="20"/>
      <w:lang w:val="tr-TR"/>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customStyle="1" w:styleId="47">
    <w:name w:val="Kılavuzu Tablo 4 - Vurgu 41"/>
    <w:basedOn w:val="12"/>
    <w:uiPriority w:val="49"/>
    <w:tblPr>
      <w:tblBorders>
        <w:top w:val="single" w:color="B2A1C7" w:themeColor="accent4" w:themeTint="99" w:sz="4" w:space="0"/>
        <w:left w:val="single" w:color="B2A1C7" w:themeColor="accent4" w:themeTint="99" w:sz="4" w:space="0"/>
        <w:bottom w:val="single" w:color="B2A1C7" w:themeColor="accent4" w:themeTint="99" w:sz="4" w:space="0"/>
        <w:right w:val="single" w:color="B2A1C7" w:themeColor="accent4" w:themeTint="99" w:sz="4" w:space="0"/>
        <w:insideH w:val="single" w:color="B2A1C7" w:themeColor="accent4" w:themeTint="99" w:sz="4" w:space="0"/>
        <w:insideV w:val="single" w:color="B2A1C7" w:themeColor="accent4"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8064A2" w:themeColor="accent4" w:sz="4" w:space="0"/>
          <w:left w:val="single" w:color="8064A2" w:themeColor="accent4" w:sz="4" w:space="0"/>
          <w:bottom w:val="single" w:color="8064A2" w:themeColor="accent4" w:sz="4" w:space="0"/>
          <w:right w:val="single" w:color="8064A2" w:themeColor="accent4" w:sz="4" w:space="0"/>
          <w:insideH w:val="nil"/>
          <w:insideV w:val="nil"/>
        </w:tcBorders>
        <w:shd w:val="clear" w:color="auto" w:fill="8064A2" w:themeFill="accent4"/>
      </w:tcPr>
    </w:tblStylePr>
    <w:tblStylePr w:type="lastRow">
      <w:rPr>
        <w:b/>
        <w:bCs/>
      </w:rPr>
      <w:tcPr>
        <w:tcBorders>
          <w:top w:val="double" w:color="8064A2" w:themeColor="accent4" w:sz="4" w:space="0"/>
        </w:tcBorders>
      </w:tcPr>
    </w:tblStylePr>
    <w:tblStylePr w:type="firstCol">
      <w:rPr>
        <w:b/>
        <w:bCs/>
      </w:rPr>
    </w:tblStylePr>
    <w:tblStylePr w:type="lastCol">
      <w:rPr>
        <w:b/>
        <w:bCs/>
      </w:rPr>
    </w:tblStylePr>
    <w:tblStylePr w:type="band1Vert">
      <w:tcPr>
        <w:shd w:val="clear" w:color="auto" w:fill="E5DFEC" w:themeFill="accent4" w:themeFillTint="33"/>
      </w:tcPr>
    </w:tblStylePr>
    <w:tblStylePr w:type="band1Horz">
      <w:tcPr>
        <w:shd w:val="clear" w:color="auto" w:fill="E5DFEC" w:themeFill="accent4" w:themeFillTint="33"/>
      </w:tcPr>
    </w:tblStylePr>
  </w:style>
  <w:style w:type="table" w:customStyle="1" w:styleId="48">
    <w:name w:val="Liste Tablo 3 - Vurgu 41"/>
    <w:basedOn w:val="12"/>
    <w:uiPriority w:val="48"/>
    <w:tblPr>
      <w:tblBorders>
        <w:top w:val="single" w:color="8064A2" w:themeColor="accent4" w:sz="4" w:space="0"/>
        <w:left w:val="single" w:color="8064A2" w:themeColor="accent4" w:sz="4" w:space="0"/>
        <w:bottom w:val="single" w:color="8064A2" w:themeColor="accent4" w:sz="4" w:space="0"/>
        <w:right w:val="single" w:color="8064A2" w:themeColor="accent4"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shd w:val="clear" w:color="auto" w:fill="8064A2" w:themeFill="accent4"/>
      </w:tcPr>
    </w:tblStylePr>
    <w:tblStylePr w:type="lastRow">
      <w:rPr>
        <w:b/>
        <w:bCs/>
      </w:rPr>
      <w:tcPr>
        <w:tcBorders>
          <w:top w:val="double" w:color="8064A2" w:themeColor="accent4"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8064A2" w:themeColor="accent4" w:sz="4" w:space="0"/>
          <w:right w:val="single" w:color="8064A2" w:themeColor="accent4" w:sz="4" w:space="0"/>
        </w:tcBorders>
      </w:tcPr>
    </w:tblStylePr>
    <w:tblStylePr w:type="band1Horz">
      <w:tcPr>
        <w:tcBorders>
          <w:top w:val="single" w:color="8064A2" w:themeColor="accent4" w:sz="4" w:space="0"/>
          <w:bottom w:val="single" w:color="8064A2" w:themeColor="accent4"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8064A2" w:themeColor="accent4" w:sz="4" w:space="0"/>
          <w:left w:val="nil"/>
        </w:tcBorders>
      </w:tcPr>
    </w:tblStylePr>
    <w:tblStylePr w:type="swCell">
      <w:tcPr>
        <w:tcBorders>
          <w:top w:val="double" w:color="8064A2" w:themeColor="accent4" w:sz="4" w:space="0"/>
          <w:right w:val="nil"/>
        </w:tcBorders>
      </w:tcPr>
    </w:tblStylePr>
  </w:style>
  <w:style w:type="table" w:customStyle="1" w:styleId="49">
    <w:name w:val="Düz Tablo 41"/>
    <w:basedOn w:val="12"/>
    <w:uiPriority w:val="44"/>
    <w:pPr>
      <w:widowControl/>
      <w:autoSpaceDE/>
      <w:autoSpaceDN/>
    </w:pPr>
    <w:rPr>
      <w:lang w:val="tr-TR"/>
    </w:rPr>
    <w:tblPr>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character" w:customStyle="1" w:styleId="50">
    <w:name w:val="Açıklama Metni Char"/>
    <w:basedOn w:val="11"/>
    <w:link w:val="16"/>
    <w:uiPriority w:val="99"/>
    <w:rPr>
      <w:rFonts w:ascii="Calibri" w:hAnsi="Calibri" w:eastAsia="Calibri" w:cs="Calibri"/>
      <w:sz w:val="20"/>
      <w:szCs w:val="20"/>
      <w:lang w:val="tr-TR" w:eastAsia="tr-TR" w:bidi="tr-TR"/>
    </w:rPr>
  </w:style>
  <w:style w:type="character" w:customStyle="1" w:styleId="51">
    <w:name w:val="Açıklama Konusu Char"/>
    <w:basedOn w:val="50"/>
    <w:link w:val="17"/>
    <w:semiHidden/>
    <w:uiPriority w:val="99"/>
    <w:rPr>
      <w:rFonts w:ascii="Calibri" w:hAnsi="Calibri" w:eastAsia="Calibri" w:cs="Calibri"/>
      <w:b/>
      <w:bCs/>
      <w:sz w:val="20"/>
      <w:szCs w:val="20"/>
      <w:lang w:val="tr-TR" w:eastAsia="tr-TR" w:bidi="tr-TR"/>
    </w:rPr>
  </w:style>
  <w:style w:type="table" w:customStyle="1" w:styleId="52">
    <w:name w:val="Kılavuz Tablo 5 Koyu - Vurgu 31"/>
    <w:basedOn w:val="12"/>
    <w:autoRedefine/>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9BBB59"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9BBB59"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9BBB59"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9BBB59" w:themeFill="accent3"/>
      </w:tcPr>
    </w:tblStylePr>
    <w:tblStylePr w:type="band1Vert">
      <w:tcPr>
        <w:shd w:val="clear" w:color="auto" w:fill="D6E3BC" w:themeFill="accent3" w:themeFillTint="66"/>
      </w:tcPr>
    </w:tblStylePr>
    <w:tblStylePr w:type="band1Horz">
      <w:tcPr>
        <w:shd w:val="clear" w:color="auto" w:fill="D6E3BC" w:themeFill="accent3" w:themeFillTint="66"/>
      </w:tcPr>
    </w:tblStylePr>
  </w:style>
  <w:style w:type="table" w:customStyle="1" w:styleId="53">
    <w:name w:val="Kılavuzu Tablo 4 - Vurgu 22"/>
    <w:basedOn w:val="12"/>
    <w:uiPriority w:val="49"/>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54">
    <w:name w:val="Liste Tablo 3 - Vurgu 21"/>
    <w:basedOn w:val="12"/>
    <w:uiPriority w:val="48"/>
    <w:tblPr>
      <w:tblBorders>
        <w:top w:val="single" w:color="C0504D" w:themeColor="accent2" w:sz="4" w:space="0"/>
        <w:left w:val="single" w:color="C0504D" w:themeColor="accent2" w:sz="4" w:space="0"/>
        <w:bottom w:val="single" w:color="C0504D" w:themeColor="accent2" w:sz="4" w:space="0"/>
        <w:right w:val="single" w:color="C0504D" w:themeColor="accent2"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shd w:val="clear" w:color="auto" w:fill="C0504D" w:themeFill="accent2"/>
      </w:tcPr>
    </w:tblStylePr>
    <w:tblStylePr w:type="lastRow">
      <w:rPr>
        <w:b/>
        <w:bCs/>
      </w:rPr>
      <w:tcPr>
        <w:tcBorders>
          <w:top w:val="double" w:color="C0504D" w:themeColor="accent2"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C0504D" w:themeColor="accent2" w:sz="4" w:space="0"/>
          <w:right w:val="single" w:color="C0504D" w:themeColor="accent2" w:sz="4" w:space="0"/>
        </w:tcBorders>
      </w:tcPr>
    </w:tblStylePr>
    <w:tblStylePr w:type="band1Horz">
      <w:tcPr>
        <w:tcBorders>
          <w:top w:val="single" w:color="C0504D" w:themeColor="accent2" w:sz="4" w:space="0"/>
          <w:bottom w:val="single" w:color="C0504D" w:themeColor="accent2"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C0504D" w:themeColor="accent2" w:sz="4" w:space="0"/>
          <w:left w:val="nil"/>
        </w:tcBorders>
      </w:tcPr>
    </w:tblStylePr>
    <w:tblStylePr w:type="swCell">
      <w:tcPr>
        <w:tcBorders>
          <w:top w:val="double" w:color="C0504D" w:themeColor="accent2" w:sz="4" w:space="0"/>
          <w:right w:val="nil"/>
        </w:tcBorders>
      </w:tcPr>
    </w:tblStylePr>
  </w:style>
  <w:style w:type="paragraph" w:customStyle="1" w:styleId="55">
    <w:name w:val="Revision"/>
    <w:hidden/>
    <w:semiHidden/>
    <w:uiPriority w:val="99"/>
    <w:pPr>
      <w:widowControl/>
      <w:autoSpaceDE/>
      <w:autoSpaceDN/>
    </w:pPr>
    <w:rPr>
      <w:rFonts w:ascii="Calibri" w:hAnsi="Calibri" w:eastAsia="Calibri" w:cs="Calibri"/>
      <w:sz w:val="22"/>
      <w:szCs w:val="22"/>
      <w:lang w:val="tr-TR" w:eastAsia="tr-TR" w:bidi="tr-TR"/>
    </w:rPr>
  </w:style>
  <w:style w:type="character" w:customStyle="1" w:styleId="56">
    <w:name w:val="Dipnot Metni Char"/>
    <w:basedOn w:val="11"/>
    <w:link w:val="22"/>
    <w:semiHidden/>
    <w:uiPriority w:val="99"/>
    <w:rPr>
      <w:rFonts w:ascii="Calibri" w:hAnsi="Calibri" w:eastAsia="Calibri" w:cs="Calibri"/>
      <w:sz w:val="20"/>
      <w:szCs w:val="20"/>
      <w:lang w:val="tr-TR" w:eastAsia="tr-TR" w:bidi="tr-TR"/>
    </w:rPr>
  </w:style>
  <w:style w:type="table" w:customStyle="1" w:styleId="57">
    <w:name w:val="Kılavuzu Tablo 4 - Vurgu 23"/>
    <w:basedOn w:val="12"/>
    <w:uiPriority w:val="49"/>
    <w:rPr>
      <w:rFonts w:ascii="Calibri" w:hAnsi="Calibri" w:eastAsia="Calibri" w:cs="Times New Roman"/>
    </w:rPr>
    <w:tblPr>
      <w:tblBorders>
        <w:top w:val="single" w:color="D99594" w:sz="4" w:space="0"/>
        <w:left w:val="single" w:color="D99594" w:sz="4" w:space="0"/>
        <w:bottom w:val="single" w:color="D99594" w:sz="4" w:space="0"/>
        <w:right w:val="single" w:color="D99594" w:sz="4" w:space="0"/>
        <w:insideH w:val="single" w:color="D99594" w:sz="4" w:space="0"/>
        <w:insideV w:val="single" w:color="D99594" w:sz="4" w:space="0"/>
      </w:tblBorders>
      <w:tblCellMar>
        <w:top w:w="0" w:type="dxa"/>
        <w:left w:w="108" w:type="dxa"/>
        <w:bottom w:w="0" w:type="dxa"/>
        <w:right w:w="108" w:type="dxa"/>
      </w:tblCellMar>
    </w:tblPr>
    <w:tblStylePr w:type="firstRow">
      <w:rPr>
        <w:b/>
        <w:bCs/>
        <w:color w:val="FFFFFF"/>
      </w:rPr>
      <w:tcPr>
        <w:tcBorders>
          <w:top w:val="single" w:color="C0504D" w:sz="4" w:space="0"/>
          <w:left w:val="single" w:color="C0504D" w:sz="4" w:space="0"/>
          <w:bottom w:val="single" w:color="C0504D" w:sz="4" w:space="0"/>
          <w:right w:val="single" w:color="C0504D" w:sz="4" w:space="0"/>
          <w:insideH w:val="nil"/>
          <w:insideV w:val="nil"/>
        </w:tcBorders>
        <w:shd w:val="clear" w:color="auto" w:fill="C0504D"/>
      </w:tcPr>
    </w:tblStylePr>
    <w:tblStylePr w:type="lastRow">
      <w:rPr>
        <w:b/>
        <w:bCs/>
      </w:rPr>
      <w:tcPr>
        <w:tcBorders>
          <w:top w:val="double" w:color="C0504D" w:sz="4" w:space="0"/>
        </w:tcBorders>
      </w:tcPr>
    </w:tblStylePr>
    <w:tblStylePr w:type="firstCol">
      <w:rPr>
        <w:b/>
        <w:bCs/>
      </w:rPr>
    </w:tblStylePr>
    <w:tblStylePr w:type="lastCol">
      <w:rPr>
        <w:b/>
        <w:bCs/>
      </w:rPr>
    </w:tblStylePr>
    <w:tblStylePr w:type="band1Vert">
      <w:tcPr>
        <w:shd w:val="clear" w:color="auto" w:fill="F2DBDB"/>
      </w:tcPr>
    </w:tblStylePr>
    <w:tblStylePr w:type="band1Horz">
      <w:tcPr>
        <w:shd w:val="clear" w:color="auto" w:fill="F2DBDB"/>
      </w:tcPr>
    </w:tblStylePr>
  </w:style>
  <w:style w:type="table" w:customStyle="1" w:styleId="58">
    <w:name w:val="Kılavuzu Tablo 4 - Vurgu 24"/>
    <w:basedOn w:val="12"/>
    <w:uiPriority w:val="49"/>
    <w:tblPr>
      <w:tblBorders>
        <w:top w:val="single" w:color="D99594" w:sz="4" w:space="0"/>
        <w:left w:val="single" w:color="D99594" w:sz="4" w:space="0"/>
        <w:bottom w:val="single" w:color="D99594" w:sz="4" w:space="0"/>
        <w:right w:val="single" w:color="D99594" w:sz="4" w:space="0"/>
        <w:insideH w:val="single" w:color="D99594" w:sz="4" w:space="0"/>
        <w:insideV w:val="single" w:color="D99594" w:sz="4" w:space="0"/>
      </w:tblBorders>
      <w:tblCellMar>
        <w:top w:w="0" w:type="dxa"/>
        <w:left w:w="108" w:type="dxa"/>
        <w:bottom w:w="0" w:type="dxa"/>
        <w:right w:w="108" w:type="dxa"/>
      </w:tblCellMar>
    </w:tblPr>
    <w:tblStylePr w:type="firstRow">
      <w:rPr>
        <w:b/>
        <w:bCs/>
        <w:color w:val="FFFFFF"/>
      </w:rPr>
      <w:tcPr>
        <w:tcBorders>
          <w:top w:val="single" w:color="C0504D" w:sz="4" w:space="0"/>
          <w:left w:val="single" w:color="C0504D" w:sz="4" w:space="0"/>
          <w:bottom w:val="single" w:color="C0504D" w:sz="4" w:space="0"/>
          <w:right w:val="single" w:color="C0504D" w:sz="4" w:space="0"/>
          <w:insideH w:val="nil"/>
          <w:insideV w:val="nil"/>
        </w:tcBorders>
        <w:shd w:val="clear" w:color="auto" w:fill="C0504D"/>
      </w:tcPr>
    </w:tblStylePr>
    <w:tblStylePr w:type="lastRow">
      <w:rPr>
        <w:b/>
        <w:bCs/>
      </w:rPr>
      <w:tcPr>
        <w:tcBorders>
          <w:top w:val="double" w:color="C0504D" w:sz="4" w:space="0"/>
        </w:tcBorders>
      </w:tcPr>
    </w:tblStylePr>
    <w:tblStylePr w:type="firstCol">
      <w:rPr>
        <w:b/>
        <w:bCs/>
      </w:rPr>
    </w:tblStylePr>
    <w:tblStylePr w:type="lastCol">
      <w:rPr>
        <w:b/>
        <w:bCs/>
      </w:rPr>
    </w:tblStylePr>
    <w:tblStylePr w:type="band1Vert">
      <w:tcPr>
        <w:shd w:val="clear" w:color="auto" w:fill="F2DBDB"/>
      </w:tcPr>
    </w:tblStylePr>
    <w:tblStylePr w:type="band1Horz">
      <w:tcPr>
        <w:shd w:val="clear" w:color="auto" w:fill="F2DBDB"/>
      </w:tcPr>
    </w:tblStylePr>
  </w:style>
  <w:style w:type="character" w:customStyle="1" w:styleId="59">
    <w:name w:val="Başlık 4 Char"/>
    <w:basedOn w:val="11"/>
    <w:link w:val="5"/>
    <w:uiPriority w:val="1"/>
    <w:rPr>
      <w:rFonts w:asciiTheme="majorHAnsi" w:hAnsiTheme="majorHAnsi" w:eastAsiaTheme="majorEastAsia" w:cstheme="majorBidi"/>
      <w:i/>
      <w:iCs/>
      <w:color w:val="376092" w:themeColor="accent1" w:themeShade="BF"/>
      <w:lang w:val="tr-TR" w:eastAsia="tr-TR" w:bidi="tr-TR"/>
    </w:rPr>
  </w:style>
  <w:style w:type="character" w:customStyle="1" w:styleId="60">
    <w:name w:val="Başlık 5 Char"/>
    <w:basedOn w:val="11"/>
    <w:link w:val="6"/>
    <w:uiPriority w:val="1"/>
    <w:rPr>
      <w:rFonts w:ascii="Times New Roman" w:hAnsi="Times New Roman" w:eastAsia="Times New Roman" w:cs="Times New Roman"/>
      <w:b/>
      <w:bCs/>
      <w:sz w:val="40"/>
      <w:szCs w:val="40"/>
      <w:lang w:val="tr-TR"/>
    </w:rPr>
  </w:style>
  <w:style w:type="character" w:customStyle="1" w:styleId="61">
    <w:name w:val="Başlık 6 Char"/>
    <w:basedOn w:val="11"/>
    <w:link w:val="7"/>
    <w:uiPriority w:val="1"/>
    <w:rPr>
      <w:rFonts w:ascii="Times New Roman" w:hAnsi="Times New Roman" w:eastAsia="Times New Roman" w:cs="Times New Roman"/>
      <w:b/>
      <w:bCs/>
      <w:sz w:val="28"/>
      <w:szCs w:val="28"/>
      <w:lang w:val="tr-TR"/>
    </w:rPr>
  </w:style>
  <w:style w:type="character" w:customStyle="1" w:styleId="62">
    <w:name w:val="Başlık 7 Char"/>
    <w:basedOn w:val="11"/>
    <w:link w:val="8"/>
    <w:uiPriority w:val="1"/>
    <w:rPr>
      <w:rFonts w:ascii="Times New Roman" w:hAnsi="Times New Roman" w:eastAsia="Times New Roman" w:cs="Times New Roman"/>
      <w:b/>
      <w:bCs/>
      <w:sz w:val="24"/>
      <w:szCs w:val="24"/>
      <w:lang w:val="tr-TR"/>
    </w:rPr>
  </w:style>
  <w:style w:type="character" w:customStyle="1" w:styleId="63">
    <w:name w:val="Başlık 8 Char"/>
    <w:basedOn w:val="11"/>
    <w:link w:val="9"/>
    <w:uiPriority w:val="1"/>
    <w:rPr>
      <w:rFonts w:ascii="Times New Roman" w:hAnsi="Times New Roman" w:eastAsia="Times New Roman" w:cs="Times New Roman"/>
      <w:sz w:val="24"/>
      <w:szCs w:val="24"/>
      <w:lang w:val="tr-TR"/>
    </w:rPr>
  </w:style>
  <w:style w:type="character" w:customStyle="1" w:styleId="64">
    <w:name w:val="Başlık 9 Char"/>
    <w:basedOn w:val="11"/>
    <w:link w:val="10"/>
    <w:uiPriority w:val="1"/>
    <w:rPr>
      <w:rFonts w:ascii="Times New Roman" w:hAnsi="Times New Roman" w:eastAsia="Times New Roman" w:cs="Times New Roman"/>
      <w:b/>
      <w:bCs/>
      <w:lang w:val="tr-TR"/>
    </w:rPr>
  </w:style>
  <w:style w:type="table" w:customStyle="1" w:styleId="65">
    <w:name w:val="Grid Table 4 Accent 2"/>
    <w:basedOn w:val="12"/>
    <w:qFormat/>
    <w:uiPriority w:val="49"/>
    <w:pPr>
      <w:widowControl/>
      <w:autoSpaceDE/>
      <w:autoSpaceDN/>
    </w:pPr>
    <w:rPr>
      <w:lang w:val="tr-TR"/>
    </w:rPr>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66">
    <w:name w:val="Table Normal1"/>
    <w:semiHidden/>
    <w:unhideWhenUsed/>
    <w:qFormat/>
    <w:uiPriority w:val="2"/>
    <w:tblPr>
      <w:tblCellMar>
        <w:top w:w="0" w:type="dxa"/>
        <w:left w:w="0" w:type="dxa"/>
        <w:bottom w:w="0" w:type="dxa"/>
        <w:right w:w="0" w:type="dxa"/>
      </w:tblCellMar>
    </w:tblPr>
  </w:style>
  <w:style w:type="table" w:customStyle="1" w:styleId="67">
    <w:name w:val="Açık Kılavuz - Vurgu 13"/>
    <w:basedOn w:val="12"/>
    <w:uiPriority w:val="62"/>
    <w:pPr>
      <w:widowControl/>
      <w:autoSpaceDE/>
      <w:autoSpaceDN/>
    </w:pPr>
    <w:rPr>
      <w:lang w:val="tr-TR"/>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customStyle="1" w:styleId="68">
    <w:name w:val="Açık Kılavuz - Vurgu 14"/>
    <w:basedOn w:val="12"/>
    <w:uiPriority w:val="62"/>
    <w:pPr>
      <w:widowControl/>
      <w:autoSpaceDE/>
      <w:autoSpaceDN/>
    </w:pPr>
    <w:rPr>
      <w:lang w:val="tr-TR"/>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paragraph" w:customStyle="1" w:styleId="69">
    <w:name w:val="Default"/>
    <w:uiPriority w:val="0"/>
    <w:pPr>
      <w:widowControl/>
      <w:autoSpaceDE w:val="0"/>
      <w:autoSpaceDN w:val="0"/>
      <w:adjustRightInd w:val="0"/>
    </w:pPr>
    <w:rPr>
      <w:rFonts w:ascii="Tahoma" w:hAnsi="Tahoma" w:cs="Tahoma" w:eastAsiaTheme="minorHAnsi"/>
      <w:color w:val="000000"/>
      <w:sz w:val="24"/>
      <w:szCs w:val="24"/>
      <w:lang w:val="tr-TR" w:eastAsia="en-US" w:bidi="ar-SA"/>
    </w:rPr>
  </w:style>
  <w:style w:type="table" w:customStyle="1" w:styleId="70">
    <w:name w:val="Açık Kılavuz - Vurgu 121"/>
    <w:basedOn w:val="12"/>
    <w:uiPriority w:val="62"/>
    <w:pPr>
      <w:widowControl/>
      <w:autoSpaceDE/>
      <w:autoSpaceDN/>
      <w:jc w:val="both"/>
    </w:pPr>
    <w:rPr>
      <w:rFonts w:eastAsiaTheme="minorEastAsia"/>
      <w:sz w:val="20"/>
      <w:szCs w:val="20"/>
      <w:lang w:val="tr-TR"/>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character" w:customStyle="1" w:styleId="71">
    <w:name w:val="Belge Bağlantıları Char"/>
    <w:basedOn w:val="11"/>
    <w:link w:val="18"/>
    <w:semiHidden/>
    <w:uiPriority w:val="99"/>
    <w:rPr>
      <w:rFonts w:ascii="Tahoma" w:hAnsi="Tahoma" w:eastAsia="Calibri" w:cs="Tahoma"/>
      <w:sz w:val="16"/>
      <w:szCs w:val="16"/>
      <w:lang w:val="tr-TR" w:eastAsia="tr-TR" w:bidi="tr-TR"/>
    </w:rPr>
  </w:style>
  <w:style w:type="table" w:customStyle="1" w:styleId="72">
    <w:name w:val="Kılavuzu Tablo 4 - Vurgu 411"/>
    <w:basedOn w:val="12"/>
    <w:uiPriority w:val="49"/>
    <w:tblPr>
      <w:tblBorders>
        <w:top w:val="single" w:color="B2A1C7" w:sz="4" w:space="0"/>
        <w:left w:val="single" w:color="B2A1C7" w:sz="4" w:space="0"/>
        <w:bottom w:val="single" w:color="B2A1C7" w:sz="4" w:space="0"/>
        <w:right w:val="single" w:color="B2A1C7" w:sz="4" w:space="0"/>
        <w:insideH w:val="single" w:color="B2A1C7" w:sz="4" w:space="0"/>
        <w:insideV w:val="single" w:color="B2A1C7" w:sz="4" w:space="0"/>
      </w:tblBorders>
      <w:tblCellMar>
        <w:top w:w="0" w:type="dxa"/>
        <w:left w:w="108" w:type="dxa"/>
        <w:bottom w:w="0" w:type="dxa"/>
        <w:right w:w="108" w:type="dxa"/>
      </w:tblCellMar>
    </w:tblPr>
    <w:tblStylePr w:type="firstRow">
      <w:rPr>
        <w:b/>
        <w:bCs/>
        <w:color w:val="FFFFFF"/>
      </w:rPr>
      <w:tcPr>
        <w:tcBorders>
          <w:top w:val="single" w:color="8064A2" w:sz="4" w:space="0"/>
          <w:left w:val="single" w:color="8064A2" w:sz="4" w:space="0"/>
          <w:bottom w:val="single" w:color="8064A2" w:sz="4" w:space="0"/>
          <w:right w:val="single" w:color="8064A2" w:sz="4" w:space="0"/>
          <w:insideH w:val="nil"/>
          <w:insideV w:val="nil"/>
        </w:tcBorders>
        <w:shd w:val="clear" w:color="auto" w:fill="8064A2"/>
      </w:tcPr>
    </w:tblStylePr>
    <w:tblStylePr w:type="lastRow">
      <w:rPr>
        <w:b/>
        <w:bCs/>
      </w:rPr>
      <w:tcPr>
        <w:tcBorders>
          <w:top w:val="double" w:color="8064A2" w:sz="4" w:space="0"/>
        </w:tcBorders>
      </w:tcPr>
    </w:tblStylePr>
    <w:tblStylePr w:type="firstCol">
      <w:rPr>
        <w:b/>
        <w:bCs/>
      </w:rPr>
    </w:tblStylePr>
    <w:tblStylePr w:type="lastCol">
      <w:rPr>
        <w:b/>
        <w:bCs/>
      </w:rPr>
    </w:tblStylePr>
    <w:tblStylePr w:type="band1Vert">
      <w:tcPr>
        <w:shd w:val="clear" w:color="auto" w:fill="E5DFEC"/>
      </w:tcPr>
    </w:tblStylePr>
    <w:tblStylePr w:type="band1Horz">
      <w:tcPr>
        <w:shd w:val="clear" w:color="auto" w:fill="E5DFEC"/>
      </w:tcPr>
    </w:tblStylePr>
  </w:style>
  <w:style w:type="table" w:customStyle="1" w:styleId="73">
    <w:name w:val="List Table 3 Accent 2"/>
    <w:basedOn w:val="12"/>
    <w:autoRedefine/>
    <w:uiPriority w:val="48"/>
    <w:tblPr>
      <w:tblBorders>
        <w:top w:val="single" w:color="C0504D" w:themeColor="accent2" w:sz="4" w:space="0"/>
        <w:left w:val="single" w:color="C0504D" w:themeColor="accent2" w:sz="4" w:space="0"/>
        <w:bottom w:val="single" w:color="C0504D" w:themeColor="accent2" w:sz="4" w:space="0"/>
        <w:right w:val="single" w:color="C0504D" w:themeColor="accent2"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shd w:val="clear" w:color="auto" w:fill="C0504D" w:themeFill="accent2"/>
      </w:tcPr>
    </w:tblStylePr>
    <w:tblStylePr w:type="lastRow">
      <w:rPr>
        <w:b/>
        <w:bCs/>
      </w:rPr>
      <w:tcPr>
        <w:tcBorders>
          <w:top w:val="double" w:color="C0504D" w:themeColor="accent2"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C0504D" w:themeColor="accent2" w:sz="4" w:space="0"/>
          <w:right w:val="single" w:color="C0504D" w:themeColor="accent2" w:sz="4" w:space="0"/>
        </w:tcBorders>
      </w:tcPr>
    </w:tblStylePr>
    <w:tblStylePr w:type="band1Horz">
      <w:tcPr>
        <w:tcBorders>
          <w:top w:val="single" w:color="C0504D" w:themeColor="accent2" w:sz="4" w:space="0"/>
          <w:bottom w:val="single" w:color="C0504D" w:themeColor="accent2"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C0504D" w:themeColor="accent2" w:sz="4" w:space="0"/>
          <w:left w:val="nil"/>
        </w:tcBorders>
      </w:tcPr>
    </w:tblStylePr>
    <w:tblStylePr w:type="swCell">
      <w:tcPr>
        <w:tcBorders>
          <w:top w:val="double" w:color="C0504D" w:themeColor="accent2" w:sz="4" w:space="0"/>
          <w:right w:val="nil"/>
        </w:tcBorders>
      </w:tcPr>
    </w:tblStylePr>
  </w:style>
  <w:style w:type="table" w:customStyle="1" w:styleId="74">
    <w:name w:val="Grid Table 4 Accent 4"/>
    <w:basedOn w:val="12"/>
    <w:uiPriority w:val="49"/>
    <w:tblPr>
      <w:tblBorders>
        <w:top w:val="single" w:color="B2A1C7" w:themeColor="accent4" w:themeTint="99" w:sz="4" w:space="0"/>
        <w:left w:val="single" w:color="B2A1C7" w:themeColor="accent4" w:themeTint="99" w:sz="4" w:space="0"/>
        <w:bottom w:val="single" w:color="B2A1C7" w:themeColor="accent4" w:themeTint="99" w:sz="4" w:space="0"/>
        <w:right w:val="single" w:color="B2A1C7" w:themeColor="accent4" w:themeTint="99" w:sz="4" w:space="0"/>
        <w:insideH w:val="single" w:color="B2A1C7" w:themeColor="accent4" w:themeTint="99" w:sz="4" w:space="0"/>
        <w:insideV w:val="single" w:color="B2A1C7" w:themeColor="accent4"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8064A2" w:themeColor="accent4" w:sz="4" w:space="0"/>
          <w:left w:val="single" w:color="8064A2" w:themeColor="accent4" w:sz="4" w:space="0"/>
          <w:bottom w:val="single" w:color="8064A2" w:themeColor="accent4" w:sz="4" w:space="0"/>
          <w:right w:val="single" w:color="8064A2" w:themeColor="accent4" w:sz="4" w:space="0"/>
          <w:insideH w:val="nil"/>
          <w:insideV w:val="nil"/>
        </w:tcBorders>
        <w:shd w:val="clear" w:color="auto" w:fill="8064A2" w:themeFill="accent4"/>
      </w:tcPr>
    </w:tblStylePr>
    <w:tblStylePr w:type="lastRow">
      <w:rPr>
        <w:b/>
        <w:bCs/>
      </w:rPr>
      <w:tcPr>
        <w:tcBorders>
          <w:top w:val="double" w:color="8064A2" w:themeColor="accent4" w:sz="4" w:space="0"/>
        </w:tcBorders>
      </w:tcPr>
    </w:tblStylePr>
    <w:tblStylePr w:type="firstCol">
      <w:rPr>
        <w:b/>
        <w:bCs/>
      </w:rPr>
    </w:tblStylePr>
    <w:tblStylePr w:type="lastCol">
      <w:rPr>
        <w:b/>
        <w:bCs/>
      </w:rPr>
    </w:tblStylePr>
    <w:tblStylePr w:type="band1Vert">
      <w:tcPr>
        <w:shd w:val="clear" w:color="auto" w:fill="E5DFEC" w:themeFill="accent4" w:themeFillTint="33"/>
      </w:tcPr>
    </w:tblStylePr>
    <w:tblStylePr w:type="band1Horz">
      <w:tcPr>
        <w:shd w:val="clear" w:color="auto" w:fill="E5DFEC" w:themeFill="accent4" w:themeFillTint="33"/>
      </w:tcPr>
    </w:tblStylePr>
  </w:style>
</w:styles>
</file>

<file path=word/_rels/document.xml.rels><?xml version="1.0" encoding="UTF-8" standalone="yes"?>
<Relationships xmlns="http://schemas.openxmlformats.org/package/2006/relationships"><Relationship Id="rId99" Type="http://schemas.microsoft.com/office/2007/relationships/diagramDrawing" Target="diagrams/drawing15.xml"/><Relationship Id="rId98" Type="http://schemas.openxmlformats.org/officeDocument/2006/relationships/diagramColors" Target="diagrams/colors15.xml"/><Relationship Id="rId97" Type="http://schemas.openxmlformats.org/officeDocument/2006/relationships/diagramQuickStyle" Target="diagrams/quickStyle15.xml"/><Relationship Id="rId96" Type="http://schemas.openxmlformats.org/officeDocument/2006/relationships/diagramLayout" Target="diagrams/layout15.xml"/><Relationship Id="rId95" Type="http://schemas.openxmlformats.org/officeDocument/2006/relationships/diagramData" Target="diagrams/data15.xml"/><Relationship Id="rId94" Type="http://schemas.openxmlformats.org/officeDocument/2006/relationships/image" Target="media/image6.jpeg"/><Relationship Id="rId93" Type="http://schemas.microsoft.com/office/2007/relationships/diagramDrawing" Target="diagrams/drawing14.xml"/><Relationship Id="rId92" Type="http://schemas.openxmlformats.org/officeDocument/2006/relationships/diagramColors" Target="diagrams/colors14.xml"/><Relationship Id="rId91" Type="http://schemas.openxmlformats.org/officeDocument/2006/relationships/diagramQuickStyle" Target="diagrams/quickStyle14.xml"/><Relationship Id="rId90" Type="http://schemas.openxmlformats.org/officeDocument/2006/relationships/diagramLayout" Target="diagrams/layout14.xml"/><Relationship Id="rId9" Type="http://schemas.openxmlformats.org/officeDocument/2006/relationships/footer" Target="footer2.xml"/><Relationship Id="rId89" Type="http://schemas.openxmlformats.org/officeDocument/2006/relationships/diagramData" Target="diagrams/data14.xml"/><Relationship Id="rId88" Type="http://schemas.microsoft.com/office/2007/relationships/diagramDrawing" Target="diagrams/drawing13.xml"/><Relationship Id="rId87" Type="http://schemas.openxmlformats.org/officeDocument/2006/relationships/diagramColors" Target="diagrams/colors13.xml"/><Relationship Id="rId86" Type="http://schemas.openxmlformats.org/officeDocument/2006/relationships/diagramQuickStyle" Target="diagrams/quickStyle13.xml"/><Relationship Id="rId85" Type="http://schemas.openxmlformats.org/officeDocument/2006/relationships/diagramLayout" Target="diagrams/layout13.xml"/><Relationship Id="rId84" Type="http://schemas.openxmlformats.org/officeDocument/2006/relationships/diagramData" Target="diagrams/data13.xml"/><Relationship Id="rId83" Type="http://schemas.microsoft.com/office/2007/relationships/diagramDrawing" Target="diagrams/drawing12.xml"/><Relationship Id="rId82" Type="http://schemas.openxmlformats.org/officeDocument/2006/relationships/diagramColors" Target="diagrams/colors12.xml"/><Relationship Id="rId81" Type="http://schemas.openxmlformats.org/officeDocument/2006/relationships/diagramQuickStyle" Target="diagrams/quickStyle12.xml"/><Relationship Id="rId80" Type="http://schemas.openxmlformats.org/officeDocument/2006/relationships/diagramLayout" Target="diagrams/layout12.xml"/><Relationship Id="rId8" Type="http://schemas.openxmlformats.org/officeDocument/2006/relationships/footer" Target="footer1.xml"/><Relationship Id="rId79" Type="http://schemas.openxmlformats.org/officeDocument/2006/relationships/diagramData" Target="diagrams/data12.xml"/><Relationship Id="rId78" Type="http://schemas.microsoft.com/office/2007/relationships/diagramDrawing" Target="diagrams/drawing11.xml"/><Relationship Id="rId77" Type="http://schemas.openxmlformats.org/officeDocument/2006/relationships/diagramColors" Target="diagrams/colors11.xml"/><Relationship Id="rId76" Type="http://schemas.openxmlformats.org/officeDocument/2006/relationships/diagramQuickStyle" Target="diagrams/quickStyle11.xml"/><Relationship Id="rId75" Type="http://schemas.openxmlformats.org/officeDocument/2006/relationships/diagramLayout" Target="diagrams/layout11.xml"/><Relationship Id="rId74" Type="http://schemas.openxmlformats.org/officeDocument/2006/relationships/diagramData" Target="diagrams/data11.xml"/><Relationship Id="rId73" Type="http://schemas.microsoft.com/office/2007/relationships/diagramDrawing" Target="diagrams/drawing10.xml"/><Relationship Id="rId72" Type="http://schemas.openxmlformats.org/officeDocument/2006/relationships/diagramColors" Target="diagrams/colors10.xml"/><Relationship Id="rId71" Type="http://schemas.openxmlformats.org/officeDocument/2006/relationships/diagramQuickStyle" Target="diagrams/quickStyle10.xml"/><Relationship Id="rId70" Type="http://schemas.openxmlformats.org/officeDocument/2006/relationships/diagramLayout" Target="diagrams/layout10.xml"/><Relationship Id="rId7" Type="http://schemas.openxmlformats.org/officeDocument/2006/relationships/header" Target="header3.xml"/><Relationship Id="rId69" Type="http://schemas.openxmlformats.org/officeDocument/2006/relationships/diagramData" Target="diagrams/data10.xml"/><Relationship Id="rId68" Type="http://schemas.openxmlformats.org/officeDocument/2006/relationships/chart" Target="charts/chart6.xml"/><Relationship Id="rId67" Type="http://schemas.openxmlformats.org/officeDocument/2006/relationships/chart" Target="charts/chart5.xml"/><Relationship Id="rId66" Type="http://schemas.openxmlformats.org/officeDocument/2006/relationships/chart" Target="charts/chart4.xml"/><Relationship Id="rId65" Type="http://schemas.openxmlformats.org/officeDocument/2006/relationships/chart" Target="charts/chart3.xml"/><Relationship Id="rId64" Type="http://schemas.openxmlformats.org/officeDocument/2006/relationships/chart" Target="charts/chart2.xml"/><Relationship Id="rId63" Type="http://schemas.openxmlformats.org/officeDocument/2006/relationships/chart" Target="charts/chart1.xml"/><Relationship Id="rId62" Type="http://schemas.microsoft.com/office/2007/relationships/diagramDrawing" Target="diagrams/drawing9.xml"/><Relationship Id="rId61" Type="http://schemas.openxmlformats.org/officeDocument/2006/relationships/diagramColors" Target="diagrams/colors9.xml"/><Relationship Id="rId60" Type="http://schemas.openxmlformats.org/officeDocument/2006/relationships/diagramQuickStyle" Target="diagrams/quickStyle9.xml"/><Relationship Id="rId6" Type="http://schemas.openxmlformats.org/officeDocument/2006/relationships/header" Target="header2.xml"/><Relationship Id="rId59" Type="http://schemas.openxmlformats.org/officeDocument/2006/relationships/diagramLayout" Target="diagrams/layout9.xml"/><Relationship Id="rId58" Type="http://schemas.openxmlformats.org/officeDocument/2006/relationships/diagramData" Target="diagrams/data9.xml"/><Relationship Id="rId57" Type="http://schemas.microsoft.com/office/2007/relationships/diagramDrawing" Target="diagrams/drawing8.xml"/><Relationship Id="rId56" Type="http://schemas.openxmlformats.org/officeDocument/2006/relationships/diagramColors" Target="diagrams/colors8.xml"/><Relationship Id="rId55" Type="http://schemas.openxmlformats.org/officeDocument/2006/relationships/diagramQuickStyle" Target="diagrams/quickStyle8.xml"/><Relationship Id="rId54" Type="http://schemas.openxmlformats.org/officeDocument/2006/relationships/diagramLayout" Target="diagrams/layout8.xml"/><Relationship Id="rId53" Type="http://schemas.openxmlformats.org/officeDocument/2006/relationships/diagramData" Target="diagrams/data8.xml"/><Relationship Id="rId52" Type="http://schemas.microsoft.com/office/2007/relationships/diagramDrawing" Target="diagrams/drawing7.xml"/><Relationship Id="rId51" Type="http://schemas.openxmlformats.org/officeDocument/2006/relationships/diagramColors" Target="diagrams/colors7.xml"/><Relationship Id="rId50" Type="http://schemas.openxmlformats.org/officeDocument/2006/relationships/diagramQuickStyle" Target="diagrams/quickStyle7.xml"/><Relationship Id="rId5" Type="http://schemas.openxmlformats.org/officeDocument/2006/relationships/header" Target="header1.xml"/><Relationship Id="rId49" Type="http://schemas.openxmlformats.org/officeDocument/2006/relationships/diagramLayout" Target="diagrams/layout7.xml"/><Relationship Id="rId48" Type="http://schemas.openxmlformats.org/officeDocument/2006/relationships/diagramData" Target="diagrams/data7.xml"/><Relationship Id="rId47" Type="http://schemas.microsoft.com/office/2007/relationships/diagramDrawing" Target="diagrams/drawing6.xml"/><Relationship Id="rId46" Type="http://schemas.openxmlformats.org/officeDocument/2006/relationships/diagramColors" Target="diagrams/colors6.xml"/><Relationship Id="rId45" Type="http://schemas.openxmlformats.org/officeDocument/2006/relationships/diagramQuickStyle" Target="diagrams/quickStyle6.xml"/><Relationship Id="rId44" Type="http://schemas.openxmlformats.org/officeDocument/2006/relationships/diagramLayout" Target="diagrams/layout6.xml"/><Relationship Id="rId43" Type="http://schemas.openxmlformats.org/officeDocument/2006/relationships/diagramData" Target="diagrams/data6.xml"/><Relationship Id="rId42" Type="http://schemas.microsoft.com/office/2007/relationships/diagramDrawing" Target="diagrams/drawing5.xml"/><Relationship Id="rId41" Type="http://schemas.openxmlformats.org/officeDocument/2006/relationships/diagramColors" Target="diagrams/colors5.xml"/><Relationship Id="rId40" Type="http://schemas.openxmlformats.org/officeDocument/2006/relationships/diagramQuickStyle" Target="diagrams/quickStyle5.xml"/><Relationship Id="rId4" Type="http://schemas.microsoft.com/office/2011/relationships/commentsExtended" Target="commentsExtended.xml"/><Relationship Id="rId39" Type="http://schemas.openxmlformats.org/officeDocument/2006/relationships/diagramLayout" Target="diagrams/layout5.xml"/><Relationship Id="rId38" Type="http://schemas.openxmlformats.org/officeDocument/2006/relationships/diagramData" Target="diagrams/data5.xml"/><Relationship Id="rId37" Type="http://schemas.openxmlformats.org/officeDocument/2006/relationships/image" Target="media/image5.png"/><Relationship Id="rId36" Type="http://schemas.microsoft.com/office/2007/relationships/diagramDrawing" Target="diagrams/drawing4.xml"/><Relationship Id="rId35" Type="http://schemas.openxmlformats.org/officeDocument/2006/relationships/diagramColors" Target="diagrams/colors4.xml"/><Relationship Id="rId34" Type="http://schemas.openxmlformats.org/officeDocument/2006/relationships/diagramQuickStyle" Target="diagrams/quickStyle4.xml"/><Relationship Id="rId33" Type="http://schemas.openxmlformats.org/officeDocument/2006/relationships/diagramLayout" Target="diagrams/layout4.xml"/><Relationship Id="rId32" Type="http://schemas.openxmlformats.org/officeDocument/2006/relationships/diagramData" Target="diagrams/data4.xml"/><Relationship Id="rId31" Type="http://schemas.microsoft.com/office/2007/relationships/diagramDrawing" Target="diagrams/drawing3.xml"/><Relationship Id="rId30" Type="http://schemas.openxmlformats.org/officeDocument/2006/relationships/diagramColors" Target="diagrams/colors3.xml"/><Relationship Id="rId3" Type="http://schemas.openxmlformats.org/officeDocument/2006/relationships/comments" Target="comments.xml"/><Relationship Id="rId29" Type="http://schemas.openxmlformats.org/officeDocument/2006/relationships/diagramQuickStyle" Target="diagrams/quickStyle3.xml"/><Relationship Id="rId28" Type="http://schemas.openxmlformats.org/officeDocument/2006/relationships/diagramLayout" Target="diagrams/layout3.xml"/><Relationship Id="rId27" Type="http://schemas.openxmlformats.org/officeDocument/2006/relationships/diagramData" Target="diagrams/data3.xml"/><Relationship Id="rId26" Type="http://schemas.microsoft.com/office/2007/relationships/diagramDrawing" Target="diagrams/drawing2.xml"/><Relationship Id="rId25" Type="http://schemas.openxmlformats.org/officeDocument/2006/relationships/diagramColors" Target="diagrams/colors2.xml"/><Relationship Id="rId24" Type="http://schemas.openxmlformats.org/officeDocument/2006/relationships/diagramQuickStyle" Target="diagrams/quickStyle2.xml"/><Relationship Id="rId23" Type="http://schemas.openxmlformats.org/officeDocument/2006/relationships/diagramLayout" Target="diagrams/layout2.xml"/><Relationship Id="rId22" Type="http://schemas.openxmlformats.org/officeDocument/2006/relationships/diagramData" Target="diagrams/data2.xml"/><Relationship Id="rId21" Type="http://schemas.microsoft.com/office/2007/relationships/diagramDrawing" Target="diagrams/drawing1.xml"/><Relationship Id="rId20" Type="http://schemas.openxmlformats.org/officeDocument/2006/relationships/diagramColors" Target="diagrams/colors1.xml"/><Relationship Id="rId2" Type="http://schemas.openxmlformats.org/officeDocument/2006/relationships/settings" Target="settings.xml"/><Relationship Id="rId19" Type="http://schemas.openxmlformats.org/officeDocument/2006/relationships/diagramQuickStyle" Target="diagrams/quickStyle1.xml"/><Relationship Id="rId18" Type="http://schemas.openxmlformats.org/officeDocument/2006/relationships/diagramLayout" Target="diagrams/layout1.xml"/><Relationship Id="rId17" Type="http://schemas.openxmlformats.org/officeDocument/2006/relationships/diagramData" Target="diagrams/data1.xml"/><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4" Type="http://schemas.microsoft.com/office/2011/relationships/people" Target="people.xml"/><Relationship Id="rId113" Type="http://schemas.openxmlformats.org/officeDocument/2006/relationships/fontTable" Target="fontTable.xml"/><Relationship Id="rId112" Type="http://schemas.openxmlformats.org/officeDocument/2006/relationships/customXml" Target="../customXml/item2.xml"/><Relationship Id="rId111" Type="http://schemas.openxmlformats.org/officeDocument/2006/relationships/numbering" Target="numbering.xml"/><Relationship Id="rId110" Type="http://schemas.openxmlformats.org/officeDocument/2006/relationships/customXml" Target="../customXml/item1.xml"/><Relationship Id="rId11" Type="http://schemas.openxmlformats.org/officeDocument/2006/relationships/footer" Target="footer4.xml"/><Relationship Id="rId109" Type="http://schemas.microsoft.com/office/2007/relationships/diagramDrawing" Target="diagrams/drawing17.xml"/><Relationship Id="rId108" Type="http://schemas.openxmlformats.org/officeDocument/2006/relationships/diagramColors" Target="diagrams/colors17.xml"/><Relationship Id="rId107" Type="http://schemas.openxmlformats.org/officeDocument/2006/relationships/diagramQuickStyle" Target="diagrams/quickStyle17.xml"/><Relationship Id="rId106" Type="http://schemas.openxmlformats.org/officeDocument/2006/relationships/diagramLayout" Target="diagrams/layout17.xml"/><Relationship Id="rId105" Type="http://schemas.openxmlformats.org/officeDocument/2006/relationships/diagramData" Target="diagrams/data17.xml"/><Relationship Id="rId104" Type="http://schemas.microsoft.com/office/2007/relationships/diagramDrawing" Target="diagrams/drawing16.xml"/><Relationship Id="rId103" Type="http://schemas.openxmlformats.org/officeDocument/2006/relationships/diagramColors" Target="diagrams/colors16.xml"/><Relationship Id="rId102" Type="http://schemas.openxmlformats.org/officeDocument/2006/relationships/diagramQuickStyle" Target="diagrams/quickStyle16.xml"/><Relationship Id="rId101" Type="http://schemas.openxmlformats.org/officeDocument/2006/relationships/diagramLayout" Target="diagrams/layout16.xml"/><Relationship Id="rId100" Type="http://schemas.openxmlformats.org/officeDocument/2006/relationships/diagramData" Target="diagrams/data16.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4" Type="http://schemas.microsoft.com/office/2011/relationships/chartColorStyle" Target="colors5.xml"/><Relationship Id="rId3" Type="http://schemas.microsoft.com/office/2011/relationships/chartStyle" Target="style5.xml"/><Relationship Id="rId2" Type="http://schemas.openxmlformats.org/officeDocument/2006/relationships/themeOverride" Target="../theme/themeOverride3.xml"/><Relationship Id="rId1" Type="http://schemas.openxmlformats.org/officeDocument/2006/relationships/package" Target="../embeddings/Workbook5.xlsx"/></Relationships>
</file>

<file path=word/charts/_rels/chart5.xml.rels><?xml version="1.0" encoding="UTF-8" standalone="yes"?>
<Relationships xmlns="http://schemas.openxmlformats.org/package/2006/relationships"><Relationship Id="rId4" Type="http://schemas.microsoft.com/office/2011/relationships/chartColorStyle" Target="colors4.xml"/><Relationship Id="rId3" Type="http://schemas.microsoft.com/office/2011/relationships/chartStyle" Target="style4.xml"/><Relationship Id="rId2" Type="http://schemas.openxmlformats.org/officeDocument/2006/relationships/themeOverride" Target="../theme/themeOverride2.xml"/><Relationship Id="rId1" Type="http://schemas.openxmlformats.org/officeDocument/2006/relationships/package" Target="../embeddings/Workbook4.xlsx"/></Relationships>
</file>

<file path=word/charts/_rels/chart6.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themeOverride" Target="../theme/themeOverride1.xml"/><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layout/>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dLbls>
            <c:delete val="1"/>
          </c:dLbls>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18</c:v>
                </c:pt>
                <c:pt idx="1">
                  <c:v>20</c:v>
                </c:pt>
                <c:pt idx="2">
                  <c:v>16</c:v>
                </c:pt>
                <c:pt idx="3">
                  <c:v>22</c:v>
                </c:pt>
                <c:pt idx="4">
                  <c:v>20</c:v>
                </c:pt>
                <c:pt idx="5">
                  <c:v>10</c:v>
                </c:pt>
                <c:pt idx="6">
                  <c:v>24</c:v>
                </c:pt>
                <c:pt idx="7">
                  <c:v>26</c:v>
                </c:pt>
                <c:pt idx="8">
                  <c:v>28</c:v>
                </c:pt>
                <c:pt idx="9">
                  <c:v>20</c:v>
                </c:pt>
                <c:pt idx="10">
                  <c:v>26</c:v>
                </c:pt>
                <c:pt idx="11">
                  <c:v>28</c:v>
                </c:pt>
                <c:pt idx="12">
                  <c:v>28</c:v>
                </c:pt>
              </c:numCache>
            </c:numRef>
          </c:val>
        </c:ser>
        <c:ser>
          <c:idx val="1"/>
          <c:order val="1"/>
          <c:tx>
            <c:strRef>
              <c:f>Sayfa1!$C$1</c:f>
              <c:strCache>
                <c:ptCount val="1"/>
                <c:pt idx="0">
                  <c:v>KARARSIZIM</c:v>
                </c:pt>
              </c:strCache>
            </c:strRef>
          </c:tx>
          <c:spPr>
            <a:solidFill>
              <a:schemeClr val="accent2"/>
            </a:solidFill>
            <a:ln>
              <a:noFill/>
            </a:ln>
            <a:effectLst/>
          </c:spPr>
          <c:invertIfNegative val="0"/>
          <c:dLbls>
            <c:delete val="1"/>
          </c:dLbls>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12</c:v>
                </c:pt>
                <c:pt idx="1">
                  <c:v>12</c:v>
                </c:pt>
                <c:pt idx="2">
                  <c:v>10</c:v>
                </c:pt>
                <c:pt idx="3">
                  <c:v>10</c:v>
                </c:pt>
                <c:pt idx="4">
                  <c:v>9</c:v>
                </c:pt>
                <c:pt idx="5">
                  <c:v>4</c:v>
                </c:pt>
                <c:pt idx="6">
                  <c:v>10</c:v>
                </c:pt>
                <c:pt idx="7">
                  <c:v>6</c:v>
                </c:pt>
                <c:pt idx="8">
                  <c:v>6</c:v>
                </c:pt>
                <c:pt idx="9">
                  <c:v>10</c:v>
                </c:pt>
                <c:pt idx="10">
                  <c:v>8</c:v>
                </c:pt>
                <c:pt idx="11">
                  <c:v>6</c:v>
                </c:pt>
                <c:pt idx="12">
                  <c:v>6</c:v>
                </c:pt>
              </c:numCache>
            </c:numRef>
          </c:val>
        </c:ser>
        <c:ser>
          <c:idx val="2"/>
          <c:order val="2"/>
          <c:tx>
            <c:strRef>
              <c:f>Sayfa1!$D$1</c:f>
              <c:strCache>
                <c:ptCount val="1"/>
                <c:pt idx="0">
                  <c:v>KATILMIYORUM</c:v>
                </c:pt>
              </c:strCache>
            </c:strRef>
          </c:tx>
          <c:spPr>
            <a:solidFill>
              <a:schemeClr val="accent3"/>
            </a:solidFill>
            <a:ln>
              <a:noFill/>
            </a:ln>
            <a:effectLst/>
          </c:spPr>
          <c:invertIfNegative val="0"/>
          <c:dLbls>
            <c:delete val="1"/>
          </c:dLbls>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4</c:v>
                </c:pt>
                <c:pt idx="1">
                  <c:v>2</c:v>
                </c:pt>
                <c:pt idx="2">
                  <c:v>8</c:v>
                </c:pt>
                <c:pt idx="3">
                  <c:v>2</c:v>
                </c:pt>
                <c:pt idx="4">
                  <c:v>5</c:v>
                </c:pt>
                <c:pt idx="5">
                  <c:v>0</c:v>
                </c:pt>
                <c:pt idx="6">
                  <c:v>0</c:v>
                </c:pt>
                <c:pt idx="7">
                  <c:v>2</c:v>
                </c:pt>
                <c:pt idx="8">
                  <c:v>0</c:v>
                </c:pt>
                <c:pt idx="9">
                  <c:v>4</c:v>
                </c:pt>
                <c:pt idx="10">
                  <c:v>0</c:v>
                </c:pt>
                <c:pt idx="11">
                  <c:v>0</c:v>
                </c:pt>
                <c:pt idx="12">
                  <c:v>0</c:v>
                </c:pt>
              </c:numCache>
            </c:numRef>
          </c:val>
        </c:ser>
        <c:dLbls>
          <c:showLegendKey val="0"/>
          <c:showVal val="0"/>
          <c:showCatName val="0"/>
          <c:showSerName val="0"/>
          <c:showPercent val="0"/>
          <c:showBubbleSize val="0"/>
        </c:dLbls>
        <c:gapWidth val="182"/>
        <c:axId val="59026320"/>
        <c:axId val="59025232"/>
      </c:barChart>
      <c:catAx>
        <c:axId val="590263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1" i="0" u="none" strike="noStrike" kern="1200" baseline="0">
                <a:solidFill>
                  <a:schemeClr val="tx1"/>
                </a:solidFill>
                <a:latin typeface="+mn-lt"/>
                <a:ea typeface="+mn-ea"/>
                <a:cs typeface="+mn-cs"/>
              </a:defRPr>
            </a:pPr>
          </a:p>
        </c:txPr>
        <c:crossAx val="59025232"/>
        <c:crosses val="autoZero"/>
        <c:auto val="1"/>
        <c:lblAlgn val="ctr"/>
        <c:lblOffset val="100"/>
        <c:noMultiLvlLbl val="0"/>
      </c:catAx>
      <c:valAx>
        <c:axId val="59025232"/>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solidFill>
                <a:latin typeface="+mn-lt"/>
                <a:ea typeface="+mn-ea"/>
                <a:cs typeface="+mn-cs"/>
              </a:defRPr>
            </a:pPr>
          </a:p>
        </c:txPr>
        <c:crossAx val="59026320"/>
        <c:crosses val="autoZero"/>
        <c:crossBetween val="between"/>
        <c:majorUnit val="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solidFill>
            <a:schemeClr val="tx1"/>
          </a:solidFill>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layout/>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dLbls>
            <c:delete val="1"/>
          </c:dLbls>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28</c:v>
                </c:pt>
                <c:pt idx="1">
                  <c:v>26</c:v>
                </c:pt>
                <c:pt idx="2">
                  <c:v>20</c:v>
                </c:pt>
                <c:pt idx="3">
                  <c:v>26</c:v>
                </c:pt>
                <c:pt idx="4">
                  <c:v>20</c:v>
                </c:pt>
                <c:pt idx="5">
                  <c:v>10</c:v>
                </c:pt>
                <c:pt idx="6">
                  <c:v>8</c:v>
                </c:pt>
                <c:pt idx="7">
                  <c:v>10</c:v>
                </c:pt>
                <c:pt idx="8">
                  <c:v>26</c:v>
                </c:pt>
                <c:pt idx="9">
                  <c:v>10</c:v>
                </c:pt>
              </c:numCache>
            </c:numRef>
          </c:val>
        </c:ser>
        <c:ser>
          <c:idx val="1"/>
          <c:order val="1"/>
          <c:tx>
            <c:strRef>
              <c:f>Sayfa1!$C$1</c:f>
              <c:strCache>
                <c:ptCount val="1"/>
                <c:pt idx="0">
                  <c:v>KARARSIZIM</c:v>
                </c:pt>
              </c:strCache>
            </c:strRef>
          </c:tx>
          <c:spPr>
            <a:solidFill>
              <a:schemeClr val="accent2"/>
            </a:solidFill>
            <a:ln>
              <a:noFill/>
            </a:ln>
            <a:effectLst/>
          </c:spPr>
          <c:invertIfNegative val="0"/>
          <c:dLbls>
            <c:delete val="1"/>
          </c:dLbls>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0</c:v>
                </c:pt>
                <c:pt idx="1">
                  <c:v>4</c:v>
                </c:pt>
                <c:pt idx="2">
                  <c:v>4</c:v>
                </c:pt>
                <c:pt idx="3">
                  <c:v>8</c:v>
                </c:pt>
                <c:pt idx="4">
                  <c:v>4</c:v>
                </c:pt>
                <c:pt idx="5">
                  <c:v>4</c:v>
                </c:pt>
                <c:pt idx="6">
                  <c:v>5</c:v>
                </c:pt>
                <c:pt idx="7">
                  <c:v>4</c:v>
                </c:pt>
                <c:pt idx="8">
                  <c:v>2</c:v>
                </c:pt>
                <c:pt idx="9">
                  <c:v>5</c:v>
                </c:pt>
              </c:numCache>
            </c:numRef>
          </c:val>
        </c:ser>
        <c:ser>
          <c:idx val="2"/>
          <c:order val="2"/>
          <c:tx>
            <c:strRef>
              <c:f>Sayfa1!$D$1</c:f>
              <c:strCache>
                <c:ptCount val="1"/>
                <c:pt idx="0">
                  <c:v>YETERLİ DEĞİL</c:v>
                </c:pt>
              </c:strCache>
            </c:strRef>
          </c:tx>
          <c:spPr>
            <a:solidFill>
              <a:schemeClr val="accent3"/>
            </a:solidFill>
            <a:ln>
              <a:noFill/>
            </a:ln>
            <a:effectLst/>
          </c:spPr>
          <c:invertIfNegative val="0"/>
          <c:dLbls>
            <c:delete val="1"/>
          </c:dLbls>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6</c:v>
                </c:pt>
                <c:pt idx="1">
                  <c:v>4</c:v>
                </c:pt>
                <c:pt idx="2">
                  <c:v>10</c:v>
                </c:pt>
                <c:pt idx="3">
                  <c:v>0</c:v>
                </c:pt>
                <c:pt idx="4">
                  <c:v>10</c:v>
                </c:pt>
                <c:pt idx="5">
                  <c:v>20</c:v>
                </c:pt>
                <c:pt idx="6">
                  <c:v>21</c:v>
                </c:pt>
                <c:pt idx="7">
                  <c:v>20</c:v>
                </c:pt>
                <c:pt idx="8">
                  <c:v>6</c:v>
                </c:pt>
                <c:pt idx="9">
                  <c:v>19</c:v>
                </c:pt>
              </c:numCache>
            </c:numRef>
          </c:val>
        </c:ser>
        <c:dLbls>
          <c:showLegendKey val="0"/>
          <c:showVal val="0"/>
          <c:showCatName val="0"/>
          <c:showSerName val="0"/>
          <c:showPercent val="0"/>
          <c:showBubbleSize val="0"/>
        </c:dLbls>
        <c:gapWidth val="182"/>
        <c:axId val="59021424"/>
        <c:axId val="59025776"/>
      </c:barChart>
      <c:catAx>
        <c:axId val="59021424"/>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1" i="0" u="none" strike="noStrike" kern="1200" baseline="0">
                <a:solidFill>
                  <a:schemeClr val="tx1"/>
                </a:solidFill>
                <a:latin typeface="+mn-lt"/>
                <a:ea typeface="+mn-ea"/>
                <a:cs typeface="+mn-cs"/>
              </a:defRPr>
            </a:pPr>
          </a:p>
        </c:txPr>
        <c:crossAx val="59025776"/>
        <c:crosses val="autoZero"/>
        <c:auto val="1"/>
        <c:lblAlgn val="ctr"/>
        <c:lblOffset val="100"/>
        <c:noMultiLvlLbl val="0"/>
      </c:catAx>
      <c:valAx>
        <c:axId val="59025776"/>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solidFill>
                <a:latin typeface="+mn-lt"/>
                <a:ea typeface="+mn-ea"/>
                <a:cs typeface="+mn-cs"/>
              </a:defRPr>
            </a:pPr>
          </a:p>
        </c:txPr>
        <c:crossAx val="59021424"/>
        <c:crosses val="autoZero"/>
        <c:crossBetween val="between"/>
        <c:majorUnit val="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solidFill>
            <a:schemeClr val="tx1"/>
          </a:solidFill>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layout/>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dLbls>
            <c:delete val="1"/>
          </c:dLbls>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3</c:v>
                </c:pt>
                <c:pt idx="1">
                  <c:v>9</c:v>
                </c:pt>
                <c:pt idx="2">
                  <c:v>25</c:v>
                </c:pt>
                <c:pt idx="3">
                  <c:v>28</c:v>
                </c:pt>
                <c:pt idx="4">
                  <c:v>30</c:v>
                </c:pt>
                <c:pt idx="5">
                  <c:v>20</c:v>
                </c:pt>
                <c:pt idx="6">
                  <c:v>26</c:v>
                </c:pt>
                <c:pt idx="7">
                  <c:v>20</c:v>
                </c:pt>
                <c:pt idx="8">
                  <c:v>23</c:v>
                </c:pt>
                <c:pt idx="9">
                  <c:v>30</c:v>
                </c:pt>
                <c:pt idx="10">
                  <c:v>26</c:v>
                </c:pt>
                <c:pt idx="11">
                  <c:v>24</c:v>
                </c:pt>
                <c:pt idx="12">
                  <c:v>28</c:v>
                </c:pt>
                <c:pt idx="13">
                  <c:v>28</c:v>
                </c:pt>
                <c:pt idx="14">
                  <c:v>0</c:v>
                </c:pt>
                <c:pt idx="15">
                  <c:v>27</c:v>
                </c:pt>
                <c:pt idx="16">
                  <c:v>25</c:v>
                </c:pt>
                <c:pt idx="17">
                  <c:v>26</c:v>
                </c:pt>
                <c:pt idx="18">
                  <c:v>32</c:v>
                </c:pt>
                <c:pt idx="19">
                  <c:v>34</c:v>
                </c:pt>
                <c:pt idx="20">
                  <c:v>28</c:v>
                </c:pt>
              </c:numCache>
            </c:numRef>
          </c:val>
        </c:ser>
        <c:ser>
          <c:idx val="1"/>
          <c:order val="1"/>
          <c:tx>
            <c:strRef>
              <c:f>Sayfa1!$C$1</c:f>
              <c:strCache>
                <c:ptCount val="1"/>
                <c:pt idx="0">
                  <c:v>KARARSIZIM</c:v>
                </c:pt>
              </c:strCache>
            </c:strRef>
          </c:tx>
          <c:spPr>
            <a:solidFill>
              <a:schemeClr val="accent2"/>
            </a:solidFill>
            <a:ln>
              <a:noFill/>
            </a:ln>
            <a:effectLst/>
          </c:spPr>
          <c:invertIfNegative val="0"/>
          <c:dLbls>
            <c:delete val="1"/>
          </c:dLbls>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8</c:v>
                </c:pt>
                <c:pt idx="1">
                  <c:v>3</c:v>
                </c:pt>
                <c:pt idx="2">
                  <c:v>2</c:v>
                </c:pt>
                <c:pt idx="3">
                  <c:v>2</c:v>
                </c:pt>
                <c:pt idx="4">
                  <c:v>0</c:v>
                </c:pt>
                <c:pt idx="5">
                  <c:v>2</c:v>
                </c:pt>
                <c:pt idx="6">
                  <c:v>4</c:v>
                </c:pt>
                <c:pt idx="7">
                  <c:v>6</c:v>
                </c:pt>
                <c:pt idx="8">
                  <c:v>5</c:v>
                </c:pt>
                <c:pt idx="9">
                  <c:v>2</c:v>
                </c:pt>
                <c:pt idx="10">
                  <c:v>1</c:v>
                </c:pt>
                <c:pt idx="11">
                  <c:v>6</c:v>
                </c:pt>
                <c:pt idx="12">
                  <c:v>2</c:v>
                </c:pt>
                <c:pt idx="13">
                  <c:v>2</c:v>
                </c:pt>
                <c:pt idx="14">
                  <c:v>2</c:v>
                </c:pt>
                <c:pt idx="15">
                  <c:v>6</c:v>
                </c:pt>
                <c:pt idx="16">
                  <c:v>7</c:v>
                </c:pt>
                <c:pt idx="17">
                  <c:v>4</c:v>
                </c:pt>
                <c:pt idx="18">
                  <c:v>2</c:v>
                </c:pt>
                <c:pt idx="19">
                  <c:v>0</c:v>
                </c:pt>
                <c:pt idx="20">
                  <c:v>2</c:v>
                </c:pt>
              </c:numCache>
            </c:numRef>
          </c:val>
        </c:ser>
        <c:ser>
          <c:idx val="2"/>
          <c:order val="2"/>
          <c:tx>
            <c:strRef>
              <c:f>Sayfa1!$D$1</c:f>
              <c:strCache>
                <c:ptCount val="1"/>
                <c:pt idx="0">
                  <c:v>KATILMIYORUM</c:v>
                </c:pt>
              </c:strCache>
            </c:strRef>
          </c:tx>
          <c:spPr>
            <a:solidFill>
              <a:schemeClr val="accent3"/>
            </a:solidFill>
            <a:ln>
              <a:noFill/>
            </a:ln>
            <a:effectLst/>
          </c:spPr>
          <c:invertIfNegative val="0"/>
          <c:dLbls>
            <c:delete val="1"/>
          </c:dLbls>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3</c:v>
                </c:pt>
                <c:pt idx="1">
                  <c:v>2</c:v>
                </c:pt>
                <c:pt idx="2">
                  <c:v>7</c:v>
                </c:pt>
                <c:pt idx="3">
                  <c:v>4</c:v>
                </c:pt>
                <c:pt idx="4">
                  <c:v>4</c:v>
                </c:pt>
                <c:pt idx="5">
                  <c:v>12</c:v>
                </c:pt>
                <c:pt idx="6">
                  <c:v>4</c:v>
                </c:pt>
                <c:pt idx="7">
                  <c:v>8</c:v>
                </c:pt>
                <c:pt idx="8">
                  <c:v>6</c:v>
                </c:pt>
                <c:pt idx="9">
                  <c:v>2</c:v>
                </c:pt>
                <c:pt idx="10">
                  <c:v>7</c:v>
                </c:pt>
                <c:pt idx="11">
                  <c:v>4</c:v>
                </c:pt>
                <c:pt idx="12">
                  <c:v>4</c:v>
                </c:pt>
                <c:pt idx="13">
                  <c:v>4</c:v>
                </c:pt>
                <c:pt idx="14">
                  <c:v>30</c:v>
                </c:pt>
                <c:pt idx="15">
                  <c:v>1</c:v>
                </c:pt>
                <c:pt idx="16">
                  <c:v>2</c:v>
                </c:pt>
                <c:pt idx="17">
                  <c:v>4</c:v>
                </c:pt>
                <c:pt idx="18">
                  <c:v>0</c:v>
                </c:pt>
                <c:pt idx="19">
                  <c:v>0</c:v>
                </c:pt>
                <c:pt idx="20">
                  <c:v>2</c:v>
                </c:pt>
              </c:numCache>
            </c:numRef>
          </c:val>
        </c:ser>
        <c:dLbls>
          <c:showLegendKey val="0"/>
          <c:showVal val="0"/>
          <c:showCatName val="0"/>
          <c:showSerName val="0"/>
          <c:showPercent val="0"/>
          <c:showBubbleSize val="0"/>
        </c:dLbls>
        <c:gapWidth val="182"/>
        <c:axId val="59023056"/>
        <c:axId val="59024688"/>
      </c:barChart>
      <c:catAx>
        <c:axId val="590230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lang="en-US" sz="900" b="1" i="0" u="none" strike="noStrike" kern="1200" baseline="0">
                <a:solidFill>
                  <a:schemeClr val="tx1"/>
                </a:solidFill>
                <a:latin typeface="+mn-lt"/>
                <a:ea typeface="+mn-ea"/>
                <a:cs typeface="+mn-cs"/>
              </a:defRPr>
            </a:pPr>
          </a:p>
        </c:txPr>
        <c:crossAx val="59024688"/>
        <c:crosses val="autoZero"/>
        <c:auto val="0"/>
        <c:lblAlgn val="ctr"/>
        <c:lblOffset val="100"/>
        <c:noMultiLvlLbl val="0"/>
      </c:catAx>
      <c:valAx>
        <c:axId val="59024688"/>
        <c:scaling>
          <c:orientation val="minMax"/>
          <c:max val="15"/>
          <c:min val="1"/>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solidFill>
                <a:latin typeface="+mn-lt"/>
                <a:ea typeface="+mn-ea"/>
                <a:cs typeface="+mn-cs"/>
              </a:defRPr>
            </a:pPr>
          </a:p>
        </c:txPr>
        <c:crossAx val="590230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solidFill>
            <a:schemeClr val="tx1"/>
          </a:solidFill>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layout/>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dLbls>
            <c:delete val="1"/>
          </c:dLbls>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376</c:v>
                </c:pt>
                <c:pt idx="1">
                  <c:v>324</c:v>
                </c:pt>
                <c:pt idx="2">
                  <c:v>334</c:v>
                </c:pt>
                <c:pt idx="3">
                  <c:v>450</c:v>
                </c:pt>
                <c:pt idx="4">
                  <c:v>340</c:v>
                </c:pt>
                <c:pt idx="5">
                  <c:v>370</c:v>
                </c:pt>
                <c:pt idx="6">
                  <c:v>380</c:v>
                </c:pt>
                <c:pt idx="7">
                  <c:v>420</c:v>
                </c:pt>
                <c:pt idx="8">
                  <c:v>410</c:v>
                </c:pt>
                <c:pt idx="9">
                  <c:v>400</c:v>
                </c:pt>
                <c:pt idx="10">
                  <c:v>430</c:v>
                </c:pt>
              </c:numCache>
            </c:numRef>
          </c:val>
        </c:ser>
        <c:ser>
          <c:idx val="1"/>
          <c:order val="1"/>
          <c:tx>
            <c:strRef>
              <c:f>Sayfa1!$C$1</c:f>
              <c:strCache>
                <c:ptCount val="1"/>
                <c:pt idx="0">
                  <c:v>KARARSIZIM</c:v>
                </c:pt>
              </c:strCache>
            </c:strRef>
          </c:tx>
          <c:spPr>
            <a:solidFill>
              <a:schemeClr val="accent2"/>
            </a:solidFill>
            <a:ln>
              <a:noFill/>
            </a:ln>
            <a:effectLst/>
          </c:spPr>
          <c:invertIfNegative val="0"/>
          <c:dLbls>
            <c:delete val="1"/>
          </c:dLbls>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58</c:v>
                </c:pt>
                <c:pt idx="1">
                  <c:v>102</c:v>
                </c:pt>
                <c:pt idx="2">
                  <c:v>80</c:v>
                </c:pt>
                <c:pt idx="3">
                  <c:v>20</c:v>
                </c:pt>
                <c:pt idx="4">
                  <c:v>71</c:v>
                </c:pt>
                <c:pt idx="5">
                  <c:v>46</c:v>
                </c:pt>
                <c:pt idx="6">
                  <c:v>36</c:v>
                </c:pt>
                <c:pt idx="7">
                  <c:v>31</c:v>
                </c:pt>
                <c:pt idx="8">
                  <c:v>40</c:v>
                </c:pt>
                <c:pt idx="9">
                  <c:v>6</c:v>
                </c:pt>
                <c:pt idx="10">
                  <c:v>10</c:v>
                </c:pt>
              </c:numCache>
            </c:numRef>
          </c:val>
        </c:ser>
        <c:ser>
          <c:idx val="2"/>
          <c:order val="2"/>
          <c:tx>
            <c:strRef>
              <c:f>Sayfa1!$D$1</c:f>
              <c:strCache>
                <c:ptCount val="1"/>
                <c:pt idx="0">
                  <c:v>KATILMIYORUM</c:v>
                </c:pt>
              </c:strCache>
            </c:strRef>
          </c:tx>
          <c:spPr>
            <a:solidFill>
              <a:schemeClr val="accent3"/>
            </a:solidFill>
            <a:ln>
              <a:noFill/>
            </a:ln>
            <a:effectLst/>
          </c:spPr>
          <c:invertIfNegative val="0"/>
          <c:dLbls>
            <c:delete val="1"/>
          </c:dLbls>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42</c:v>
                </c:pt>
                <c:pt idx="1">
                  <c:v>50</c:v>
                </c:pt>
                <c:pt idx="2">
                  <c:v>62</c:v>
                </c:pt>
                <c:pt idx="3">
                  <c:v>6</c:v>
                </c:pt>
                <c:pt idx="4">
                  <c:v>65</c:v>
                </c:pt>
                <c:pt idx="5">
                  <c:v>60</c:v>
                </c:pt>
                <c:pt idx="6">
                  <c:v>60</c:v>
                </c:pt>
                <c:pt idx="7">
                  <c:v>15</c:v>
                </c:pt>
                <c:pt idx="8">
                  <c:v>26</c:v>
                </c:pt>
                <c:pt idx="9">
                  <c:v>70</c:v>
                </c:pt>
                <c:pt idx="10">
                  <c:v>36</c:v>
                </c:pt>
              </c:numCache>
            </c:numRef>
          </c:val>
        </c:ser>
        <c:dLbls>
          <c:showLegendKey val="0"/>
          <c:showVal val="0"/>
          <c:showCatName val="0"/>
          <c:showSerName val="0"/>
          <c:showPercent val="0"/>
          <c:showBubbleSize val="0"/>
        </c:dLbls>
        <c:gapWidth val="182"/>
        <c:axId val="1903492896"/>
        <c:axId val="1903499424"/>
      </c:barChart>
      <c:catAx>
        <c:axId val="19034928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1" i="0" u="none" strike="noStrike" kern="1200" baseline="0">
                <a:ln>
                  <a:noFill/>
                </a:ln>
                <a:solidFill>
                  <a:schemeClr val="tx1"/>
                </a:solidFill>
                <a:latin typeface="+mn-lt"/>
                <a:ea typeface="+mn-ea"/>
                <a:cs typeface="+mn-cs"/>
              </a:defRPr>
            </a:pPr>
          </a:p>
        </c:txPr>
        <c:crossAx val="1903499424"/>
        <c:crosses val="autoZero"/>
        <c:auto val="1"/>
        <c:lblAlgn val="ctr"/>
        <c:lblOffset val="100"/>
        <c:noMultiLvlLbl val="0"/>
      </c:catAx>
      <c:valAx>
        <c:axId val="1903499424"/>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solidFill>
                <a:latin typeface="+mn-lt"/>
                <a:ea typeface="+mn-ea"/>
                <a:cs typeface="+mn-cs"/>
              </a:defRPr>
            </a:pPr>
          </a:p>
        </c:txPr>
        <c:crossAx val="1903492896"/>
        <c:crosses val="autoZero"/>
        <c:crossBetween val="between"/>
        <c:majorUnit val="2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lang="en-US">
          <a:solidFill>
            <a:schemeClr val="tx1"/>
          </a:solidFill>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layout/>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dLbls>
            <c:delete val="1"/>
          </c:dLbls>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380</c:v>
                </c:pt>
                <c:pt idx="1">
                  <c:v>390</c:v>
                </c:pt>
                <c:pt idx="2">
                  <c:v>250</c:v>
                </c:pt>
                <c:pt idx="3">
                  <c:v>260</c:v>
                </c:pt>
                <c:pt idx="4">
                  <c:v>300</c:v>
                </c:pt>
                <c:pt idx="5">
                  <c:v>156</c:v>
                </c:pt>
                <c:pt idx="6">
                  <c:v>330</c:v>
                </c:pt>
                <c:pt idx="7">
                  <c:v>340</c:v>
                </c:pt>
              </c:numCache>
            </c:numRef>
          </c:val>
        </c:ser>
        <c:ser>
          <c:idx val="1"/>
          <c:order val="1"/>
          <c:tx>
            <c:strRef>
              <c:f>Sayfa1!$C$1</c:f>
              <c:strCache>
                <c:ptCount val="1"/>
                <c:pt idx="0">
                  <c:v>KARARSIZIM</c:v>
                </c:pt>
              </c:strCache>
            </c:strRef>
          </c:tx>
          <c:spPr>
            <a:solidFill>
              <a:schemeClr val="accent2"/>
            </a:solidFill>
            <a:ln>
              <a:noFill/>
            </a:ln>
            <a:effectLst/>
          </c:spPr>
          <c:invertIfNegative val="0"/>
          <c:dLbls>
            <c:delete val="1"/>
          </c:dLbls>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70</c:v>
                </c:pt>
                <c:pt idx="1">
                  <c:v>65</c:v>
                </c:pt>
                <c:pt idx="2">
                  <c:v>100</c:v>
                </c:pt>
                <c:pt idx="3">
                  <c:v>90</c:v>
                </c:pt>
                <c:pt idx="4">
                  <c:v>102</c:v>
                </c:pt>
                <c:pt idx="5">
                  <c:v>20</c:v>
                </c:pt>
                <c:pt idx="6">
                  <c:v>76</c:v>
                </c:pt>
                <c:pt idx="7">
                  <c:v>56</c:v>
                </c:pt>
              </c:numCache>
            </c:numRef>
          </c:val>
        </c:ser>
        <c:ser>
          <c:idx val="2"/>
          <c:order val="2"/>
          <c:tx>
            <c:strRef>
              <c:f>Sayfa1!$D$1</c:f>
              <c:strCache>
                <c:ptCount val="1"/>
                <c:pt idx="0">
                  <c:v>YETERLİ DEĞİL</c:v>
                </c:pt>
              </c:strCache>
            </c:strRef>
          </c:tx>
          <c:spPr>
            <a:solidFill>
              <a:schemeClr val="accent3"/>
            </a:solidFill>
            <a:ln>
              <a:noFill/>
            </a:ln>
            <a:effectLst/>
          </c:spPr>
          <c:invertIfNegative val="0"/>
          <c:dLbls>
            <c:delete val="1"/>
          </c:dLbls>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26</c:v>
                </c:pt>
                <c:pt idx="1">
                  <c:v>21</c:v>
                </c:pt>
                <c:pt idx="2">
                  <c:v>126</c:v>
                </c:pt>
                <c:pt idx="3">
                  <c:v>136</c:v>
                </c:pt>
                <c:pt idx="4">
                  <c:v>74</c:v>
                </c:pt>
                <c:pt idx="5">
                  <c:v>300</c:v>
                </c:pt>
                <c:pt idx="6">
                  <c:v>70</c:v>
                </c:pt>
                <c:pt idx="7">
                  <c:v>80</c:v>
                </c:pt>
              </c:numCache>
            </c:numRef>
          </c:val>
        </c:ser>
        <c:dLbls>
          <c:showLegendKey val="0"/>
          <c:showVal val="0"/>
          <c:showCatName val="0"/>
          <c:showSerName val="0"/>
          <c:showPercent val="0"/>
          <c:showBubbleSize val="0"/>
        </c:dLbls>
        <c:gapWidth val="182"/>
        <c:axId val="1903492352"/>
        <c:axId val="1903493984"/>
      </c:barChart>
      <c:catAx>
        <c:axId val="19034923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1" i="0" u="none" strike="noStrike" kern="1200" baseline="0">
                <a:solidFill>
                  <a:schemeClr val="tx1"/>
                </a:solidFill>
                <a:latin typeface="+mn-lt"/>
                <a:ea typeface="+mn-ea"/>
                <a:cs typeface="+mn-cs"/>
              </a:defRPr>
            </a:pPr>
          </a:p>
        </c:txPr>
        <c:crossAx val="1903493984"/>
        <c:crosses val="autoZero"/>
        <c:auto val="1"/>
        <c:lblAlgn val="ctr"/>
        <c:lblOffset val="100"/>
        <c:noMultiLvlLbl val="0"/>
      </c:catAx>
      <c:valAx>
        <c:axId val="1903493984"/>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solidFill>
                <a:latin typeface="+mn-lt"/>
                <a:ea typeface="+mn-ea"/>
                <a:cs typeface="+mn-cs"/>
              </a:defRPr>
            </a:pPr>
          </a:p>
        </c:txPr>
        <c:crossAx val="1903492352"/>
        <c:crosses val="autoZero"/>
        <c:crossBetween val="between"/>
        <c:majorUnit val="2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solidFill>
            <a:schemeClr val="tx1"/>
          </a:solidFill>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layout/>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dLbls>
            <c:delete val="1"/>
          </c:dLbls>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320</c:v>
                </c:pt>
                <c:pt idx="1">
                  <c:v>372</c:v>
                </c:pt>
                <c:pt idx="2">
                  <c:v>386</c:v>
                </c:pt>
                <c:pt idx="3">
                  <c:v>386</c:v>
                </c:pt>
                <c:pt idx="4">
                  <c:v>340</c:v>
                </c:pt>
                <c:pt idx="5">
                  <c:v>390</c:v>
                </c:pt>
                <c:pt idx="6">
                  <c:v>380</c:v>
                </c:pt>
                <c:pt idx="7">
                  <c:v>320</c:v>
                </c:pt>
                <c:pt idx="8">
                  <c:v>300</c:v>
                </c:pt>
                <c:pt idx="9">
                  <c:v>280</c:v>
                </c:pt>
                <c:pt idx="10">
                  <c:v>320</c:v>
                </c:pt>
                <c:pt idx="11">
                  <c:v>340</c:v>
                </c:pt>
                <c:pt idx="12">
                  <c:v>220</c:v>
                </c:pt>
                <c:pt idx="13">
                  <c:v>350</c:v>
                </c:pt>
                <c:pt idx="14">
                  <c:v>310</c:v>
                </c:pt>
                <c:pt idx="15">
                  <c:v>360</c:v>
                </c:pt>
                <c:pt idx="16">
                  <c:v>365</c:v>
                </c:pt>
                <c:pt idx="17">
                  <c:v>375</c:v>
                </c:pt>
                <c:pt idx="18">
                  <c:v>300</c:v>
                </c:pt>
                <c:pt idx="19">
                  <c:v>356</c:v>
                </c:pt>
                <c:pt idx="20">
                  <c:v>380</c:v>
                </c:pt>
                <c:pt idx="21">
                  <c:v>310</c:v>
                </c:pt>
                <c:pt idx="22">
                  <c:v>326</c:v>
                </c:pt>
                <c:pt idx="23">
                  <c:v>300</c:v>
                </c:pt>
                <c:pt idx="24">
                  <c:v>350</c:v>
                </c:pt>
                <c:pt idx="25">
                  <c:v>324</c:v>
                </c:pt>
              </c:numCache>
            </c:numRef>
          </c:val>
        </c:ser>
        <c:ser>
          <c:idx val="1"/>
          <c:order val="1"/>
          <c:tx>
            <c:strRef>
              <c:f>Sayfa1!$C$1</c:f>
              <c:strCache>
                <c:ptCount val="1"/>
                <c:pt idx="0">
                  <c:v>KARARSIZIM</c:v>
                </c:pt>
              </c:strCache>
            </c:strRef>
          </c:tx>
          <c:spPr>
            <a:solidFill>
              <a:schemeClr val="accent2"/>
            </a:solidFill>
            <a:ln>
              <a:noFill/>
            </a:ln>
            <a:effectLst/>
          </c:spPr>
          <c:invertIfNegative val="0"/>
          <c:dLbls>
            <c:delete val="1"/>
          </c:dLbls>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2"/>
          <c:order val="2"/>
          <c:tx>
            <c:strRef>
              <c:f>Sayfa1!$D$1</c:f>
              <c:strCache>
                <c:ptCount val="1"/>
                <c:pt idx="0">
                  <c:v>KATILMIYORUM</c:v>
                </c:pt>
              </c:strCache>
            </c:strRef>
          </c:tx>
          <c:spPr>
            <a:solidFill>
              <a:schemeClr val="accent3"/>
            </a:solidFill>
            <a:ln>
              <a:noFill/>
            </a:ln>
            <a:effectLst/>
          </c:spPr>
          <c:invertIfNegative val="0"/>
          <c:dLbls>
            <c:delete val="1"/>
          </c:dLbls>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74</c:v>
                </c:pt>
                <c:pt idx="1">
                  <c:v>30</c:v>
                </c:pt>
                <c:pt idx="2">
                  <c:v>36</c:v>
                </c:pt>
                <c:pt idx="3">
                  <c:v>36</c:v>
                </c:pt>
                <c:pt idx="4">
                  <c:v>56</c:v>
                </c:pt>
                <c:pt idx="5">
                  <c:v>60</c:v>
                </c:pt>
                <c:pt idx="6">
                  <c:v>32</c:v>
                </c:pt>
                <c:pt idx="7">
                  <c:v>84</c:v>
                </c:pt>
                <c:pt idx="8">
                  <c:v>100</c:v>
                </c:pt>
                <c:pt idx="9">
                  <c:v>126</c:v>
                </c:pt>
                <c:pt idx="10">
                  <c:v>56</c:v>
                </c:pt>
                <c:pt idx="11">
                  <c:v>52</c:v>
                </c:pt>
                <c:pt idx="12">
                  <c:v>76</c:v>
                </c:pt>
                <c:pt idx="13">
                  <c:v>80</c:v>
                </c:pt>
                <c:pt idx="14">
                  <c:v>96</c:v>
                </c:pt>
                <c:pt idx="15">
                  <c:v>78</c:v>
                </c:pt>
                <c:pt idx="16">
                  <c:v>45</c:v>
                </c:pt>
                <c:pt idx="17">
                  <c:v>45</c:v>
                </c:pt>
                <c:pt idx="18">
                  <c:v>100</c:v>
                </c:pt>
                <c:pt idx="19">
                  <c:v>50</c:v>
                </c:pt>
                <c:pt idx="20">
                  <c:v>50</c:v>
                </c:pt>
                <c:pt idx="21">
                  <c:v>46</c:v>
                </c:pt>
                <c:pt idx="22">
                  <c:v>100</c:v>
                </c:pt>
                <c:pt idx="23">
                  <c:v>106</c:v>
                </c:pt>
                <c:pt idx="24">
                  <c:v>70</c:v>
                </c:pt>
                <c:pt idx="25">
                  <c:v>90</c:v>
                </c:pt>
              </c:numCache>
            </c:numRef>
          </c:val>
        </c:ser>
        <c:ser>
          <c:idx val="3"/>
          <c:order val="3"/>
          <c:tx>
            <c:strRef>
              <c:f>Sayfa1!#REF!</c:f>
              <c:strCache>
                <c:ptCount val="1"/>
                <c:pt idx="0">
                  <c:v>#REF!</c:v>
                </c:pt>
              </c:strCache>
            </c:strRef>
          </c:tx>
          <c:spPr>
            <a:solidFill>
              <a:schemeClr val="accent4"/>
            </a:solidFill>
            <a:ln>
              <a:noFill/>
            </a:ln>
            <a:effectLst/>
          </c:spPr>
          <c:invertIfNegative val="0"/>
          <c:dLbls>
            <c:delete val="1"/>
          </c:dLbls>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4"/>
          <c:order val="4"/>
          <c:tx>
            <c:strRef>
              <c:f>Sayfa1!#REF!</c:f>
              <c:strCache>
                <c:ptCount val="1"/>
                <c:pt idx="0">
                  <c:v>#REF!</c:v>
                </c:pt>
              </c:strCache>
            </c:strRef>
          </c:tx>
          <c:spPr>
            <a:solidFill>
              <a:schemeClr val="accent5"/>
            </a:solidFill>
            <a:ln>
              <a:noFill/>
            </a:ln>
            <a:effectLst/>
          </c:spPr>
          <c:invertIfNegative val="0"/>
          <c:dLbls>
            <c:delete val="1"/>
          </c:dLbls>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5"/>
          <c:order val="5"/>
          <c:tx>
            <c:strRef>
              <c:f>Sayfa1!#REF!</c:f>
              <c:strCache>
                <c:ptCount val="1"/>
                <c:pt idx="0">
                  <c:v>#REF!</c:v>
                </c:pt>
              </c:strCache>
            </c:strRef>
          </c:tx>
          <c:spPr>
            <a:solidFill>
              <a:schemeClr val="accent6"/>
            </a:solidFill>
            <a:ln>
              <a:noFill/>
            </a:ln>
            <a:effectLst/>
          </c:spPr>
          <c:invertIfNegative val="0"/>
          <c:dLbls>
            <c:delete val="1"/>
          </c:dLbls>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82</c:v>
                </c:pt>
                <c:pt idx="1">
                  <c:v>74</c:v>
                </c:pt>
                <c:pt idx="2">
                  <c:v>54</c:v>
                </c:pt>
                <c:pt idx="3">
                  <c:v>54</c:v>
                </c:pt>
                <c:pt idx="4">
                  <c:v>80</c:v>
                </c:pt>
                <c:pt idx="5">
                  <c:v>26</c:v>
                </c:pt>
                <c:pt idx="6">
                  <c:v>62</c:v>
                </c:pt>
                <c:pt idx="7">
                  <c:v>72</c:v>
                </c:pt>
                <c:pt idx="8">
                  <c:v>76</c:v>
                </c:pt>
                <c:pt idx="9">
                  <c:v>70</c:v>
                </c:pt>
                <c:pt idx="10">
                  <c:v>100</c:v>
                </c:pt>
                <c:pt idx="11">
                  <c:v>84</c:v>
                </c:pt>
                <c:pt idx="12">
                  <c:v>180</c:v>
                </c:pt>
                <c:pt idx="13">
                  <c:v>46</c:v>
                </c:pt>
                <c:pt idx="14">
                  <c:v>70</c:v>
                </c:pt>
                <c:pt idx="15">
                  <c:v>48</c:v>
                </c:pt>
                <c:pt idx="16">
                  <c:v>66</c:v>
                </c:pt>
                <c:pt idx="17">
                  <c:v>56</c:v>
                </c:pt>
                <c:pt idx="18">
                  <c:v>76</c:v>
                </c:pt>
                <c:pt idx="19">
                  <c:v>70</c:v>
                </c:pt>
                <c:pt idx="20">
                  <c:v>46</c:v>
                </c:pt>
                <c:pt idx="21">
                  <c:v>105</c:v>
                </c:pt>
                <c:pt idx="22">
                  <c:v>50</c:v>
                </c:pt>
                <c:pt idx="23">
                  <c:v>70</c:v>
                </c:pt>
                <c:pt idx="24">
                  <c:v>56</c:v>
                </c:pt>
                <c:pt idx="25">
                  <c:v>62</c:v>
                </c:pt>
              </c:numCache>
            </c:numRef>
          </c:val>
        </c:ser>
        <c:dLbls>
          <c:showLegendKey val="0"/>
          <c:showVal val="0"/>
          <c:showCatName val="0"/>
          <c:showSerName val="0"/>
          <c:showPercent val="0"/>
          <c:showBubbleSize val="0"/>
        </c:dLbls>
        <c:gapWidth val="182"/>
        <c:axId val="1903496704"/>
        <c:axId val="1903494528"/>
      </c:barChart>
      <c:catAx>
        <c:axId val="19034967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1" i="0" u="none" strike="noStrike" kern="1200" baseline="0">
                <a:solidFill>
                  <a:schemeClr val="tx1"/>
                </a:solidFill>
                <a:latin typeface="+mn-lt"/>
                <a:ea typeface="+mn-ea"/>
                <a:cs typeface="+mn-cs"/>
              </a:defRPr>
            </a:pPr>
          </a:p>
        </c:txPr>
        <c:crossAx val="1903494528"/>
        <c:crosses val="autoZero"/>
        <c:auto val="1"/>
        <c:lblAlgn val="ctr"/>
        <c:lblOffset val="100"/>
        <c:noMultiLvlLbl val="0"/>
      </c:catAx>
      <c:valAx>
        <c:axId val="1903494528"/>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solidFill>
                <a:latin typeface="+mn-lt"/>
                <a:ea typeface="+mn-ea"/>
                <a:cs typeface="+mn-cs"/>
              </a:defRPr>
            </a:pPr>
          </a:p>
        </c:txPr>
        <c:crossAx val="1903496704"/>
        <c:crosses val="autoZero"/>
        <c:crossBetween val="between"/>
        <c:majorUnit val="20"/>
      </c:valAx>
      <c:spPr>
        <a:noFill/>
        <a:ln>
          <a:noFill/>
        </a:ln>
        <a:effectLst/>
      </c:spPr>
    </c:plotArea>
    <c:legend>
      <c:legendPos val="b"/>
      <c:legendEntry>
        <c:idx val="3"/>
        <c:delete val="1"/>
      </c:legendEntry>
      <c:legendEntry>
        <c:idx val="4"/>
        <c:delete val="1"/>
      </c:legendEntry>
      <c:legendEntry>
        <c:idx val="5"/>
        <c:delete val="1"/>
      </c:legendEntry>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solidFill>
            <a:schemeClr val="tx1"/>
          </a:solidFill>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p>
          <a:r>
            <a:rPr lang="tr-TR" sz="1600" b="1">
              <a:solidFill>
                <a:sysClr val="windowText" lastClr="000000">
                  <a:hueOff val="0"/>
                  <a:satOff val="0"/>
                  <a:lumOff val="0"/>
                  <a:alphaOff val="0"/>
                </a:sysClr>
              </a:solidFill>
              <a:latin typeface="Times New Roman" panose="02020603050405020304" charset="0"/>
              <a:ea typeface="+mn-ea"/>
              <a:cs typeface="Times New Roman" panose="02020603050405020304" charset="0"/>
            </a:rPr>
            <a:t>GİRİŞ</a:t>
          </a:r>
          <a:endParaRPr lang="tr-TR" sz="1800" b="1">
            <a:solidFill>
              <a:sysClr val="windowText" lastClr="000000">
                <a:hueOff val="0"/>
                <a:satOff val="0"/>
                <a:lumOff val="0"/>
                <a:alphaOff val="0"/>
              </a:sysClr>
            </a:solidFill>
            <a:latin typeface="Times New Roman" panose="02020603050405020304" charset="0"/>
            <a:ea typeface="+mn-ea"/>
            <a:cs typeface="Times New Roman" panose="02020603050405020304" charset="0"/>
          </a:endParaRPr>
        </a:p>
      </dgm:t>
    </dgm:pt>
    <dgm:pt modelId="{D99846B5-4F14-4C99-AF75-65D69E5BFEE5}" cxnId="{5238B5EC-3212-48AF-A75E-23B6936F77BE}" type="parTrans">
      <dgm:prSet/>
      <dgm:spPr/>
      <dgm:t>
        <a:bodyPr/>
        <a:p>
          <a:endParaRPr lang="tr-TR"/>
        </a:p>
      </dgm:t>
    </dgm:pt>
    <dgm:pt modelId="{696E1F59-EB42-43C9-A3F1-6C79BD7C230D}" cxnId="{5238B5EC-3212-48AF-A75E-23B6936F77BE}" type="sibTrans">
      <dgm:prSet/>
      <dgm:spPr/>
      <dgm:t>
        <a:bodyPr/>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p>
          <a:endParaRPr lang="tr-TR"/>
        </a:p>
      </dgm:t>
    </dgm:pt>
  </dgm:ptLst>
  <dgm:cxnLst>
    <dgm:cxn modelId="{08168C52-953D-4EB3-9196-6902E71AF13D}" type="presOf" srcId="{DC6A5C6C-A6FD-441A-BC41-D4E26F557628}" destId="{5C76E221-16AB-460C-B01F-31CE522C0E51}" srcOrd="0" destOrd="0" presId="urn:microsoft.com/office/officeart/2005/8/layout/vList2"/>
    <dgm:cxn modelId="{93F61F78-F548-4B57-BB12-13756DBEF62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DCDD334-F038-4EF1-8298-535BE7673B10}"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p>
          <a:r>
            <a:rPr lang="tr-TR" sz="1200" b="1">
              <a:solidFill>
                <a:sysClr val="windowText" lastClr="000000">
                  <a:hueOff val="0"/>
                  <a:satOff val="0"/>
                  <a:lumOff val="0"/>
                  <a:alphaOff val="0"/>
                </a:sysClr>
              </a:solidFill>
              <a:latin typeface="Times New Roman" panose="02020603050405020304" charset="0"/>
              <a:ea typeface="+mn-ea"/>
              <a:cs typeface="Times New Roman" panose="02020603050405020304" charset="0"/>
            </a:rPr>
            <a:t>G. Kuruluş İçi Analiz</a:t>
          </a:r>
        </a:p>
      </dgm:t>
    </dgm:pt>
    <dgm:pt modelId="{D99846B5-4F14-4C99-AF75-65D69E5BFEE5}" cxnId="{5238B5EC-3212-48AF-A75E-23B6936F77BE}" type="parTrans">
      <dgm:prSet/>
      <dgm:spPr/>
      <dgm:t>
        <a:bodyPr/>
        <a:p>
          <a:endParaRPr lang="tr-TR" sz="1200" b="1"/>
        </a:p>
      </dgm:t>
    </dgm:pt>
    <dgm:pt modelId="{696E1F59-EB42-43C9-A3F1-6C79BD7C230D}" cxnId="{5238B5EC-3212-48AF-A75E-23B6936F77BE}" type="sibTrans">
      <dgm:prSet/>
      <dgm:spPr/>
      <dgm:t>
        <a:bodyPr/>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p>
          <a:endParaRPr lang="tr-TR"/>
        </a:p>
      </dgm:t>
    </dgm:pt>
  </dgm:ptLst>
  <dgm:cxnLst>
    <dgm:cxn modelId="{1DAFF991-71F3-47D4-BAC8-21CA5A0F68F8}" type="presOf" srcId="{DC6A5C6C-A6FD-441A-BC41-D4E26F557628}" destId="{5C76E221-16AB-460C-B01F-31CE522C0E51}" srcOrd="0" destOrd="0" presId="urn:microsoft.com/office/officeart/2005/8/layout/vList2"/>
    <dgm:cxn modelId="{3A9BF654-4029-4C48-9CCF-185E1954134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0C7D7EB-832A-44DC-BC06-8B556B49366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p>
          <a:r>
            <a:rPr lang="tr-TR" sz="1200" b="1">
              <a:solidFill>
                <a:sysClr val="windowText" lastClr="000000">
                  <a:hueOff val="0"/>
                  <a:satOff val="0"/>
                  <a:lumOff val="0"/>
                  <a:alphaOff val="0"/>
                </a:sysClr>
              </a:solidFill>
              <a:latin typeface="Times New Roman" panose="02020603050405020304" charset="0"/>
              <a:ea typeface="+mn-ea"/>
              <a:cs typeface="Times New Roman" panose="02020603050405020304" charset="0"/>
            </a:rPr>
            <a:t>H. GZFT Analizi</a:t>
          </a:r>
          <a:endParaRPr lang="tr-TR" sz="1200">
            <a:solidFill>
              <a:sysClr val="windowText" lastClr="000000">
                <a:hueOff val="0"/>
                <a:satOff val="0"/>
                <a:lumOff val="0"/>
                <a:alphaOff val="0"/>
              </a:sysClr>
            </a:solidFill>
            <a:latin typeface="Times New Roman" panose="02020603050405020304" charset="0"/>
            <a:ea typeface="+mn-ea"/>
            <a:cs typeface="Times New Roman" panose="02020603050405020304" charset="0"/>
          </a:endParaRPr>
        </a:p>
      </dgm:t>
    </dgm:pt>
    <dgm:pt modelId="{D99846B5-4F14-4C99-AF75-65D69E5BFEE5}" cxnId="{5238B5EC-3212-48AF-A75E-23B6936F77BE}" type="parTrans">
      <dgm:prSet/>
      <dgm:spPr/>
      <dgm:t>
        <a:bodyPr/>
        <a:p>
          <a:endParaRPr lang="tr-TR" sz="1200"/>
        </a:p>
      </dgm:t>
    </dgm:pt>
    <dgm:pt modelId="{696E1F59-EB42-43C9-A3F1-6C79BD7C230D}" cxnId="{5238B5EC-3212-48AF-A75E-23B6936F77BE}" type="sibTrans">
      <dgm:prSet/>
      <dgm:spPr/>
      <dgm:t>
        <a:bodyPr/>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p>
          <a:endParaRPr lang="tr-TR"/>
        </a:p>
      </dgm:t>
    </dgm:pt>
  </dgm:ptLst>
  <dgm:cxnLst>
    <dgm:cxn modelId="{0EA6F934-E668-4F3A-94FB-BDCE47748EB8}" type="presOf" srcId="{DC6A5C6C-A6FD-441A-BC41-D4E26F557628}" destId="{5C76E221-16AB-460C-B01F-31CE522C0E51}" srcOrd="0" destOrd="0" presId="urn:microsoft.com/office/officeart/2005/8/layout/vList2"/>
    <dgm:cxn modelId="{675371F3-B9EC-41B0-A397-829DCB0F21D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985A3FB-D910-4427-89DF-CC3DE3F0262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p>
          <a:r>
            <a:rPr lang="tr-TR" sz="1200" b="1">
              <a:solidFill>
                <a:sysClr val="windowText" lastClr="000000">
                  <a:hueOff val="0"/>
                  <a:satOff val="0"/>
                  <a:lumOff val="0"/>
                  <a:alphaOff val="0"/>
                </a:sysClr>
              </a:solidFill>
              <a:latin typeface="Times New Roman" panose="02020603050405020304" charset="0"/>
              <a:ea typeface="+mn-ea"/>
              <a:cs typeface="Times New Roman" panose="02020603050405020304" charset="0"/>
            </a:rPr>
            <a:t>İ. Tespitler ve İhtiyaçların Belirlenmesi</a:t>
          </a:r>
          <a:endParaRPr lang="tr-TR" sz="1200">
            <a:solidFill>
              <a:sysClr val="windowText" lastClr="000000">
                <a:hueOff val="0"/>
                <a:satOff val="0"/>
                <a:lumOff val="0"/>
                <a:alphaOff val="0"/>
              </a:sysClr>
            </a:solidFill>
            <a:latin typeface="Times New Roman" panose="02020603050405020304" charset="0"/>
            <a:ea typeface="+mn-ea"/>
            <a:cs typeface="Times New Roman" panose="02020603050405020304" charset="0"/>
          </a:endParaRPr>
        </a:p>
      </dgm:t>
    </dgm:pt>
    <dgm:pt modelId="{D99846B5-4F14-4C99-AF75-65D69E5BFEE5}" cxnId="{5238B5EC-3212-48AF-A75E-23B6936F77BE}" type="parTrans">
      <dgm:prSet/>
      <dgm:spPr/>
      <dgm:t>
        <a:bodyPr/>
        <a:p>
          <a:endParaRPr lang="tr-TR" sz="1200"/>
        </a:p>
      </dgm:t>
    </dgm:pt>
    <dgm:pt modelId="{696E1F59-EB42-43C9-A3F1-6C79BD7C230D}" cxnId="{5238B5EC-3212-48AF-A75E-23B6936F77BE}" type="sibTrans">
      <dgm:prSet/>
      <dgm:spPr/>
      <dgm:t>
        <a:bodyPr/>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p>
          <a:endParaRPr lang="tr-TR"/>
        </a:p>
      </dgm:t>
    </dgm:pt>
  </dgm:ptLst>
  <dgm:cxnLst>
    <dgm:cxn modelId="{38487BBF-43E5-48CB-AFDF-9C4BF94C41FA}" type="presOf" srcId="{DC6A5C6C-A6FD-441A-BC41-D4E26F557628}" destId="{5C76E221-16AB-460C-B01F-31CE522C0E51}" srcOrd="0" destOrd="0" presId="urn:microsoft.com/office/officeart/2005/8/layout/vList2"/>
    <dgm:cxn modelId="{F3F83A62-203C-4E5D-A1A1-B2326A483D7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9D6467D-E855-483D-A7E3-9661A38F327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p>
          <a:pPr algn="ctr"/>
          <a:r>
            <a:rPr lang="tr-TR" sz="1600" b="1">
              <a:solidFill>
                <a:sysClr val="windowText" lastClr="000000">
                  <a:hueOff val="0"/>
                  <a:satOff val="0"/>
                  <a:lumOff val="0"/>
                  <a:alphaOff val="0"/>
                </a:sysClr>
              </a:solidFill>
              <a:latin typeface="Times New Roman" panose="02020603050405020304" charset="0"/>
              <a:ea typeface="+mn-ea"/>
              <a:cs typeface="Times New Roman" panose="02020603050405020304" charset="0"/>
            </a:rPr>
            <a:t>3. BÖLÜM: GELECEĞE BAKIŞ</a:t>
          </a:r>
          <a:endParaRPr lang="tr-TR" sz="1600">
            <a:solidFill>
              <a:sysClr val="windowText" lastClr="000000">
                <a:hueOff val="0"/>
                <a:satOff val="0"/>
                <a:lumOff val="0"/>
                <a:alphaOff val="0"/>
              </a:sysClr>
            </a:solidFill>
            <a:latin typeface="Times New Roman" panose="02020603050405020304" charset="0"/>
            <a:ea typeface="+mn-ea"/>
            <a:cs typeface="Times New Roman" panose="02020603050405020304" charset="0"/>
          </a:endParaRPr>
        </a:p>
      </dgm:t>
    </dgm:pt>
    <dgm:pt modelId="{D99846B5-4F14-4C99-AF75-65D69E5BFEE5}" cxnId="{5238B5EC-3212-48AF-A75E-23B6936F77BE}" type="parTrans">
      <dgm:prSet/>
      <dgm:spPr/>
      <dgm:t>
        <a:bodyPr/>
        <a:p>
          <a:endParaRPr lang="tr-TR" sz="1600">
            <a:latin typeface="Times New Roman" panose="02020603050405020304" charset="0"/>
            <a:cs typeface="Times New Roman" panose="02020603050405020304" charset="0"/>
          </a:endParaRPr>
        </a:p>
      </dgm:t>
    </dgm:pt>
    <dgm:pt modelId="{696E1F59-EB42-43C9-A3F1-6C79BD7C230D}" cxnId="{5238B5EC-3212-48AF-A75E-23B6936F77BE}" type="sibTrans">
      <dgm:prSet/>
      <dgm:spPr/>
      <dgm:t>
        <a:bodyPr/>
        <a:p>
          <a:endParaRPr lang="tr-TR" sz="1600">
            <a:latin typeface="Times New Roman" panose="02020603050405020304" charset="0"/>
            <a:cs typeface="Times New Roman" panose="02020603050405020304"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p>
          <a:endParaRPr lang="tr-TR"/>
        </a:p>
      </dgm:t>
    </dgm:pt>
  </dgm:ptLst>
  <dgm:cxnLst>
    <dgm:cxn modelId="{1279FA7F-B6BD-4459-BA94-753B533CF81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6777586-C914-4F50-8EB4-E13E54A0A53F}" type="presOf" srcId="{DC6A5C6C-A6FD-441A-BC41-D4E26F557628}" destId="{5C76E221-16AB-460C-B01F-31CE522C0E51}" srcOrd="0" destOrd="0" presId="urn:microsoft.com/office/officeart/2005/8/layout/vList2"/>
    <dgm:cxn modelId="{FF823E6E-EE66-491C-AD37-34015AD975F9}"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p>
          <a:r>
            <a:rPr lang="tr-TR" sz="1200" b="1">
              <a:solidFill>
                <a:sysClr val="windowText" lastClr="000000">
                  <a:hueOff val="0"/>
                  <a:satOff val="0"/>
                  <a:lumOff val="0"/>
                  <a:alphaOff val="0"/>
                </a:sysClr>
              </a:solidFill>
              <a:latin typeface="Times New Roman" panose="02020603050405020304" charset="0"/>
              <a:ea typeface="+mn-ea"/>
              <a:cs typeface="Times New Roman" panose="02020603050405020304" charset="0"/>
            </a:rPr>
            <a:t>A. Misyon, Vizyon ve Temel Değerler</a:t>
          </a:r>
        </a:p>
      </dgm:t>
    </dgm:pt>
    <dgm:pt modelId="{D99846B5-4F14-4C99-AF75-65D69E5BFEE5}" cxnId="{5238B5EC-3212-48AF-A75E-23B6936F77BE}" type="parTrans">
      <dgm:prSet/>
      <dgm:spPr/>
      <dgm:t>
        <a:bodyPr/>
        <a:p>
          <a:endParaRPr lang="tr-TR" sz="1200"/>
        </a:p>
      </dgm:t>
    </dgm:pt>
    <dgm:pt modelId="{696E1F59-EB42-43C9-A3F1-6C79BD7C230D}" cxnId="{5238B5EC-3212-48AF-A75E-23B6936F77BE}" type="sibTrans">
      <dgm:prSet/>
      <dgm:spPr/>
      <dgm:t>
        <a:bodyPr/>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p>
          <a:endParaRPr lang="tr-TR"/>
        </a:p>
      </dgm:t>
    </dgm:pt>
  </dgm:ptLst>
  <dgm:cxnLst>
    <dgm:cxn modelId="{482E5A73-0946-424A-BA48-21C86C834A69}" type="presOf" srcId="{DC6A5C6C-A6FD-441A-BC41-D4E26F557628}" destId="{5C76E221-16AB-460C-B01F-31CE522C0E51}" srcOrd="0" destOrd="0" presId="urn:microsoft.com/office/officeart/2005/8/layout/vList2"/>
    <dgm:cxn modelId="{BB5B6A07-C2C3-4558-8609-83A2C32D9B2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18FF938-E66C-4DAE-BEF5-BF424EDF776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p>
          <a:r>
            <a:rPr lang="tr-TR" sz="1200" b="1">
              <a:solidFill>
                <a:sysClr val="windowText" lastClr="000000">
                  <a:hueOff val="0"/>
                  <a:satOff val="0"/>
                  <a:lumOff val="0"/>
                  <a:alphaOff val="0"/>
                </a:sysClr>
              </a:solidFill>
              <a:latin typeface="Times New Roman" panose="02020603050405020304" charset="0"/>
              <a:ea typeface="+mn-ea"/>
              <a:cs typeface="Times New Roman" panose="02020603050405020304" charset="0"/>
            </a:rPr>
            <a:t>   B. Stratejik Amaçlar</a:t>
          </a:r>
        </a:p>
      </dgm:t>
    </dgm:pt>
    <dgm:pt modelId="{D99846B5-4F14-4C99-AF75-65D69E5BFEE5}" cxnId="{5238B5EC-3212-48AF-A75E-23B6936F77BE}" type="parTrans">
      <dgm:prSet/>
      <dgm:spPr/>
      <dgm:t>
        <a:bodyPr/>
        <a:p>
          <a:endParaRPr lang="tr-TR" sz="1200"/>
        </a:p>
      </dgm:t>
    </dgm:pt>
    <dgm:pt modelId="{696E1F59-EB42-43C9-A3F1-6C79BD7C230D}" cxnId="{5238B5EC-3212-48AF-A75E-23B6936F77BE}" type="sibTrans">
      <dgm:prSet/>
      <dgm:spPr/>
      <dgm:t>
        <a:bodyPr/>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p>
          <a:endParaRPr lang="tr-TR"/>
        </a:p>
      </dgm:t>
    </dgm:pt>
  </dgm:ptLst>
  <dgm:cxnLst>
    <dgm:cxn modelId="{A176D23C-82AA-4B4E-BBD4-27A2E9E025D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E482300-D759-4475-BE31-37C8E2899A47}" type="presOf" srcId="{DC6A5C6C-A6FD-441A-BC41-D4E26F557628}" destId="{5C76E221-16AB-460C-B01F-31CE522C0E51}" srcOrd="0" destOrd="0" presId="urn:microsoft.com/office/officeart/2005/8/layout/vList2"/>
    <dgm:cxn modelId="{666CE6A4-CE0A-4550-BE92-D992178E444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p>
          <a:r>
            <a:rPr lang="tr-TR" sz="1200" b="1">
              <a:solidFill>
                <a:sysClr val="windowText" lastClr="000000">
                  <a:hueOff val="0"/>
                  <a:satOff val="0"/>
                  <a:lumOff val="0"/>
                  <a:alphaOff val="0"/>
                </a:sysClr>
              </a:solidFill>
              <a:latin typeface="Times New Roman" panose="02020603050405020304" charset="0"/>
              <a:ea typeface="+mn-ea"/>
              <a:cs typeface="Times New Roman" panose="02020603050405020304" charset="0"/>
            </a:rPr>
            <a:t>E. İzleme ve Değerlendirme</a:t>
          </a:r>
        </a:p>
      </dgm:t>
    </dgm:pt>
    <dgm:pt modelId="{D99846B5-4F14-4C99-AF75-65D69E5BFEE5}" cxnId="{5238B5EC-3212-48AF-A75E-23B6936F77BE}" type="parTrans">
      <dgm:prSet/>
      <dgm:spPr/>
      <dgm:t>
        <a:bodyPr/>
        <a:p>
          <a:endParaRPr lang="tr-TR" sz="1200"/>
        </a:p>
      </dgm:t>
    </dgm:pt>
    <dgm:pt modelId="{696E1F59-EB42-43C9-A3F1-6C79BD7C230D}" cxnId="{5238B5EC-3212-48AF-A75E-23B6936F77BE}" type="sibTrans">
      <dgm:prSet/>
      <dgm:spPr/>
      <dgm:t>
        <a:bodyPr/>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p>
          <a:endParaRPr lang="tr-TR"/>
        </a:p>
      </dgm:t>
    </dgm:pt>
  </dgm:ptLst>
  <dgm:cxnLst>
    <dgm:cxn modelId="{D285EE8C-ECA1-4D23-BE63-07CBD83A423C}" type="presOf" srcId="{DC6A5C6C-A6FD-441A-BC41-D4E26F557628}" destId="{5C76E221-16AB-460C-B01F-31CE522C0E51}" srcOrd="0" destOrd="0" presId="urn:microsoft.com/office/officeart/2005/8/layout/vList2"/>
    <dgm:cxn modelId="{C65BD234-A626-4F53-AE1C-C31AA51D59B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1EA4A27-BD7D-4DFB-A9FC-A39AE5F6DCE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p>
          <a:pPr algn="ctr"/>
          <a:r>
            <a:rPr lang="tr-TR" sz="1000" b="1">
              <a:solidFill>
                <a:sysClr val="windowText" lastClr="000000">
                  <a:hueOff val="0"/>
                  <a:satOff val="0"/>
                  <a:lumOff val="0"/>
                  <a:alphaOff val="0"/>
                </a:sysClr>
              </a:solidFill>
              <a:latin typeface="Calibri" panose="020F0502020204030204"/>
              <a:ea typeface="+mn-ea"/>
              <a:cs typeface="+mn-cs"/>
            </a:rPr>
            <a:t>STRATEJİK PLANLAMA EKİBİ</a:t>
          </a:r>
        </a:p>
      </dgm:t>
    </dgm:pt>
    <dgm:pt modelId="{7E218CEF-9E0C-4C51-B04C-D35AFFD67F47}" cxnId="{B273186D-A487-403A-B29E-6BC7DC209535}" type="parTrans">
      <dgm:prSet/>
      <dgm:spPr/>
      <dgm:t>
        <a:bodyPr/>
        <a:p>
          <a:pPr algn="ctr"/>
          <a:endParaRPr lang="tr-TR"/>
        </a:p>
      </dgm:t>
    </dgm:pt>
    <dgm:pt modelId="{C62A2431-DCA9-4492-B090-DA819879A096}" cxnId="{B273186D-A487-403A-B29E-6BC7DC209535}" type="sibTrans">
      <dgm:prSet/>
      <dgm:spPr/>
      <dgm:t>
        <a:bodyPr/>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p>
          <a:pPr algn="ctr"/>
          <a:r>
            <a:rPr lang="tr-TR" sz="1000" b="1">
              <a:solidFill>
                <a:sysClr val="windowText" lastClr="000000">
                  <a:hueOff val="0"/>
                  <a:satOff val="0"/>
                  <a:lumOff val="0"/>
                  <a:alphaOff val="0"/>
                </a:sysClr>
              </a:solidFill>
              <a:latin typeface="Calibri" panose="020F0502020204030204"/>
              <a:ea typeface="+mn-ea"/>
              <a:cs typeface="+mn-cs"/>
            </a:rPr>
            <a:t>1 Yıllık İzleme</a:t>
          </a:r>
        </a:p>
      </dgm:t>
    </dgm:pt>
    <dgm:pt modelId="{08209E99-50E4-412A-AD89-16F776850B40}" cxnId="{0BF22A1F-850C-49C1-A335-EDFB73CFFE8E}" type="parTrans">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p>
          <a:pPr algn="ctr"/>
          <a:endParaRPr lang="tr-TR"/>
        </a:p>
      </dgm:t>
    </dgm:pt>
    <dgm:pt modelId="{A70172D4-E516-49C2-994B-5C06F8EDBC9B}" cxnId="{0BF22A1F-850C-49C1-A335-EDFB73CFFE8E}" type="sibTrans">
      <dgm:prSet/>
      <dgm:spPr/>
      <dgm:t>
        <a:bodyPr/>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p>
          <a:pPr algn="ctr"/>
          <a:r>
            <a:rPr lang="tr-TR" sz="1000" b="1">
              <a:solidFill>
                <a:sysClr val="windowText" lastClr="000000">
                  <a:hueOff val="0"/>
                  <a:satOff val="0"/>
                  <a:lumOff val="0"/>
                  <a:alphaOff val="0"/>
                </a:sysClr>
              </a:solidFill>
              <a:latin typeface="Calibri" panose="020F0502020204030204"/>
              <a:ea typeface="+mn-ea"/>
              <a:cs typeface="+mn-cs"/>
            </a:rPr>
            <a:t>Yöneticiye Rapor, Değerlendirme Toplantısı</a:t>
          </a:r>
        </a:p>
      </dgm:t>
    </dgm:pt>
    <dgm:pt modelId="{C3F5A074-B287-43D0-B456-DD7887C46EE7}" cxnId="{8E8DF99F-C65A-4487-83C9-7196656543E4}" type="parTrans">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p>
          <a:pPr algn="ctr"/>
          <a:endParaRPr lang="tr-TR"/>
        </a:p>
      </dgm:t>
    </dgm:pt>
    <dgm:pt modelId="{2E68075E-8A54-42BC-B363-99240E8E4EDE}" cxnId="{8E8DF99F-C65A-4487-83C9-7196656543E4}" type="sibTrans">
      <dgm:prSet/>
      <dgm:spPr/>
      <dgm:t>
        <a:bodyPr/>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p>
          <a:pPr algn="ctr"/>
          <a:r>
            <a:rPr lang="tr-TR" sz="1000" b="1">
              <a:solidFill>
                <a:sysClr val="windowText" lastClr="000000">
                  <a:hueOff val="0"/>
                  <a:satOff val="0"/>
                  <a:lumOff val="0"/>
                  <a:alphaOff val="0"/>
                </a:sysClr>
              </a:solidFill>
              <a:latin typeface="Calibri" panose="020F0502020204030204"/>
              <a:ea typeface="+mn-ea"/>
              <a:cs typeface="+mn-cs"/>
            </a:rPr>
            <a:t>Yöneticiye Rapor,  Değerlendirme Toplantısı</a:t>
          </a:r>
        </a:p>
      </dgm:t>
    </dgm:pt>
    <dgm:pt modelId="{FA1BDD09-DBE8-4440-A615-BEF98794ABB8}" cxnId="{F42D47BE-923E-4F94-AEF4-E6E9FF87F582}" type="parTrans">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p>
          <a:pPr algn="ctr"/>
          <a:endParaRPr lang="tr-TR"/>
        </a:p>
      </dgm:t>
    </dgm:pt>
    <dgm:pt modelId="{EEAE4173-99E8-421A-AFB7-4FB5FBF0B06C}" cxnId="{F42D47BE-923E-4F94-AEF4-E6E9FF87F582}" type="sibTrans">
      <dgm:prSet/>
      <dgm:spPr/>
      <dgm:t>
        <a:bodyPr/>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p>
          <a:pPr algn="ctr"/>
          <a:r>
            <a:rPr lang="tr-TR" sz="1000" b="1">
              <a:solidFill>
                <a:sysClr val="windowText" lastClr="000000">
                  <a:hueOff val="0"/>
                  <a:satOff val="0"/>
                  <a:lumOff val="0"/>
                  <a:alphaOff val="0"/>
                </a:sysClr>
              </a:solidFill>
              <a:latin typeface="Calibri" panose="020F0502020204030204"/>
              <a:ea typeface="+mn-ea"/>
              <a:cs typeface="+mn-cs"/>
            </a:rPr>
            <a:t>İlçe MEM'ne Rapor</a:t>
          </a:r>
        </a:p>
        <a:p>
          <a:pPr algn="ctr"/>
          <a:r>
            <a:rPr lang="tr-TR" sz="1000" b="1">
              <a:solidFill>
                <a:sysClr val="windowText" lastClr="000000">
                  <a:hueOff val="0"/>
                  <a:satOff val="0"/>
                  <a:lumOff val="0"/>
                  <a:alphaOff val="0"/>
                </a:sysClr>
              </a:solidFill>
              <a:latin typeface="Calibri" panose="020F0502020204030204"/>
              <a:ea typeface="+mn-ea"/>
              <a:cs typeface="+mn-cs"/>
            </a:rPr>
            <a:t>(İstenildiğinde)</a:t>
          </a:r>
        </a:p>
      </dgm:t>
    </dgm:pt>
    <dgm:pt modelId="{F60CFCC6-B09C-4C08-BEC8-9D1149E3A46D}" cxnId="{234462C7-66EC-43D3-9240-F45FDA906969}" type="parTrans">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p>
          <a:pPr algn="ctr"/>
          <a:endParaRPr lang="tr-TR"/>
        </a:p>
      </dgm:t>
    </dgm:pt>
    <dgm:pt modelId="{27FA2D82-714F-4636-A056-EE98CE319A6C}" cxnId="{234462C7-66EC-43D3-9240-F45FDA906969}" type="sibTrans">
      <dgm:prSet/>
      <dgm:spPr/>
      <dgm:t>
        <a:bodyPr/>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p>
          <a:pPr algn="ctr"/>
          <a:r>
            <a:rPr lang="tr-TR" sz="1000" b="1">
              <a:solidFill>
                <a:sysClr val="windowText" lastClr="000000">
                  <a:hueOff val="0"/>
                  <a:satOff val="0"/>
                  <a:lumOff val="0"/>
                  <a:alphaOff val="0"/>
                </a:sysClr>
              </a:solidFill>
              <a:latin typeface="Calibri" panose="020F0502020204030204"/>
              <a:ea typeface="+mn-ea"/>
              <a:cs typeface="+mn-cs"/>
            </a:rPr>
            <a:t>İlçe MEM'ne Rapor (İstenildiğinde)</a:t>
          </a:r>
        </a:p>
      </dgm:t>
    </dgm:pt>
    <dgm:pt modelId="{6386F8C1-36F6-4DF1-A941-506E49A36DC2}" cxnId="{1193FB7B-C6BE-4F48-9ED2-62F8C827AA1B}" type="parTrans">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p>
          <a:pPr algn="ctr"/>
          <a:endParaRPr lang="tr-TR"/>
        </a:p>
      </dgm:t>
    </dgm:pt>
    <dgm:pt modelId="{0E969F3D-406E-4195-A51B-455131BD2675}" cxnId="{1193FB7B-C6BE-4F48-9ED2-62F8C827AA1B}" type="sibTrans">
      <dgm:prSet/>
      <dgm:spPr/>
      <dgm:t>
        <a:bodyPr/>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p>
          <a:pPr algn="ctr"/>
          <a:r>
            <a:rPr lang="tr-TR" sz="1000" b="1">
              <a:solidFill>
                <a:sysClr val="windowText" lastClr="000000">
                  <a:hueOff val="0"/>
                  <a:satOff val="0"/>
                  <a:lumOff val="0"/>
                  <a:alphaOff val="0"/>
                </a:sysClr>
              </a:solidFill>
              <a:latin typeface="Calibri" panose="020F0502020204030204"/>
              <a:ea typeface="+mn-ea"/>
              <a:cs typeface="+mn-cs"/>
            </a:rPr>
            <a:t>6 Aylık İzleme </a:t>
          </a:r>
        </a:p>
      </dgm:t>
    </dgm:pt>
    <dgm:pt modelId="{B9130699-0279-4EE7-AA67-2F82774F882F}" cxnId="{8AB36A54-31C5-45D7-8FEB-936B7D68BED3}" type="sibTrans">
      <dgm:prSet/>
      <dgm:spPr/>
      <dgm:t>
        <a:bodyPr/>
        <a:p>
          <a:pPr algn="ctr"/>
          <a:endParaRPr lang="tr-TR"/>
        </a:p>
      </dgm:t>
    </dgm:pt>
    <dgm:pt modelId="{FA31B926-2174-4E96-89F0-9CFB72946391}" cxnId="{8AB36A54-31C5-45D7-8FEB-936B7D68BED3}" type="parTrans">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p>
          <a:endParaRPr lang="tr-TR"/>
        </a:p>
      </dgm:t>
    </dgm:pt>
    <dgm:pt modelId="{619520C8-65D0-47A4-8284-1C29E82FB572}" type="pres">
      <dgm:prSet presAssocID="{3711809D-C6BC-4D75-A791-D1382A7A04D6}" presName="hierRoot1" presStyleCnt="0"/>
      <dgm:spPr/>
      <dgm:t>
        <a:bodyPr/>
        <a:p>
          <a:endParaRPr lang="tr-TR"/>
        </a:p>
      </dgm:t>
    </dgm:pt>
    <dgm:pt modelId="{99BD0A01-A0F8-4D9E-B5EC-0D9CB20F1672}" type="pres">
      <dgm:prSet presAssocID="{3711809D-C6BC-4D75-A791-D1382A7A04D6}" presName="composite" presStyleCnt="0"/>
      <dgm:spPr/>
      <dgm:t>
        <a:bodyPr/>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p>
          <a:endParaRPr lang="tr-TR"/>
        </a:p>
      </dgm:t>
    </dgm:pt>
    <dgm:pt modelId="{D6392A81-AB4D-43F2-9FDC-2FF4F13B1D81}" type="pres">
      <dgm:prSet presAssocID="{3711809D-C6BC-4D75-A791-D1382A7A04D6}" presName="hierChild2" presStyleCnt="0"/>
      <dgm:spPr/>
      <dgm:t>
        <a:bodyPr/>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p>
          <a:endParaRPr lang="tr-TR"/>
        </a:p>
      </dgm:t>
    </dgm:pt>
    <dgm:pt modelId="{B4A14187-5AC5-48FF-BD14-3EB9221D6A1B}" type="pres">
      <dgm:prSet presAssocID="{D8939CAC-70A2-4D7C-9567-364C0941B518}" presName="hierRoot2" presStyleCnt="0"/>
      <dgm:spPr/>
      <dgm:t>
        <a:bodyPr/>
        <a:p>
          <a:endParaRPr lang="tr-TR"/>
        </a:p>
      </dgm:t>
    </dgm:pt>
    <dgm:pt modelId="{4D2ACBFB-2106-4F78-8ECF-4B0C48671B08}" type="pres">
      <dgm:prSet presAssocID="{D8939CAC-70A2-4D7C-9567-364C0941B518}" presName="composite2" presStyleCnt="0"/>
      <dgm:spPr/>
      <dgm:t>
        <a:bodyPr/>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p>
          <a:endParaRPr lang="tr-TR"/>
        </a:p>
      </dgm:t>
    </dgm:pt>
    <dgm:pt modelId="{30982FF0-E2FA-49C2-AC42-65618A0ABB77}" type="pres">
      <dgm:prSet presAssocID="{D8939CAC-70A2-4D7C-9567-364C0941B518}" presName="hierChild3" presStyleCnt="0"/>
      <dgm:spPr/>
      <dgm:t>
        <a:bodyPr/>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p>
          <a:endParaRPr lang="tr-TR"/>
        </a:p>
      </dgm:t>
    </dgm:pt>
    <dgm:pt modelId="{9CC5F9EC-4239-422E-A865-4B4DEEDB804A}" type="pres">
      <dgm:prSet presAssocID="{BC142BFD-CED4-42EA-AFD8-1544438F76E0}" presName="hierRoot3" presStyleCnt="0"/>
      <dgm:spPr/>
      <dgm:t>
        <a:bodyPr/>
        <a:p>
          <a:endParaRPr lang="tr-TR"/>
        </a:p>
      </dgm:t>
    </dgm:pt>
    <dgm:pt modelId="{F3AD537E-ED19-46EC-B26F-461C1D9D6F23}" type="pres">
      <dgm:prSet presAssocID="{BC142BFD-CED4-42EA-AFD8-1544438F76E0}" presName="composite3" presStyleCnt="0"/>
      <dgm:spPr/>
      <dgm:t>
        <a:bodyPr/>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p>
          <a:endParaRPr lang="tr-TR"/>
        </a:p>
      </dgm:t>
    </dgm:pt>
    <dgm:pt modelId="{BBCC611D-009D-492C-A417-7CD2BF2434B0}" type="pres">
      <dgm:prSet presAssocID="{BC142BFD-CED4-42EA-AFD8-1544438F76E0}" presName="hierChild4" presStyleCnt="0"/>
      <dgm:spPr/>
      <dgm:t>
        <a:bodyPr/>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p>
          <a:endParaRPr lang="tr-TR"/>
        </a:p>
      </dgm:t>
    </dgm:pt>
    <dgm:pt modelId="{08FE2A85-6656-4004-A7D2-1BE95D7C7DB5}" type="pres">
      <dgm:prSet presAssocID="{A377DDED-27EB-4EBB-A2CC-C1E6E319A664}" presName="hierRoot4" presStyleCnt="0"/>
      <dgm:spPr/>
      <dgm:t>
        <a:bodyPr/>
        <a:p>
          <a:endParaRPr lang="tr-TR"/>
        </a:p>
      </dgm:t>
    </dgm:pt>
    <dgm:pt modelId="{06D129D4-0A5B-40D9-BA4C-456CCE8040E8}" type="pres">
      <dgm:prSet presAssocID="{A377DDED-27EB-4EBB-A2CC-C1E6E319A664}" presName="composite4" presStyleCnt="0"/>
      <dgm:spPr/>
      <dgm:t>
        <a:bodyPr/>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p>
          <a:endParaRPr lang="tr-TR"/>
        </a:p>
      </dgm:t>
    </dgm:pt>
    <dgm:pt modelId="{52A30EBC-8188-40D0-B18C-29716E7FFB2A}" type="pres">
      <dgm:prSet presAssocID="{A377DDED-27EB-4EBB-A2CC-C1E6E319A664}" presName="hierChild5" presStyleCnt="0"/>
      <dgm:spPr/>
      <dgm:t>
        <a:bodyPr/>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p>
          <a:endParaRPr lang="tr-TR"/>
        </a:p>
      </dgm:t>
    </dgm:pt>
    <dgm:pt modelId="{BD73B400-1750-4A47-896B-E398BB16760F}" type="pres">
      <dgm:prSet presAssocID="{63CFB271-7E2D-44F9-8C79-D3F1FEFC766A}" presName="hierRoot2" presStyleCnt="0"/>
      <dgm:spPr/>
      <dgm:t>
        <a:bodyPr/>
        <a:p>
          <a:endParaRPr lang="tr-TR"/>
        </a:p>
      </dgm:t>
    </dgm:pt>
    <dgm:pt modelId="{16329E59-309C-4E5E-86D3-BBAB46BD5860}" type="pres">
      <dgm:prSet presAssocID="{63CFB271-7E2D-44F9-8C79-D3F1FEFC766A}" presName="composite2" presStyleCnt="0"/>
      <dgm:spPr/>
      <dgm:t>
        <a:bodyPr/>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p>
          <a:endParaRPr lang="tr-TR"/>
        </a:p>
      </dgm:t>
    </dgm:pt>
    <dgm:pt modelId="{99520268-1E65-400E-B0C0-48445C832E6A}" type="pres">
      <dgm:prSet presAssocID="{63CFB271-7E2D-44F9-8C79-D3F1FEFC766A}" presName="hierChild3" presStyleCnt="0"/>
      <dgm:spPr/>
      <dgm:t>
        <a:bodyPr/>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p>
          <a:endParaRPr lang="tr-TR"/>
        </a:p>
      </dgm:t>
    </dgm:pt>
    <dgm:pt modelId="{C4C0D3E3-36C8-47CE-934D-A6BD3BDD31EC}" type="pres">
      <dgm:prSet presAssocID="{E9E1F9E9-BC62-42E7-B2BA-F5AFC4ADE34B}" presName="hierRoot3" presStyleCnt="0"/>
      <dgm:spPr/>
      <dgm:t>
        <a:bodyPr/>
        <a:p>
          <a:endParaRPr lang="tr-TR"/>
        </a:p>
      </dgm:t>
    </dgm:pt>
    <dgm:pt modelId="{B7E493C3-EB57-4CC9-BCBF-75B24CF8637D}" type="pres">
      <dgm:prSet presAssocID="{E9E1F9E9-BC62-42E7-B2BA-F5AFC4ADE34B}" presName="composite3" presStyleCnt="0"/>
      <dgm:spPr/>
      <dgm:t>
        <a:bodyPr/>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p>
          <a:endParaRPr lang="tr-TR"/>
        </a:p>
      </dgm:t>
    </dgm:pt>
    <dgm:pt modelId="{0F320184-14A4-44E0-844E-6EF61184F274}" type="pres">
      <dgm:prSet presAssocID="{E9E1F9E9-BC62-42E7-B2BA-F5AFC4ADE34B}" presName="hierChild4" presStyleCnt="0"/>
      <dgm:spPr/>
      <dgm:t>
        <a:bodyPr/>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p>
          <a:endParaRPr lang="tr-TR"/>
        </a:p>
      </dgm:t>
    </dgm:pt>
    <dgm:pt modelId="{5AC48FD6-FD99-48CF-830E-6CB6D93C218D}" type="pres">
      <dgm:prSet presAssocID="{6C44395B-531E-43EE-ADF3-38A6EFD4C5D5}" presName="hierRoot4" presStyleCnt="0"/>
      <dgm:spPr/>
      <dgm:t>
        <a:bodyPr/>
        <a:p>
          <a:endParaRPr lang="tr-TR"/>
        </a:p>
      </dgm:t>
    </dgm:pt>
    <dgm:pt modelId="{68F7C5D0-AFC4-440F-9736-03D10A256638}" type="pres">
      <dgm:prSet presAssocID="{6C44395B-531E-43EE-ADF3-38A6EFD4C5D5}" presName="composite4" presStyleCnt="0"/>
      <dgm:spPr/>
      <dgm:t>
        <a:bodyPr/>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p>
          <a:endParaRPr lang="tr-TR"/>
        </a:p>
      </dgm:t>
    </dgm:pt>
    <dgm:pt modelId="{C412FAC2-0A1B-4C8A-90EE-B0B5D5207D1A}" type="pres">
      <dgm:prSet presAssocID="{6C44395B-531E-43EE-ADF3-38A6EFD4C5D5}" presName="hierChild5" presStyleCnt="0"/>
      <dgm:spPr/>
      <dgm:t>
        <a:bodyPr/>
        <a:p>
          <a:endParaRPr lang="tr-TR"/>
        </a:p>
      </dgm:t>
    </dgm:pt>
  </dgm:ptLst>
  <dgm:cxnLst>
    <dgm:cxn modelId="{C0741F2A-75EF-4F1F-B579-7168F2284E2E}" type="presOf" srcId="{C3F5A074-B287-43D0-B456-DD7887C46EE7}" destId="{0F9A4A4D-7845-44E1-9198-FF5105103711}" srcOrd="0" destOrd="0" presId="urn:microsoft.com/office/officeart/2005/8/layout/hierarchy1"/>
    <dgm:cxn modelId="{8E8DF99F-C65A-4487-83C9-7196656543E4}" srcId="{63CFB271-7E2D-44F9-8C79-D3F1FEFC766A}" destId="{E9E1F9E9-BC62-42E7-B2BA-F5AFC4ADE34B}" srcOrd="0" destOrd="0" parTransId="{C3F5A074-B287-43D0-B456-DD7887C46EE7}" sibTransId="{2E68075E-8A54-42BC-B363-99240E8E4EDE}"/>
    <dgm:cxn modelId="{92DAB10E-FE82-4A7B-BBA5-C76E1815FEB5}" type="presOf" srcId="{E9E1F9E9-BC62-42E7-B2BA-F5AFC4ADE34B}" destId="{55B0065C-6EB5-4701-BF50-81A5F4961077}"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B273186D-A487-403A-B29E-6BC7DC209535}" srcId="{57C2CA10-C864-4A97-AFAC-F0C45C5C6768}" destId="{3711809D-C6BC-4D75-A791-D1382A7A04D6}" srcOrd="0" destOrd="0" parTransId="{7E218CEF-9E0C-4C51-B04C-D35AFFD67F47}" sibTransId="{C62A2431-DCA9-4492-B090-DA819879A096}"/>
    <dgm:cxn modelId="{9E75038F-D2C3-4324-B12A-5818B90ADBDA}" type="presOf" srcId="{57C2CA10-C864-4A97-AFAC-F0C45C5C6768}" destId="{EEC82BA3-BF24-4ED2-8522-D5E3E1354604}" srcOrd="0" destOrd="0" presId="urn:microsoft.com/office/officeart/2005/8/layout/hierarchy1"/>
    <dgm:cxn modelId="{96BC6A6A-7EF2-4389-8009-352A12833617}" type="presOf" srcId="{63CFB271-7E2D-44F9-8C79-D3F1FEFC766A}" destId="{B1D42902-60FA-4BA4-9F5A-2CD7EC7FF6E6}" srcOrd="0" destOrd="0" presId="urn:microsoft.com/office/officeart/2005/8/layout/hierarchy1"/>
    <dgm:cxn modelId="{351CD08B-058D-47F7-ADBF-90C01912BE9F}" type="presOf" srcId="{3711809D-C6BC-4D75-A791-D1382A7A04D6}" destId="{C087B052-B997-48E8-8328-8E6AAC11B736}"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B65BFE8B-6120-4A44-8F51-AC16D92A317E}" type="presOf" srcId="{FA31B926-2174-4E96-89F0-9CFB72946391}" destId="{8D4DFC5B-E5BD-48C5-85A5-03F3EEF9A3CD}" srcOrd="0" destOrd="0" presId="urn:microsoft.com/office/officeart/2005/8/layout/hierarchy1"/>
    <dgm:cxn modelId="{8B515BA4-6F7E-43DB-9693-BF98B916189F}" type="presOf" srcId="{6386F8C1-36F6-4DF1-A941-506E49A36DC2}" destId="{0D980642-4A32-450F-A5CE-08B5B275E3B2}" srcOrd="0" destOrd="0" presId="urn:microsoft.com/office/officeart/2005/8/layout/hierarchy1"/>
    <dgm:cxn modelId="{73C93988-A1BB-4DA2-BB78-5F83BBDE3842}" type="presOf" srcId="{FA1BDD09-DBE8-4440-A615-BEF98794ABB8}" destId="{BA58F975-1A99-4681-A429-BFD4997347F6}"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3A846AB0-1BA5-49CC-9B81-CBF4039463A8}" type="presOf" srcId="{BC142BFD-CED4-42EA-AFD8-1544438F76E0}" destId="{66A2A8C1-3B7C-4D36-A00A-9C53871160BD}"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82373846-26DE-430C-8B65-0EEEC0D4D3B3}" type="presOf" srcId="{6C44395B-531E-43EE-ADF3-38A6EFD4C5D5}" destId="{DE6D1B9E-DF9D-4206-90A4-62C3F27EFAD0}" srcOrd="0" destOrd="0" presId="urn:microsoft.com/office/officeart/2005/8/layout/hierarchy1"/>
    <dgm:cxn modelId="{2EBD0783-38D8-4BE2-BEB9-B95544EDA0D0}" type="presOf" srcId="{D8939CAC-70A2-4D7C-9567-364C0941B518}" destId="{873FB967-8265-409E-B5AA-D59480DAF07E}" srcOrd="0" destOrd="0" presId="urn:microsoft.com/office/officeart/2005/8/layout/hierarchy1"/>
    <dgm:cxn modelId="{4EE151A2-16A9-4A41-8A58-A4F71118ECCC}" type="presOf" srcId="{A377DDED-27EB-4EBB-A2CC-C1E6E319A664}" destId="{8932DB13-DCA8-48A2-B09F-CCEF6EAFB87F}"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2CC6A1B1-47A0-491C-BE23-CA4D80B721F9}" type="presOf" srcId="{08209E99-50E4-412A-AD89-16F776850B40}" destId="{D68AE7C3-96F2-449D-BF58-91F70123CFEB}" srcOrd="0" destOrd="0" presId="urn:microsoft.com/office/officeart/2005/8/layout/hierarchy1"/>
    <dgm:cxn modelId="{7CD2851B-60EC-40AC-9F88-D0C5233998A3}" type="presOf" srcId="{F60CFCC6-B09C-4C08-BEC8-9D1149E3A46D}" destId="{1CE97110-BBBA-4C03-A598-C12840CF597D}" srcOrd="0" destOrd="0" presId="urn:microsoft.com/office/officeart/2005/8/layout/hierarchy1"/>
    <dgm:cxn modelId="{E1CB5955-758E-4E83-8DB3-5B398D0D1CE1}" type="presParOf" srcId="{EEC82BA3-BF24-4ED2-8522-D5E3E1354604}" destId="{619520C8-65D0-47A4-8284-1C29E82FB572}" srcOrd="0" destOrd="0" presId="urn:microsoft.com/office/officeart/2005/8/layout/hierarchy1"/>
    <dgm:cxn modelId="{A6FC8B7E-BD39-4C4F-88FA-B2B3F177FCE6}" type="presParOf" srcId="{619520C8-65D0-47A4-8284-1C29E82FB572}" destId="{99BD0A01-A0F8-4D9E-B5EC-0D9CB20F1672}" srcOrd="0" destOrd="0" presId="urn:microsoft.com/office/officeart/2005/8/layout/hierarchy1"/>
    <dgm:cxn modelId="{36D44394-7F18-4C35-BFC2-1C3E6CB277D5}" type="presParOf" srcId="{99BD0A01-A0F8-4D9E-B5EC-0D9CB20F1672}" destId="{C4ED652E-6DD6-4577-BF34-494479DDE304}" srcOrd="0" destOrd="0" presId="urn:microsoft.com/office/officeart/2005/8/layout/hierarchy1"/>
    <dgm:cxn modelId="{523BD035-866E-49C5-9C4D-2797D66D4CA7}" type="presParOf" srcId="{99BD0A01-A0F8-4D9E-B5EC-0D9CB20F1672}" destId="{C087B052-B997-48E8-8328-8E6AAC11B736}" srcOrd="1" destOrd="0" presId="urn:microsoft.com/office/officeart/2005/8/layout/hierarchy1"/>
    <dgm:cxn modelId="{F4861486-7301-41EA-AA18-EF753BCB6F1A}" type="presParOf" srcId="{619520C8-65D0-47A4-8284-1C29E82FB572}" destId="{D6392A81-AB4D-43F2-9FDC-2FF4F13B1D81}" srcOrd="1" destOrd="0" presId="urn:microsoft.com/office/officeart/2005/8/layout/hierarchy1"/>
    <dgm:cxn modelId="{A54DFC58-64FD-4CAF-B604-2B08F4F5962F}" type="presParOf" srcId="{D6392A81-AB4D-43F2-9FDC-2FF4F13B1D81}" destId="{8D4DFC5B-E5BD-48C5-85A5-03F3EEF9A3CD}" srcOrd="0" destOrd="0" presId="urn:microsoft.com/office/officeart/2005/8/layout/hierarchy1"/>
    <dgm:cxn modelId="{A31BBAD0-E6C5-4346-8A5A-F00E0F7E845E}" type="presParOf" srcId="{D6392A81-AB4D-43F2-9FDC-2FF4F13B1D81}" destId="{B4A14187-5AC5-48FF-BD14-3EB9221D6A1B}" srcOrd="1" destOrd="0" presId="urn:microsoft.com/office/officeart/2005/8/layout/hierarchy1"/>
    <dgm:cxn modelId="{4B1D183E-EFCB-4C76-86E9-BD76E7E63EC3}" type="presParOf" srcId="{B4A14187-5AC5-48FF-BD14-3EB9221D6A1B}" destId="{4D2ACBFB-2106-4F78-8ECF-4B0C48671B08}" srcOrd="0" destOrd="0" presId="urn:microsoft.com/office/officeart/2005/8/layout/hierarchy1"/>
    <dgm:cxn modelId="{7762E60E-43DE-4F16-BD88-7AD5731B07DE}" type="presParOf" srcId="{4D2ACBFB-2106-4F78-8ECF-4B0C48671B08}" destId="{FD07F0DD-2452-4DC9-9FA7-73CAEC7BE105}" srcOrd="0" destOrd="0" presId="urn:microsoft.com/office/officeart/2005/8/layout/hierarchy1"/>
    <dgm:cxn modelId="{4CA8E697-DE88-413D-B158-70A5D73CC40C}" type="presParOf" srcId="{4D2ACBFB-2106-4F78-8ECF-4B0C48671B08}" destId="{873FB967-8265-409E-B5AA-D59480DAF07E}" srcOrd="1" destOrd="0" presId="urn:microsoft.com/office/officeart/2005/8/layout/hierarchy1"/>
    <dgm:cxn modelId="{AE2FD6FA-2F75-4EDA-B6A8-5A6D6F13FE4E}" type="presParOf" srcId="{B4A14187-5AC5-48FF-BD14-3EB9221D6A1B}" destId="{30982FF0-E2FA-49C2-AC42-65618A0ABB77}" srcOrd="1" destOrd="0" presId="urn:microsoft.com/office/officeart/2005/8/layout/hierarchy1"/>
    <dgm:cxn modelId="{231BA717-4B2B-4245-B510-3196E5DA931B}" type="presParOf" srcId="{30982FF0-E2FA-49C2-AC42-65618A0ABB77}" destId="{BA58F975-1A99-4681-A429-BFD4997347F6}" srcOrd="0" destOrd="0" presId="urn:microsoft.com/office/officeart/2005/8/layout/hierarchy1"/>
    <dgm:cxn modelId="{5C7585CD-1751-4D2F-965B-E716004D4A98}" type="presParOf" srcId="{30982FF0-E2FA-49C2-AC42-65618A0ABB77}" destId="{9CC5F9EC-4239-422E-A865-4B4DEEDB804A}" srcOrd="1" destOrd="0" presId="urn:microsoft.com/office/officeart/2005/8/layout/hierarchy1"/>
    <dgm:cxn modelId="{A788F247-BE33-4468-B044-19AF4C8BE9BF}" type="presParOf" srcId="{9CC5F9EC-4239-422E-A865-4B4DEEDB804A}" destId="{F3AD537E-ED19-46EC-B26F-461C1D9D6F23}" srcOrd="0" destOrd="0" presId="urn:microsoft.com/office/officeart/2005/8/layout/hierarchy1"/>
    <dgm:cxn modelId="{CA3B3847-13B9-44AB-8EF7-12FF8AEB3506}" type="presParOf" srcId="{F3AD537E-ED19-46EC-B26F-461C1D9D6F23}" destId="{2BA0BEBB-8F9C-4CB7-9134-B3DCE458C153}" srcOrd="0" destOrd="0" presId="urn:microsoft.com/office/officeart/2005/8/layout/hierarchy1"/>
    <dgm:cxn modelId="{2B7F4E39-8FFE-4F73-B093-8D73299512BD}" type="presParOf" srcId="{F3AD537E-ED19-46EC-B26F-461C1D9D6F23}" destId="{66A2A8C1-3B7C-4D36-A00A-9C53871160BD}" srcOrd="1" destOrd="0" presId="urn:microsoft.com/office/officeart/2005/8/layout/hierarchy1"/>
    <dgm:cxn modelId="{6F5D3DD0-B80D-45BE-A26D-BC86F9175DA0}" type="presParOf" srcId="{9CC5F9EC-4239-422E-A865-4B4DEEDB804A}" destId="{BBCC611D-009D-492C-A417-7CD2BF2434B0}" srcOrd="1" destOrd="0" presId="urn:microsoft.com/office/officeart/2005/8/layout/hierarchy1"/>
    <dgm:cxn modelId="{6F35B808-3CBA-4BAF-96D1-1E60A0FCA442}" type="presParOf" srcId="{BBCC611D-009D-492C-A417-7CD2BF2434B0}" destId="{1CE97110-BBBA-4C03-A598-C12840CF597D}" srcOrd="0" destOrd="0" presId="urn:microsoft.com/office/officeart/2005/8/layout/hierarchy1"/>
    <dgm:cxn modelId="{910850D6-BE85-46B6-8323-410EE147929F}" type="presParOf" srcId="{BBCC611D-009D-492C-A417-7CD2BF2434B0}" destId="{08FE2A85-6656-4004-A7D2-1BE95D7C7DB5}" srcOrd="1" destOrd="0" presId="urn:microsoft.com/office/officeart/2005/8/layout/hierarchy1"/>
    <dgm:cxn modelId="{5BA752AF-24CB-417D-9224-BFBA69752E96}" type="presParOf" srcId="{08FE2A85-6656-4004-A7D2-1BE95D7C7DB5}" destId="{06D129D4-0A5B-40D9-BA4C-456CCE8040E8}" srcOrd="0" destOrd="0" presId="urn:microsoft.com/office/officeart/2005/8/layout/hierarchy1"/>
    <dgm:cxn modelId="{FCEC214E-793F-495A-8C51-66BCD2EBAE8A}" type="presParOf" srcId="{06D129D4-0A5B-40D9-BA4C-456CCE8040E8}" destId="{8D5E465E-7306-4188-95E7-4B5D015F4B73}" srcOrd="0" destOrd="0" presId="urn:microsoft.com/office/officeart/2005/8/layout/hierarchy1"/>
    <dgm:cxn modelId="{9BEC516B-7DED-4464-95FB-62DACE666971}" type="presParOf" srcId="{06D129D4-0A5B-40D9-BA4C-456CCE8040E8}" destId="{8932DB13-DCA8-48A2-B09F-CCEF6EAFB87F}" srcOrd="1" destOrd="0" presId="urn:microsoft.com/office/officeart/2005/8/layout/hierarchy1"/>
    <dgm:cxn modelId="{AB73CF64-ADA2-4D3E-8C62-9D3D049820BA}" type="presParOf" srcId="{08FE2A85-6656-4004-A7D2-1BE95D7C7DB5}" destId="{52A30EBC-8188-40D0-B18C-29716E7FFB2A}" srcOrd="1" destOrd="0" presId="urn:microsoft.com/office/officeart/2005/8/layout/hierarchy1"/>
    <dgm:cxn modelId="{E99608C0-0130-4129-80EE-99828891DD05}" type="presParOf" srcId="{D6392A81-AB4D-43F2-9FDC-2FF4F13B1D81}" destId="{D68AE7C3-96F2-449D-BF58-91F70123CFEB}" srcOrd="2" destOrd="0" presId="urn:microsoft.com/office/officeart/2005/8/layout/hierarchy1"/>
    <dgm:cxn modelId="{017D985F-C46E-424B-B64E-79D010DD3535}" type="presParOf" srcId="{D6392A81-AB4D-43F2-9FDC-2FF4F13B1D81}" destId="{BD73B400-1750-4A47-896B-E398BB16760F}" srcOrd="3" destOrd="0" presId="urn:microsoft.com/office/officeart/2005/8/layout/hierarchy1"/>
    <dgm:cxn modelId="{A9153D19-F722-43AD-8924-5A851464778F}" type="presParOf" srcId="{BD73B400-1750-4A47-896B-E398BB16760F}" destId="{16329E59-309C-4E5E-86D3-BBAB46BD5860}" srcOrd="0" destOrd="0" presId="urn:microsoft.com/office/officeart/2005/8/layout/hierarchy1"/>
    <dgm:cxn modelId="{E341C6AF-33F1-4D70-BF56-41A134902F92}" type="presParOf" srcId="{16329E59-309C-4E5E-86D3-BBAB46BD5860}" destId="{E3808C3B-2BEF-40B5-BFBF-C64E064D05BB}" srcOrd="0" destOrd="0" presId="urn:microsoft.com/office/officeart/2005/8/layout/hierarchy1"/>
    <dgm:cxn modelId="{8C10FDBC-B3C4-4395-B1B7-23D331245B6D}" type="presParOf" srcId="{16329E59-309C-4E5E-86D3-BBAB46BD5860}" destId="{B1D42902-60FA-4BA4-9F5A-2CD7EC7FF6E6}" srcOrd="1" destOrd="0" presId="urn:microsoft.com/office/officeart/2005/8/layout/hierarchy1"/>
    <dgm:cxn modelId="{231DC7BD-88EA-405D-9B0D-C1F5F1F75087}" type="presParOf" srcId="{BD73B400-1750-4A47-896B-E398BB16760F}" destId="{99520268-1E65-400E-B0C0-48445C832E6A}" srcOrd="1" destOrd="0" presId="urn:microsoft.com/office/officeart/2005/8/layout/hierarchy1"/>
    <dgm:cxn modelId="{F1BE8D5B-E828-457A-8511-25F2167F935F}" type="presParOf" srcId="{99520268-1E65-400E-B0C0-48445C832E6A}" destId="{0F9A4A4D-7845-44E1-9198-FF5105103711}" srcOrd="0" destOrd="0" presId="urn:microsoft.com/office/officeart/2005/8/layout/hierarchy1"/>
    <dgm:cxn modelId="{CACB48D2-F50D-46AF-88F6-1A4D7FE40BB3}" type="presParOf" srcId="{99520268-1E65-400E-B0C0-48445C832E6A}" destId="{C4C0D3E3-36C8-47CE-934D-A6BD3BDD31EC}" srcOrd="1" destOrd="0" presId="urn:microsoft.com/office/officeart/2005/8/layout/hierarchy1"/>
    <dgm:cxn modelId="{40C1F569-1312-49EF-8B87-FF3B0F6FFC6C}" type="presParOf" srcId="{C4C0D3E3-36C8-47CE-934D-A6BD3BDD31EC}" destId="{B7E493C3-EB57-4CC9-BCBF-75B24CF8637D}" srcOrd="0" destOrd="0" presId="urn:microsoft.com/office/officeart/2005/8/layout/hierarchy1"/>
    <dgm:cxn modelId="{58E4331B-AA36-41A4-AA64-05454EB16EC1}" type="presParOf" srcId="{B7E493C3-EB57-4CC9-BCBF-75B24CF8637D}" destId="{F7523B7A-A9B3-4B31-BF23-05843A03562B}" srcOrd="0" destOrd="0" presId="urn:microsoft.com/office/officeart/2005/8/layout/hierarchy1"/>
    <dgm:cxn modelId="{E537C272-870F-48F3-B1EA-E3FC10FDA0F7}" type="presParOf" srcId="{B7E493C3-EB57-4CC9-BCBF-75B24CF8637D}" destId="{55B0065C-6EB5-4701-BF50-81A5F4961077}" srcOrd="1" destOrd="0" presId="urn:microsoft.com/office/officeart/2005/8/layout/hierarchy1"/>
    <dgm:cxn modelId="{3BB17B7A-5639-43C5-861D-0D0A269CF61B}" type="presParOf" srcId="{C4C0D3E3-36C8-47CE-934D-A6BD3BDD31EC}" destId="{0F320184-14A4-44E0-844E-6EF61184F274}" srcOrd="1" destOrd="0" presId="urn:microsoft.com/office/officeart/2005/8/layout/hierarchy1"/>
    <dgm:cxn modelId="{378B2B5A-835F-4E17-8681-497A37BCEAB9}" type="presParOf" srcId="{0F320184-14A4-44E0-844E-6EF61184F274}" destId="{0D980642-4A32-450F-A5CE-08B5B275E3B2}" srcOrd="0" destOrd="0" presId="urn:microsoft.com/office/officeart/2005/8/layout/hierarchy1"/>
    <dgm:cxn modelId="{8773331C-7E29-466E-BCB6-6D53E5E4F278}" type="presParOf" srcId="{0F320184-14A4-44E0-844E-6EF61184F274}" destId="{5AC48FD6-FD99-48CF-830E-6CB6D93C218D}" srcOrd="1" destOrd="0" presId="urn:microsoft.com/office/officeart/2005/8/layout/hierarchy1"/>
    <dgm:cxn modelId="{1ECE87E0-B013-40AB-923B-1AB02667A1AB}" type="presParOf" srcId="{5AC48FD6-FD99-48CF-830E-6CB6D93C218D}" destId="{68F7C5D0-AFC4-440F-9736-03D10A256638}" srcOrd="0" destOrd="0" presId="urn:microsoft.com/office/officeart/2005/8/layout/hierarchy1"/>
    <dgm:cxn modelId="{10C15F95-77A6-475F-82C9-23F6E63FF3F6}" type="presParOf" srcId="{68F7C5D0-AFC4-440F-9736-03D10A256638}" destId="{9FED0DB6-DB7C-40B3-8BF5-B55B570E7D39}" srcOrd="0" destOrd="0" presId="urn:microsoft.com/office/officeart/2005/8/layout/hierarchy1"/>
    <dgm:cxn modelId="{10A8686F-69B8-4A65-BA1E-C91F40F2B63A}" type="presParOf" srcId="{68F7C5D0-AFC4-440F-9736-03D10A256638}" destId="{DE6D1B9E-DF9D-4206-90A4-62C3F27EFAD0}" srcOrd="1" destOrd="0" presId="urn:microsoft.com/office/officeart/2005/8/layout/hierarchy1"/>
    <dgm:cxn modelId="{AC9950D3-5F0D-40C7-BED7-2E1C7E7C22E3}"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p>
          <a:pPr algn="ctr"/>
          <a:r>
            <a:rPr lang="tr-TR" sz="1600" b="1">
              <a:solidFill>
                <a:sysClr val="windowText" lastClr="000000">
                  <a:hueOff val="0"/>
                  <a:satOff val="0"/>
                  <a:lumOff val="0"/>
                  <a:alphaOff val="0"/>
                </a:sysClr>
              </a:solidFill>
              <a:latin typeface="Times New Roman" panose="02020603050405020304" charset="0"/>
              <a:ea typeface="+mn-ea"/>
              <a:cs typeface="Times New Roman" panose="02020603050405020304" charset="0"/>
            </a:rPr>
            <a:t>1. BÖLÜM: STRATEJİK PLAN HAZIRLIK SÜRECİ</a:t>
          </a:r>
          <a:endParaRPr lang="tr-TR" sz="1600">
            <a:solidFill>
              <a:sysClr val="windowText" lastClr="000000">
                <a:hueOff val="0"/>
                <a:satOff val="0"/>
                <a:lumOff val="0"/>
                <a:alphaOff val="0"/>
              </a:sysClr>
            </a:solidFill>
            <a:latin typeface="Times New Roman" panose="02020603050405020304" charset="0"/>
            <a:ea typeface="+mn-ea"/>
            <a:cs typeface="Times New Roman" panose="02020603050405020304" charset="0"/>
          </a:endParaRPr>
        </a:p>
      </dgm:t>
    </dgm:pt>
    <dgm:pt modelId="{D99846B5-4F14-4C99-AF75-65D69E5BFEE5}" cxnId="{5238B5EC-3212-48AF-A75E-23B6936F77BE}" type="parTrans">
      <dgm:prSet/>
      <dgm:spPr/>
      <dgm:t>
        <a:bodyPr/>
        <a:p>
          <a:pPr algn="ctr"/>
          <a:endParaRPr lang="tr-TR" sz="1600">
            <a:latin typeface="Times New Roman" panose="02020603050405020304" charset="0"/>
            <a:cs typeface="Times New Roman" panose="02020603050405020304" charset="0"/>
          </a:endParaRPr>
        </a:p>
      </dgm:t>
    </dgm:pt>
    <dgm:pt modelId="{696E1F59-EB42-43C9-A3F1-6C79BD7C230D}" cxnId="{5238B5EC-3212-48AF-A75E-23B6936F77BE}" type="sibTrans">
      <dgm:prSet/>
      <dgm:spPr/>
      <dgm:t>
        <a:bodyPr/>
        <a:p>
          <a:pPr algn="ctr"/>
          <a:endParaRPr lang="tr-TR" sz="1600">
            <a:latin typeface="Times New Roman" panose="02020603050405020304" charset="0"/>
            <a:cs typeface="Times New Roman" panose="02020603050405020304"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p>
          <a:endParaRPr lang="tr-TR"/>
        </a:p>
      </dgm:t>
    </dgm:pt>
  </dgm:ptLst>
  <dgm:cxnLst>
    <dgm:cxn modelId="{74E69E78-140F-4ABC-9EDA-7546F13D5B4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CDEA9F0-2D47-4B82-BCE3-E76F3F4454B6}" type="presOf" srcId="{BDBF99DF-0B36-4C9A-899F-AEA5652BFC10}" destId="{20C95AB1-304B-4E67-8770-C119D9541A12}" srcOrd="0" destOrd="0" presId="urn:microsoft.com/office/officeart/2005/8/layout/vList2"/>
    <dgm:cxn modelId="{450F365F-D6CF-4855-947D-11BCD53E8F9C}"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p>
          <a:r>
            <a:rPr lang="tr-TR" sz="1200" b="1">
              <a:solidFill>
                <a:sysClr val="windowText" lastClr="000000">
                  <a:hueOff val="0"/>
                  <a:satOff val="0"/>
                  <a:lumOff val="0"/>
                  <a:alphaOff val="0"/>
                </a:sysClr>
              </a:solidFill>
              <a:latin typeface="Times New Roman" panose="02020603050405020304" charset="0"/>
              <a:ea typeface="+mn-ea"/>
              <a:cs typeface="Times New Roman" panose="02020603050405020304" charset="0"/>
            </a:rPr>
            <a:t>A. Strateji Geliştirme Kurulu</a:t>
          </a:r>
          <a:endParaRPr lang="tr-TR" sz="1200">
            <a:solidFill>
              <a:sysClr val="windowText" lastClr="000000">
                <a:hueOff val="0"/>
                <a:satOff val="0"/>
                <a:lumOff val="0"/>
                <a:alphaOff val="0"/>
              </a:sysClr>
            </a:solidFill>
            <a:latin typeface="Times New Roman" panose="02020603050405020304" charset="0"/>
            <a:ea typeface="+mn-ea"/>
            <a:cs typeface="Times New Roman" panose="02020603050405020304" charset="0"/>
          </a:endParaRPr>
        </a:p>
      </dgm:t>
    </dgm:pt>
    <dgm:pt modelId="{D99846B5-4F14-4C99-AF75-65D69E5BFEE5}" cxnId="{5238B5EC-3212-48AF-A75E-23B6936F77BE}" type="parTrans">
      <dgm:prSet/>
      <dgm:spPr/>
      <dgm:t>
        <a:bodyPr/>
        <a:p>
          <a:endParaRPr lang="tr-TR" sz="1400"/>
        </a:p>
      </dgm:t>
    </dgm:pt>
    <dgm:pt modelId="{696E1F59-EB42-43C9-A3F1-6C79BD7C230D}" cxnId="{5238B5EC-3212-48AF-A75E-23B6936F77BE}" type="sibTrans">
      <dgm:prSet/>
      <dgm:spPr/>
      <dgm:t>
        <a:bodyPr/>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p>
          <a:endParaRPr lang="tr-TR"/>
        </a:p>
      </dgm:t>
    </dgm:pt>
  </dgm:ptLst>
  <dgm:cxnLst>
    <dgm:cxn modelId="{460C0764-488E-4AFD-A6BF-4EE3C15C4E9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5C48BF7-6F3E-49A3-83A0-73160F1853EB}" type="presOf" srcId="{DC6A5C6C-A6FD-441A-BC41-D4E26F557628}" destId="{5C76E221-16AB-460C-B01F-31CE522C0E51}" srcOrd="0" destOrd="0" presId="urn:microsoft.com/office/officeart/2005/8/layout/vList2"/>
    <dgm:cxn modelId="{3C536979-3014-4A66-BDB7-9292D335418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p>
          <a:r>
            <a:rPr lang="tr-TR" sz="1200" b="1">
              <a:solidFill>
                <a:sysClr val="windowText" lastClr="000000">
                  <a:hueOff val="0"/>
                  <a:satOff val="0"/>
                  <a:lumOff val="0"/>
                  <a:alphaOff val="0"/>
                </a:sysClr>
              </a:solidFill>
              <a:latin typeface="Times New Roman" panose="02020603050405020304" charset="0"/>
              <a:ea typeface="+mn-ea"/>
              <a:cs typeface="Times New Roman" panose="02020603050405020304" charset="0"/>
            </a:rPr>
            <a:t>B. Stratejik Planlama Ekibi</a:t>
          </a:r>
          <a:endParaRPr lang="tr-TR" sz="1200">
            <a:solidFill>
              <a:sysClr val="windowText" lastClr="000000">
                <a:hueOff val="0"/>
                <a:satOff val="0"/>
                <a:lumOff val="0"/>
                <a:alphaOff val="0"/>
              </a:sysClr>
            </a:solidFill>
            <a:latin typeface="Times New Roman" panose="02020603050405020304" charset="0"/>
            <a:ea typeface="+mn-ea"/>
            <a:cs typeface="Times New Roman" panose="02020603050405020304" charset="0"/>
          </a:endParaRPr>
        </a:p>
      </dgm:t>
    </dgm:pt>
    <dgm:pt modelId="{D99846B5-4F14-4C99-AF75-65D69E5BFEE5}" cxnId="{5238B5EC-3212-48AF-A75E-23B6936F77BE}" type="parTrans">
      <dgm:prSet/>
      <dgm:spPr/>
      <dgm:t>
        <a:bodyPr/>
        <a:p>
          <a:endParaRPr lang="tr-TR" sz="1400"/>
        </a:p>
      </dgm:t>
    </dgm:pt>
    <dgm:pt modelId="{696E1F59-EB42-43C9-A3F1-6C79BD7C230D}" cxnId="{5238B5EC-3212-48AF-A75E-23B6936F77BE}" type="sibTrans">
      <dgm:prSet/>
      <dgm:spPr/>
      <dgm:t>
        <a:bodyPr/>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p>
          <a:endParaRPr lang="tr-TR"/>
        </a:p>
      </dgm:t>
    </dgm:pt>
  </dgm:ptLst>
  <dgm:cxnLst>
    <dgm:cxn modelId="{257D49F7-3A93-4BB3-8D3F-2D8C27C864B5}" type="presOf" srcId="{DC6A5C6C-A6FD-441A-BC41-D4E26F557628}" destId="{5C76E221-16AB-460C-B01F-31CE522C0E51}" srcOrd="0" destOrd="0" presId="urn:microsoft.com/office/officeart/2005/8/layout/vList2"/>
    <dgm:cxn modelId="{E8D9BAB6-A470-47FC-BDDC-A1D850AE400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1623731-1E16-4D0D-BA42-F638311DA81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p>
          <a:pPr algn="ctr"/>
          <a:r>
            <a:rPr lang="tr-TR" sz="1600" b="1">
              <a:latin typeface="Times New Roman" panose="02020603050405020304" charset="0"/>
              <a:cs typeface="Times New Roman" panose="02020603050405020304" charset="0"/>
            </a:rPr>
            <a:t>2. BÖLÜM: DURUM ANALİZİ</a:t>
          </a:r>
          <a:endParaRPr lang="tr-TR" sz="1600">
            <a:latin typeface="Times New Roman" panose="02020603050405020304" charset="0"/>
            <a:cs typeface="Times New Roman" panose="02020603050405020304" charset="0"/>
          </a:endParaRPr>
        </a:p>
      </dgm:t>
    </dgm:pt>
    <dgm:pt modelId="{D99846B5-4F14-4C99-AF75-65D69E5BFEE5}" cxnId="{5238B5EC-3212-48AF-A75E-23B6936F77BE}" type="parTrans">
      <dgm:prSet/>
      <dgm:spPr/>
      <dgm:t>
        <a:bodyPr/>
        <a:p>
          <a:endParaRPr lang="tr-TR" sz="1600"/>
        </a:p>
      </dgm:t>
    </dgm:pt>
    <dgm:pt modelId="{696E1F59-EB42-43C9-A3F1-6C79BD7C230D}" cxnId="{5238B5EC-3212-48AF-A75E-23B6936F77BE}" type="sibTrans">
      <dgm:prSet/>
      <dgm:spPr/>
      <dgm:t>
        <a:bodyPr/>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p>
          <a:endParaRPr lang="tr-TR"/>
        </a:p>
      </dgm:t>
    </dgm:pt>
  </dgm:ptLst>
  <dgm:cxnLst>
    <dgm:cxn modelId="{FA16D749-2716-4D5D-9B1C-E250301393F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D9B5BCB-E7B6-4B88-960E-D63BAD91BEC7}" type="presOf" srcId="{DC6A5C6C-A6FD-441A-BC41-D4E26F557628}" destId="{5C76E221-16AB-460C-B01F-31CE522C0E51}" srcOrd="0" destOrd="0" presId="urn:microsoft.com/office/officeart/2005/8/layout/vList2"/>
    <dgm:cxn modelId="{8B258697-129C-415A-B27F-685F3EE1AC24}"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p>
          <a:r>
            <a:rPr lang="tr-TR" sz="1200" b="1">
              <a:solidFill>
                <a:sysClr val="windowText" lastClr="000000">
                  <a:hueOff val="0"/>
                  <a:satOff val="0"/>
                  <a:lumOff val="0"/>
                  <a:alphaOff val="0"/>
                </a:sysClr>
              </a:solidFill>
              <a:latin typeface="Times New Roman" panose="02020603050405020304" charset="0"/>
              <a:ea typeface="+mn-ea"/>
              <a:cs typeface="Times New Roman" panose="02020603050405020304" charset="0"/>
            </a:rPr>
            <a:t>A. Kurumsal Tarihçe</a:t>
          </a:r>
          <a:endParaRPr lang="tr-TR" sz="1200">
            <a:solidFill>
              <a:sysClr val="windowText" lastClr="000000">
                <a:hueOff val="0"/>
                <a:satOff val="0"/>
                <a:lumOff val="0"/>
                <a:alphaOff val="0"/>
              </a:sysClr>
            </a:solidFill>
            <a:latin typeface="Times New Roman" panose="02020603050405020304" charset="0"/>
            <a:ea typeface="+mn-ea"/>
            <a:cs typeface="Times New Roman" panose="02020603050405020304" charset="0"/>
          </a:endParaRPr>
        </a:p>
      </dgm:t>
    </dgm:pt>
    <dgm:pt modelId="{D99846B5-4F14-4C99-AF75-65D69E5BFEE5}" cxnId="{5238B5EC-3212-48AF-A75E-23B6936F77BE}" type="parTrans">
      <dgm:prSet/>
      <dgm:spPr/>
      <dgm:t>
        <a:bodyPr/>
        <a:p>
          <a:endParaRPr lang="tr-TR" sz="1400"/>
        </a:p>
      </dgm:t>
    </dgm:pt>
    <dgm:pt modelId="{696E1F59-EB42-43C9-A3F1-6C79BD7C230D}" cxnId="{5238B5EC-3212-48AF-A75E-23B6936F77BE}" type="sibTrans">
      <dgm:prSet/>
      <dgm:spPr/>
      <dgm:t>
        <a:bodyPr/>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p>
          <a:endParaRPr lang="tr-TR"/>
        </a:p>
      </dgm:t>
    </dgm:pt>
  </dgm:ptLst>
  <dgm:cxnLst>
    <dgm:cxn modelId="{D6DE7539-9466-4BEB-9DDB-13465BA10F45}" type="presOf" srcId="{DC6A5C6C-A6FD-441A-BC41-D4E26F557628}" destId="{5C76E221-16AB-460C-B01F-31CE522C0E51}" srcOrd="0" destOrd="0" presId="urn:microsoft.com/office/officeart/2005/8/layout/vList2"/>
    <dgm:cxn modelId="{D7CC47D8-1065-417A-B95D-F524158DE1B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AE9E379-2504-4041-AD80-25D58F313C5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p>
          <a:r>
            <a:rPr lang="tr-TR" sz="1200" b="1">
              <a:solidFill>
                <a:sysClr val="windowText" lastClr="000000">
                  <a:hueOff val="0"/>
                  <a:satOff val="0"/>
                  <a:lumOff val="0"/>
                  <a:alphaOff val="0"/>
                </a:sysClr>
              </a:solidFill>
              <a:latin typeface="Times New Roman" panose="02020603050405020304" charset="0"/>
              <a:ea typeface="+mn-ea"/>
              <a:cs typeface="Times New Roman" panose="02020603050405020304" charset="0"/>
            </a:rPr>
            <a:t>B. Uygulanmakta Olan Stratejik Planın Değerlendirmesi</a:t>
          </a:r>
          <a:endParaRPr lang="tr-TR" sz="1200">
            <a:solidFill>
              <a:sysClr val="windowText" lastClr="000000">
                <a:hueOff val="0"/>
                <a:satOff val="0"/>
                <a:lumOff val="0"/>
                <a:alphaOff val="0"/>
              </a:sysClr>
            </a:solidFill>
            <a:latin typeface="Times New Roman" panose="02020603050405020304" charset="0"/>
            <a:ea typeface="+mn-ea"/>
            <a:cs typeface="Times New Roman" panose="02020603050405020304" charset="0"/>
          </a:endParaRPr>
        </a:p>
      </dgm:t>
    </dgm:pt>
    <dgm:pt modelId="{D99846B5-4F14-4C99-AF75-65D69E5BFEE5}" cxnId="{5238B5EC-3212-48AF-A75E-23B6936F77BE}" type="parTrans">
      <dgm:prSet/>
      <dgm:spPr/>
      <dgm:t>
        <a:bodyPr/>
        <a:p>
          <a:endParaRPr lang="tr-TR" sz="1200"/>
        </a:p>
      </dgm:t>
    </dgm:pt>
    <dgm:pt modelId="{696E1F59-EB42-43C9-A3F1-6C79BD7C230D}" cxnId="{5238B5EC-3212-48AF-A75E-23B6936F77BE}" type="sibTrans">
      <dgm:prSet/>
      <dgm:spPr/>
      <dgm:t>
        <a:bodyPr/>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p>
          <a:endParaRPr lang="tr-TR"/>
        </a:p>
      </dgm:t>
    </dgm:pt>
  </dgm:ptLst>
  <dgm:cxnLst>
    <dgm:cxn modelId="{80F85994-6CA6-4921-8EFB-F1E676A2E3DB}" type="presOf" srcId="{BDBF99DF-0B36-4C9A-899F-AEA5652BFC10}" destId="{20C95AB1-304B-4E67-8770-C119D9541A12}" srcOrd="0" destOrd="0" presId="urn:microsoft.com/office/officeart/2005/8/layout/vList2"/>
    <dgm:cxn modelId="{D27E6E66-21A8-4E41-A7AA-0BE2255DE6A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9675EB3-1959-40D1-878A-8F5442E9AF4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p>
          <a:r>
            <a:rPr lang="tr-TR" sz="1200" b="1">
              <a:solidFill>
                <a:sysClr val="windowText" lastClr="000000">
                  <a:hueOff val="0"/>
                  <a:satOff val="0"/>
                  <a:lumOff val="0"/>
                  <a:alphaOff val="0"/>
                </a:sysClr>
              </a:solidFill>
              <a:latin typeface="Times New Roman" panose="02020603050405020304" charset="0"/>
              <a:ea typeface="+mn-ea"/>
              <a:cs typeface="Times New Roman" panose="02020603050405020304" charset="0"/>
            </a:rPr>
            <a:t>E. Faaliyet Alanları ile Ürün ve Hizmetlerin Belirlenmesi</a:t>
          </a:r>
          <a:endParaRPr lang="tr-TR" sz="1200">
            <a:solidFill>
              <a:sysClr val="windowText" lastClr="000000">
                <a:hueOff val="0"/>
                <a:satOff val="0"/>
                <a:lumOff val="0"/>
                <a:alphaOff val="0"/>
              </a:sysClr>
            </a:solidFill>
            <a:latin typeface="Times New Roman" panose="02020603050405020304" charset="0"/>
            <a:ea typeface="+mn-ea"/>
            <a:cs typeface="Times New Roman" panose="02020603050405020304" charset="0"/>
          </a:endParaRPr>
        </a:p>
      </dgm:t>
    </dgm:pt>
    <dgm:pt modelId="{D99846B5-4F14-4C99-AF75-65D69E5BFEE5}" cxnId="{5238B5EC-3212-48AF-A75E-23B6936F77BE}" type="parTrans">
      <dgm:prSet/>
      <dgm:spPr/>
      <dgm:t>
        <a:bodyPr/>
        <a:p>
          <a:endParaRPr lang="tr-TR" sz="1200"/>
        </a:p>
      </dgm:t>
    </dgm:pt>
    <dgm:pt modelId="{696E1F59-EB42-43C9-A3F1-6C79BD7C230D}" cxnId="{5238B5EC-3212-48AF-A75E-23B6936F77BE}" type="sibTrans">
      <dgm:prSet/>
      <dgm:spPr/>
      <dgm:t>
        <a:bodyPr/>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p>
          <a:endParaRPr lang="tr-TR"/>
        </a:p>
      </dgm:t>
    </dgm:pt>
  </dgm:ptLst>
  <dgm:cxnLst>
    <dgm:cxn modelId="{E1029A48-0C42-4FA7-979F-98D421B1B53B}" type="presOf" srcId="{BDBF99DF-0B36-4C9A-899F-AEA5652BFC10}" destId="{20C95AB1-304B-4E67-8770-C119D9541A12}" srcOrd="0" destOrd="0" presId="urn:microsoft.com/office/officeart/2005/8/layout/vList2"/>
    <dgm:cxn modelId="{648385AE-55FB-4B16-92AC-131F5F899F7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FD684AB-742E-4770-96F8-8C6E7376820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p>
          <a:r>
            <a:rPr lang="tr-TR" sz="1200" b="1">
              <a:solidFill>
                <a:sysClr val="windowText" lastClr="000000">
                  <a:hueOff val="0"/>
                  <a:satOff val="0"/>
                  <a:lumOff val="0"/>
                  <a:alphaOff val="0"/>
                </a:sysClr>
              </a:solidFill>
              <a:latin typeface="Times New Roman" panose="02020603050405020304" charset="0"/>
              <a:ea typeface="+mn-ea"/>
              <a:cs typeface="Times New Roman" panose="02020603050405020304" charset="0"/>
            </a:rPr>
            <a:t>F. Paydaş Analizi</a:t>
          </a:r>
          <a:endParaRPr lang="tr-TR" sz="1200">
            <a:solidFill>
              <a:sysClr val="windowText" lastClr="000000">
                <a:hueOff val="0"/>
                <a:satOff val="0"/>
                <a:lumOff val="0"/>
                <a:alphaOff val="0"/>
              </a:sysClr>
            </a:solidFill>
            <a:latin typeface="Times New Roman" panose="02020603050405020304" charset="0"/>
            <a:ea typeface="+mn-ea"/>
            <a:cs typeface="Times New Roman" panose="02020603050405020304" charset="0"/>
          </a:endParaRPr>
        </a:p>
      </dgm:t>
    </dgm:pt>
    <dgm:pt modelId="{D99846B5-4F14-4C99-AF75-65D69E5BFEE5}" cxnId="{5238B5EC-3212-48AF-A75E-23B6936F77BE}" type="parTrans">
      <dgm:prSet/>
      <dgm:spPr/>
      <dgm:t>
        <a:bodyPr/>
        <a:p>
          <a:endParaRPr lang="tr-TR" sz="1200"/>
        </a:p>
      </dgm:t>
    </dgm:pt>
    <dgm:pt modelId="{696E1F59-EB42-43C9-A3F1-6C79BD7C230D}" cxnId="{5238B5EC-3212-48AF-A75E-23B6936F77BE}" type="sibTrans">
      <dgm:prSet/>
      <dgm:spPr/>
      <dgm:t>
        <a:bodyPr/>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p>
          <a:endParaRPr lang="tr-TR"/>
        </a:p>
      </dgm:t>
    </dgm:pt>
  </dgm:ptLst>
  <dgm:cxnLst>
    <dgm:cxn modelId="{5CC52773-0B9C-46B6-BA1D-6ECEB8520837}" type="presOf" srcId="{BDBF99DF-0B36-4C9A-899F-AEA5652BFC10}" destId="{20C95AB1-304B-4E67-8770-C119D9541A12}" srcOrd="0" destOrd="0" presId="urn:microsoft.com/office/officeart/2005/8/layout/vList2"/>
    <dgm:cxn modelId="{D5571119-DA8F-4CFC-B0B7-8DF82D39DDE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5A6CC00-C44D-4136-A754-D3EE00CB91C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   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lnSpAfChP" val="20"/>
              <dgm:param type="stBulletLvl" val="1"/>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lnSpAfChP" val="20"/>
              <dgm:param type="stBulletLvl" val="1"/>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lnSpAfChP" val="20"/>
              <dgm:param type="stBulletLvl" val="1"/>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lnSpAfChP" val="20"/>
              <dgm:param type="stBulletLvl" val="1"/>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lnSpAfChP" val="20"/>
              <dgm:param type="stBulletLvl" val="1"/>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lnSpAfChP" val="20"/>
              <dgm:param type="stBulletLvl" val="1"/>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lnSpAfChP" val="20"/>
              <dgm:param type="stBulletLvl" val="1"/>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lnSpAfChP" val="20"/>
              <dgm:param type="stBulletLvl" val="1"/>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srcNode" val="background"/>
                    <dgm:param type="dstNode" val="background2"/>
                    <dgm:param type="dim" val="1D"/>
                    <dgm:param type="endSty" val="noArr"/>
                    <dgm:param type="connRout" val="bend"/>
                    <dgm:param type="begPts" val="bCtr"/>
                    <dgm:param type="endPts" val="tCtr"/>
                    <dgm:param type="bendPt" val="end"/>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srcNode" val="background2"/>
                            <dgm:param type="dstNode" val="background3"/>
                            <dgm:param type="dim" val="1D"/>
                            <dgm:param type="endSty" val="noArr"/>
                            <dgm:param type="connRout" val="bend"/>
                            <dgm:param type="begPts" val="bCtr"/>
                            <dgm:param type="endPts" val="tCtr"/>
                            <dgm:param type="bendPt" val="end"/>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srcNode" val="background3"/>
                                        <dgm:param type="dstNode" val="background4"/>
                                        <dgm:param type="dim" val="1D"/>
                                        <dgm:param type="endSty" val="noArr"/>
                                        <dgm:param type="connRout" val="bend"/>
                                        <dgm:param type="begPts" val="bCtr"/>
                                        <dgm:param type="endPts" val="tCtr"/>
                                        <dgm:param type="bendPt" val="end"/>
                                      </dgm:alg>
                                    </dgm:if>
                                    <dgm:else name="Name26">
                                      <dgm:alg type="conn">
                                        <dgm:param type="srcNode" val="background4"/>
                                        <dgm:param type="dstNode" val="background4"/>
                                        <dgm:param type="dim" val="1D"/>
                                        <dgm:param type="endSty" val="noArr"/>
                                        <dgm:param type="connRout" val="bend"/>
                                        <dgm:param type="begPts" val="bCtr"/>
                                        <dgm:param type="endPts" val="tCtr"/>
                                        <dgm:param type="bendPt" val="end"/>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lnSpAfChP" val="20"/>
              <dgm:param type="stBulletLvl" val="1"/>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lnSpAfChP" val="20"/>
              <dgm:param type="stBulletLvl" val="1"/>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lnSpAfChP" val="20"/>
              <dgm:param type="stBulletLvl" val="1"/>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lnSpAfChP" val="20"/>
              <dgm:param type="stBulletLvl" val="1"/>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lnSpAfChP" val="20"/>
              <dgm:param type="stBulletLvl" val="1"/>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lnSpAfChP" val="20"/>
              <dgm:param type="stBulletLvl" val="1"/>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lnSpAfChP" val="20"/>
              <dgm:param type="stBulletLvl" val="1"/>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lnSpAfChP" val="20"/>
              <dgm:param type="stBulletLvl" val="1"/>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1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FE8DB1-63B8-4C48-B6B1-6181A00FF4B6}">
  <ds:schemaRefs/>
</ds:datastoreItem>
</file>

<file path=docProps/app.xml><?xml version="1.0" encoding="utf-8"?>
<Properties xmlns="http://schemas.openxmlformats.org/officeDocument/2006/extended-properties" xmlns:vt="http://schemas.openxmlformats.org/officeDocument/2006/docPropsVTypes">
  <Template>Normal</Template>
  <Pages>37</Pages>
  <Words>7173</Words>
  <Characters>40891</Characters>
  <Lines>340</Lines>
  <Paragraphs>95</Paragraphs>
  <TotalTime>3</TotalTime>
  <ScaleCrop>false</ScaleCrop>
  <LinksUpToDate>false</LinksUpToDate>
  <CharactersWithSpaces>47969</CharactersWithSpaces>
  <Application>WPS Office_12.2.0.16731_F1E327BC-269C-435d-A152-05C5408002CA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2024-04-26T08:18:00Z</dcterms:created>
  <dc:creator>Ahmet İNAN</dc:creator>
  <cp:lastModifiedBy>Administrator</cp:lastModifiedBy>
  <cp:lastPrinted>2024-04-24T10:48:00Z</cp:lastPrinted>
  <dcterms:modified xsi:type="dcterms:W3CDTF">2024-04-26T12:08:42Z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y fmtid="{D5CDD505-2E9C-101B-9397-08002B2CF9AE}" pid="5" name="KSOProductBuildVer">
    <vt:lpwstr>1033-12.2.0.16731</vt:lpwstr>
  </property>
  <property fmtid="{D5CDD505-2E9C-101B-9397-08002B2CF9AE}" pid="6" name="ICV">
    <vt:lpwstr>FD9EEE58EEC3493B8A8C7D07DD4707A8_13</vt:lpwstr>
  </property>
</Properties>
</file>